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3D" w:rsidRPr="00B15F1E" w:rsidRDefault="009C533D" w:rsidP="009C533D">
      <w:pPr>
        <w:spacing w:after="200" w:line="360" w:lineRule="auto"/>
        <w:ind w:right="49"/>
        <w:jc w:val="both"/>
        <w:rPr>
          <w:rFonts w:ascii="Arial" w:eastAsiaTheme="majorEastAsia" w:hAnsi="Arial" w:cs="Arial"/>
          <w:b/>
          <w:color w:val="76923C" w:themeColor="accent3" w:themeShade="BF"/>
          <w:sz w:val="28"/>
          <w:szCs w:val="28"/>
        </w:rPr>
      </w:pPr>
      <w:r w:rsidRPr="00B15F1E">
        <w:rPr>
          <w:rFonts w:ascii="Arial" w:eastAsiaTheme="majorEastAsia" w:hAnsi="Arial" w:cs="Arial"/>
          <w:b/>
          <w:color w:val="76923C" w:themeColor="accent3" w:themeShade="BF"/>
          <w:sz w:val="28"/>
          <w:szCs w:val="28"/>
        </w:rPr>
        <w:t>¿Cómo utilizar los resultados de los índices de condiciones de vida a la hora de definir políticas públicas o acciones que se traduzcan en inversiones efectivas por parte de las entidades territoriales?</w:t>
      </w:r>
    </w:p>
    <w:p w:rsidR="009C533D" w:rsidRPr="00BC649C" w:rsidRDefault="009C533D" w:rsidP="009C533D">
      <w:pPr>
        <w:spacing w:after="200" w:line="360" w:lineRule="auto"/>
        <w:ind w:right="49"/>
        <w:jc w:val="both"/>
        <w:rPr>
          <w:rFonts w:ascii="Arial" w:hAnsi="Arial" w:cs="Arial"/>
          <w:bCs/>
          <w:sz w:val="22"/>
          <w:szCs w:val="22"/>
        </w:rPr>
      </w:pPr>
      <w:r w:rsidRPr="00BC649C">
        <w:rPr>
          <w:rFonts w:ascii="Arial" w:hAnsi="Arial" w:cs="Arial"/>
          <w:bCs/>
          <w:sz w:val="22"/>
          <w:szCs w:val="22"/>
        </w:rPr>
        <w:t xml:space="preserve">En principio es necesario entender que </w:t>
      </w:r>
      <w:r>
        <w:rPr>
          <w:rFonts w:ascii="Arial" w:hAnsi="Arial" w:cs="Arial"/>
          <w:bCs/>
          <w:sz w:val="22"/>
          <w:szCs w:val="22"/>
        </w:rPr>
        <w:t>los modelos de cálculo d</w:t>
      </w:r>
      <w:r w:rsidRPr="00BC649C">
        <w:rPr>
          <w:rFonts w:ascii="Arial" w:hAnsi="Arial" w:cs="Arial"/>
          <w:bCs/>
          <w:sz w:val="22"/>
          <w:szCs w:val="22"/>
        </w:rPr>
        <w:t xml:space="preserve">el índice de Calidad de Vida ICV y </w:t>
      </w:r>
      <w:r>
        <w:rPr>
          <w:rFonts w:ascii="Arial" w:hAnsi="Arial" w:cs="Arial"/>
          <w:bCs/>
          <w:sz w:val="22"/>
          <w:szCs w:val="22"/>
        </w:rPr>
        <w:t>d</w:t>
      </w:r>
      <w:r w:rsidRPr="00BC649C">
        <w:rPr>
          <w:rFonts w:ascii="Arial" w:hAnsi="Arial" w:cs="Arial"/>
          <w:bCs/>
          <w:sz w:val="22"/>
          <w:szCs w:val="22"/>
        </w:rPr>
        <w:t xml:space="preserve">el Índice Multidimensional de Condiciones de Vida </w:t>
      </w:r>
      <w:r>
        <w:rPr>
          <w:rFonts w:ascii="Arial" w:hAnsi="Arial" w:cs="Arial"/>
          <w:bCs/>
          <w:sz w:val="22"/>
          <w:szCs w:val="22"/>
        </w:rPr>
        <w:t xml:space="preserve">IMCV, </w:t>
      </w:r>
      <w:r w:rsidRPr="00BC649C">
        <w:rPr>
          <w:rFonts w:ascii="Arial" w:hAnsi="Arial" w:cs="Arial"/>
          <w:bCs/>
          <w:sz w:val="22"/>
          <w:szCs w:val="22"/>
        </w:rPr>
        <w:t xml:space="preserve">son modelos establecidos desde una lógica económica, por esta razón es importante conocer y entender cada uno de </w:t>
      </w:r>
      <w:r>
        <w:rPr>
          <w:rFonts w:ascii="Arial" w:hAnsi="Arial" w:cs="Arial"/>
          <w:bCs/>
          <w:sz w:val="22"/>
          <w:szCs w:val="22"/>
        </w:rPr>
        <w:t xml:space="preserve">estos </w:t>
      </w:r>
      <w:r w:rsidRPr="00BC649C">
        <w:rPr>
          <w:rFonts w:ascii="Arial" w:hAnsi="Arial" w:cs="Arial"/>
          <w:bCs/>
          <w:sz w:val="22"/>
          <w:szCs w:val="22"/>
        </w:rPr>
        <w:t xml:space="preserve">modelos para </w:t>
      </w:r>
      <w:r>
        <w:rPr>
          <w:rFonts w:ascii="Arial" w:hAnsi="Arial" w:cs="Arial"/>
          <w:bCs/>
          <w:sz w:val="22"/>
          <w:szCs w:val="22"/>
        </w:rPr>
        <w:t xml:space="preserve">realizar </w:t>
      </w:r>
      <w:r w:rsidRPr="00BC649C">
        <w:rPr>
          <w:rFonts w:ascii="Arial" w:hAnsi="Arial" w:cs="Arial"/>
          <w:bCs/>
          <w:sz w:val="22"/>
          <w:szCs w:val="22"/>
        </w:rPr>
        <w:t>una interpretación adecuada a los valores obtenidos en un área determinada.</w:t>
      </w:r>
    </w:p>
    <w:p w:rsidR="009C533D" w:rsidRPr="00BC649C" w:rsidRDefault="009C533D" w:rsidP="009C533D">
      <w:pPr>
        <w:spacing w:after="200" w:line="360" w:lineRule="auto"/>
        <w:ind w:right="49"/>
        <w:jc w:val="both"/>
        <w:rPr>
          <w:rFonts w:ascii="Arial" w:hAnsi="Arial" w:cs="Arial"/>
          <w:bCs/>
          <w:sz w:val="22"/>
          <w:szCs w:val="22"/>
        </w:rPr>
      </w:pPr>
      <w:r w:rsidRPr="00BC649C">
        <w:rPr>
          <w:rFonts w:ascii="Arial" w:hAnsi="Arial" w:cs="Arial"/>
          <w:bCs/>
          <w:sz w:val="22"/>
          <w:szCs w:val="22"/>
        </w:rPr>
        <w:t>Adicionalmente</w:t>
      </w:r>
      <w:r>
        <w:rPr>
          <w:rFonts w:ascii="Arial" w:hAnsi="Arial" w:cs="Arial"/>
          <w:bCs/>
          <w:sz w:val="22"/>
          <w:szCs w:val="22"/>
        </w:rPr>
        <w:t>,</w:t>
      </w:r>
      <w:r w:rsidRPr="00BC649C">
        <w:rPr>
          <w:rFonts w:ascii="Arial" w:hAnsi="Arial" w:cs="Arial"/>
          <w:bCs/>
          <w:sz w:val="22"/>
          <w:szCs w:val="22"/>
        </w:rPr>
        <w:t xml:space="preserve"> más allá del valor promedio es importante explorar los valores obtenidos de cada dimensión y variable, además de los pesos </w:t>
      </w:r>
      <w:proofErr w:type="spellStart"/>
      <w:r w:rsidRPr="00BC649C">
        <w:rPr>
          <w:rFonts w:ascii="Arial" w:hAnsi="Arial" w:cs="Arial"/>
          <w:bCs/>
          <w:sz w:val="22"/>
          <w:szCs w:val="22"/>
        </w:rPr>
        <w:t>ó</w:t>
      </w:r>
      <w:proofErr w:type="spellEnd"/>
      <w:r w:rsidRPr="00BC649C">
        <w:rPr>
          <w:rFonts w:ascii="Arial" w:hAnsi="Arial" w:cs="Arial"/>
          <w:bCs/>
          <w:sz w:val="22"/>
          <w:szCs w:val="22"/>
        </w:rPr>
        <w:t xml:space="preserve"> “máximos ideales” que el modelo </w:t>
      </w:r>
      <w:r>
        <w:rPr>
          <w:rFonts w:ascii="Arial" w:hAnsi="Arial" w:cs="Arial"/>
          <w:bCs/>
          <w:sz w:val="22"/>
          <w:szCs w:val="22"/>
        </w:rPr>
        <w:t>asigna</w:t>
      </w:r>
      <w:r w:rsidRPr="00BC649C">
        <w:rPr>
          <w:rFonts w:ascii="Arial" w:hAnsi="Arial" w:cs="Arial"/>
          <w:bCs/>
          <w:sz w:val="22"/>
          <w:szCs w:val="22"/>
        </w:rPr>
        <w:t xml:space="preserve"> desde su línea base, esto con el fin de </w:t>
      </w:r>
      <w:r>
        <w:rPr>
          <w:rFonts w:ascii="Arial" w:hAnsi="Arial" w:cs="Arial"/>
          <w:bCs/>
          <w:sz w:val="22"/>
          <w:szCs w:val="22"/>
        </w:rPr>
        <w:t>analizar los avances y aportes al ICV o IMCV de cada dimensión o variable</w:t>
      </w:r>
      <w:r w:rsidRPr="00BC649C">
        <w:rPr>
          <w:rFonts w:ascii="Arial" w:hAnsi="Arial" w:cs="Arial"/>
          <w:bCs/>
          <w:sz w:val="22"/>
          <w:szCs w:val="22"/>
        </w:rPr>
        <w:t xml:space="preserve">, es además </w:t>
      </w:r>
      <w:r>
        <w:rPr>
          <w:rFonts w:ascii="Arial" w:hAnsi="Arial" w:cs="Arial"/>
          <w:bCs/>
          <w:sz w:val="22"/>
          <w:szCs w:val="22"/>
        </w:rPr>
        <w:t>importante</w:t>
      </w:r>
      <w:r w:rsidRPr="00BC649C">
        <w:rPr>
          <w:rFonts w:ascii="Arial" w:hAnsi="Arial" w:cs="Arial"/>
          <w:bCs/>
          <w:sz w:val="22"/>
          <w:szCs w:val="22"/>
        </w:rPr>
        <w:t xml:space="preserve"> analizar los resultados en comparación con otros años de medición para poder destacar los avances o retrocesos.</w:t>
      </w:r>
    </w:p>
    <w:p w:rsidR="009C533D" w:rsidRPr="00BC649C" w:rsidRDefault="009C533D" w:rsidP="009C533D">
      <w:pPr>
        <w:spacing w:after="200" w:line="360" w:lineRule="auto"/>
        <w:ind w:right="49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</w:rPr>
        <w:t>L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>os valores máximos,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definidos por el modelo representa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 xml:space="preserve">n las condiciones ideales de los hogares en cada dimensión y en cada variable, 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comparar el resultado alcanzado con respecto al ideal, muestra 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>el avance que tendría cada hogar en términos de su calidad de vida, de esta forma, si hipotéticamente, un hogar tuviese un valor del índice de 100, tendría que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haber alcanzado 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>el valor máximo definido por el modelo para cada dimensión y para cada variable que l</w:t>
      </w:r>
      <w:r>
        <w:rPr>
          <w:rFonts w:ascii="Arial" w:hAnsi="Arial" w:cs="Arial"/>
          <w:bCs/>
          <w:sz w:val="22"/>
          <w:szCs w:val="22"/>
          <w:lang w:val="es-ES_tradnl"/>
        </w:rPr>
        <w:t>o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 xml:space="preserve"> compone, esto significa que “ese hogar tiene unas condiciones ideales de vida de acuerdo a los determinantes establecidos por los expertos que definieron las variables”. </w:t>
      </w:r>
    </w:p>
    <w:p w:rsidR="009C533D" w:rsidRPr="00BC649C" w:rsidRDefault="009C533D" w:rsidP="009C533D">
      <w:pPr>
        <w:spacing w:after="200" w:line="360" w:lineRule="auto"/>
        <w:ind w:right="49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BC649C">
        <w:rPr>
          <w:rFonts w:ascii="Arial" w:hAnsi="Arial" w:cs="Arial"/>
          <w:bCs/>
          <w:sz w:val="22"/>
          <w:szCs w:val="22"/>
          <w:lang w:val="es-ES_tradnl"/>
        </w:rPr>
        <w:t xml:space="preserve">De la misma manera, si un hogar tuviese un valor distinto a 100, se tendrían que analizar los valores de cada dimensión y de cada variable que la compone, para conocer </w:t>
      </w:r>
      <w:r>
        <w:rPr>
          <w:rFonts w:ascii="Arial" w:hAnsi="Arial" w:cs="Arial"/>
          <w:bCs/>
          <w:sz w:val="22"/>
          <w:szCs w:val="22"/>
          <w:lang w:val="es-ES_tradnl"/>
        </w:rPr>
        <w:t>los avances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 xml:space="preserve"> de acuerdo </w:t>
      </w:r>
      <w:r>
        <w:rPr>
          <w:rFonts w:ascii="Arial" w:hAnsi="Arial" w:cs="Arial"/>
          <w:bCs/>
          <w:sz w:val="22"/>
          <w:szCs w:val="22"/>
          <w:lang w:val="es-ES_tradnl"/>
        </w:rPr>
        <w:t>con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 xml:space="preserve"> los valores definidos por el modelo, con el fin de detectar las 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brechas para lograr 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>los ideales establecidos por la metodología y posteriormente definir las acciones para mejorar las condiciones de vida.</w:t>
      </w:r>
    </w:p>
    <w:p w:rsidR="009C533D" w:rsidRDefault="009C533D" w:rsidP="009C533D">
      <w:pPr>
        <w:spacing w:after="200" w:line="360" w:lineRule="auto"/>
        <w:ind w:right="4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Se </w:t>
      </w:r>
      <w:r w:rsidRPr="00BC649C">
        <w:rPr>
          <w:rFonts w:ascii="Arial" w:hAnsi="Arial" w:cs="Arial"/>
          <w:bCs/>
          <w:sz w:val="22"/>
          <w:szCs w:val="22"/>
        </w:rPr>
        <w:t xml:space="preserve"> debe</w:t>
      </w:r>
      <w:r>
        <w:rPr>
          <w:rFonts w:ascii="Arial" w:hAnsi="Arial" w:cs="Arial"/>
          <w:bCs/>
          <w:sz w:val="22"/>
          <w:szCs w:val="22"/>
        </w:rPr>
        <w:t>n</w:t>
      </w:r>
      <w:r w:rsidRPr="00BC649C">
        <w:rPr>
          <w:rFonts w:ascii="Arial" w:hAnsi="Arial" w:cs="Arial"/>
          <w:bCs/>
          <w:sz w:val="22"/>
          <w:szCs w:val="22"/>
        </w:rPr>
        <w:t xml:space="preserve"> analizar estos resultados con sentido crítico a la luz del conocimiento que </w:t>
      </w:r>
      <w:r>
        <w:rPr>
          <w:rFonts w:ascii="Arial" w:hAnsi="Arial" w:cs="Arial"/>
          <w:bCs/>
          <w:sz w:val="22"/>
          <w:szCs w:val="22"/>
        </w:rPr>
        <w:t xml:space="preserve">se </w:t>
      </w:r>
      <w:r w:rsidRPr="00BC649C">
        <w:rPr>
          <w:rFonts w:ascii="Arial" w:hAnsi="Arial" w:cs="Arial"/>
          <w:bCs/>
          <w:sz w:val="22"/>
          <w:szCs w:val="22"/>
        </w:rPr>
        <w:t>tiene sobre el territorio, su historia, su cultura y sus habitantes</w:t>
      </w:r>
      <w:r>
        <w:rPr>
          <w:rFonts w:ascii="Arial" w:hAnsi="Arial" w:cs="Arial"/>
          <w:bCs/>
          <w:sz w:val="22"/>
          <w:szCs w:val="22"/>
        </w:rPr>
        <w:t>,</w:t>
      </w:r>
      <w:r w:rsidRPr="00BC649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y </w:t>
      </w:r>
      <w:r w:rsidRPr="00BC649C">
        <w:rPr>
          <w:rFonts w:ascii="Arial" w:hAnsi="Arial" w:cs="Arial"/>
          <w:bCs/>
          <w:sz w:val="22"/>
          <w:szCs w:val="22"/>
        </w:rPr>
        <w:t>así argumentar desde el conocimiento los avances o retrocesos que se presente</w:t>
      </w:r>
      <w:r>
        <w:rPr>
          <w:rFonts w:ascii="Arial" w:hAnsi="Arial" w:cs="Arial"/>
          <w:bCs/>
          <w:sz w:val="22"/>
          <w:szCs w:val="22"/>
        </w:rPr>
        <w:t>n como resultados en determinado territorio</w:t>
      </w:r>
      <w:r w:rsidRPr="00BC649C">
        <w:rPr>
          <w:rFonts w:ascii="Arial" w:hAnsi="Arial" w:cs="Arial"/>
          <w:bCs/>
          <w:sz w:val="22"/>
          <w:szCs w:val="22"/>
        </w:rPr>
        <w:t xml:space="preserve"> y así poder diseñar políticas públicas, planes, programas </w:t>
      </w:r>
      <w:r>
        <w:rPr>
          <w:rFonts w:ascii="Arial" w:hAnsi="Arial" w:cs="Arial"/>
          <w:bCs/>
          <w:sz w:val="22"/>
          <w:szCs w:val="22"/>
        </w:rPr>
        <w:t>y</w:t>
      </w:r>
      <w:r w:rsidRPr="00BC649C">
        <w:rPr>
          <w:rFonts w:ascii="Arial" w:hAnsi="Arial" w:cs="Arial"/>
          <w:bCs/>
          <w:sz w:val="22"/>
          <w:szCs w:val="22"/>
        </w:rPr>
        <w:t xml:space="preserve"> proyectos de manera asertiva</w:t>
      </w:r>
      <w:r>
        <w:rPr>
          <w:rFonts w:ascii="Arial" w:hAnsi="Arial" w:cs="Arial"/>
          <w:bCs/>
          <w:sz w:val="22"/>
          <w:szCs w:val="22"/>
        </w:rPr>
        <w:t>.</w:t>
      </w:r>
    </w:p>
    <w:p w:rsidR="009C533D" w:rsidRPr="00BC649C" w:rsidRDefault="009C533D" w:rsidP="009C533D">
      <w:pPr>
        <w:spacing w:after="200" w:line="360" w:lineRule="auto"/>
        <w:ind w:right="49"/>
        <w:jc w:val="both"/>
        <w:rPr>
          <w:rFonts w:ascii="Arial" w:hAnsi="Arial" w:cs="Arial"/>
          <w:bCs/>
          <w:sz w:val="22"/>
          <w:szCs w:val="22"/>
        </w:rPr>
      </w:pPr>
      <w:r w:rsidRPr="00BC649C">
        <w:rPr>
          <w:rFonts w:ascii="Arial" w:hAnsi="Arial" w:cs="Arial"/>
          <w:bCs/>
          <w:sz w:val="22"/>
          <w:szCs w:val="22"/>
        </w:rPr>
        <w:t>Vale la pena mencionar que las variables que se calculan utilizando preguntas de percepción son susceptibles</w:t>
      </w:r>
      <w:r>
        <w:rPr>
          <w:rFonts w:ascii="Arial" w:hAnsi="Arial" w:cs="Arial"/>
          <w:bCs/>
          <w:sz w:val="22"/>
          <w:szCs w:val="22"/>
        </w:rPr>
        <w:t>,</w:t>
      </w:r>
      <w:r w:rsidRPr="00BC649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pues dependen de lo que consideran los informantes bueno o no, de</w:t>
      </w:r>
      <w:r w:rsidRPr="00BC649C">
        <w:rPr>
          <w:rFonts w:ascii="Arial" w:hAnsi="Arial" w:cs="Arial"/>
          <w:bCs/>
          <w:sz w:val="22"/>
          <w:szCs w:val="22"/>
        </w:rPr>
        <w:t xml:space="preserve"> lo que </w:t>
      </w:r>
      <w:r>
        <w:rPr>
          <w:rFonts w:ascii="Arial" w:hAnsi="Arial" w:cs="Arial"/>
          <w:bCs/>
          <w:sz w:val="22"/>
          <w:szCs w:val="22"/>
        </w:rPr>
        <w:t>tienen como criterio para evaluar y de</w:t>
      </w:r>
      <w:r w:rsidRPr="00BC649C">
        <w:rPr>
          <w:rFonts w:ascii="Arial" w:hAnsi="Arial" w:cs="Arial"/>
          <w:bCs/>
          <w:sz w:val="22"/>
          <w:szCs w:val="22"/>
        </w:rPr>
        <w:t xml:space="preserve"> los hechos o “choques” que ocurran en un periodo determinado, además  es importante entender  que los impactos de muchos proyectos, obras o actividades suceden en el </w:t>
      </w:r>
      <w:r>
        <w:rPr>
          <w:rFonts w:ascii="Arial" w:hAnsi="Arial" w:cs="Arial"/>
          <w:bCs/>
          <w:sz w:val="22"/>
          <w:szCs w:val="22"/>
        </w:rPr>
        <w:t>largo plazo</w:t>
      </w:r>
      <w:r w:rsidRPr="00BC649C">
        <w:rPr>
          <w:rFonts w:ascii="Arial" w:hAnsi="Arial" w:cs="Arial"/>
          <w:bCs/>
          <w:sz w:val="22"/>
          <w:szCs w:val="22"/>
        </w:rPr>
        <w:t xml:space="preserve"> y que por tanto podrían ser capturados en mediciones futuras.</w:t>
      </w:r>
    </w:p>
    <w:p w:rsidR="009C533D" w:rsidRPr="008A6B81" w:rsidRDefault="009C533D" w:rsidP="009C533D">
      <w:pPr>
        <w:spacing w:after="200" w:line="360" w:lineRule="auto"/>
        <w:ind w:right="49"/>
        <w:jc w:val="both"/>
        <w:rPr>
          <w:rFonts w:ascii="Arial" w:hAnsi="Arial" w:cs="Arial"/>
          <w:bCs/>
          <w:sz w:val="22"/>
          <w:szCs w:val="22"/>
        </w:rPr>
      </w:pPr>
      <w:r w:rsidRPr="008A6B81">
        <w:rPr>
          <w:rFonts w:ascii="Arial" w:hAnsi="Arial" w:cs="Arial"/>
          <w:sz w:val="22"/>
          <w:szCs w:val="22"/>
        </w:rPr>
        <w:t xml:space="preserve">La </w:t>
      </w:r>
      <w:r w:rsidRPr="008A6B81">
        <w:rPr>
          <w:rFonts w:ascii="Arial" w:hAnsi="Arial" w:cs="Arial"/>
          <w:b/>
          <w:bCs/>
          <w:sz w:val="22"/>
          <w:szCs w:val="22"/>
        </w:rPr>
        <w:t xml:space="preserve">relación </w:t>
      </w:r>
      <w:r w:rsidRPr="008A6B81">
        <w:rPr>
          <w:rFonts w:ascii="Arial" w:hAnsi="Arial" w:cs="Arial"/>
          <w:sz w:val="22"/>
          <w:szCs w:val="22"/>
        </w:rPr>
        <w:t xml:space="preserve">entre dimensiones es un concepto importante a tener en cuenta, ya que por ejemplo las variables que tienen que ver con </w:t>
      </w:r>
      <w:r w:rsidRPr="008A6B81">
        <w:rPr>
          <w:rFonts w:ascii="Arial" w:hAnsi="Arial" w:cs="Arial"/>
          <w:b/>
          <w:bCs/>
          <w:sz w:val="22"/>
          <w:szCs w:val="22"/>
        </w:rPr>
        <w:t xml:space="preserve">educación </w:t>
      </w:r>
      <w:r w:rsidRPr="008A6B81">
        <w:rPr>
          <w:rFonts w:ascii="Arial" w:hAnsi="Arial" w:cs="Arial"/>
          <w:sz w:val="22"/>
          <w:szCs w:val="22"/>
        </w:rPr>
        <w:t xml:space="preserve">movilizan en el corto, mediano y largo plazo al modelo completo; cuando los miembros de un hogar se capacitan y logran títulos en posgrado, </w:t>
      </w:r>
      <w:r>
        <w:rPr>
          <w:rFonts w:ascii="Arial" w:hAnsi="Arial" w:cs="Arial"/>
          <w:sz w:val="22"/>
          <w:szCs w:val="22"/>
        </w:rPr>
        <w:t>educación superior</w:t>
      </w:r>
      <w:r w:rsidRPr="008A6B81">
        <w:rPr>
          <w:rFonts w:ascii="Arial" w:hAnsi="Arial" w:cs="Arial"/>
          <w:sz w:val="22"/>
          <w:szCs w:val="22"/>
        </w:rPr>
        <w:t>, tecnológica, técnica o incluso formación para el trabajo; es altamente probable que el hogar</w:t>
      </w:r>
      <w:r>
        <w:rPr>
          <w:rFonts w:ascii="Arial" w:hAnsi="Arial" w:cs="Arial"/>
          <w:sz w:val="22"/>
          <w:szCs w:val="22"/>
        </w:rPr>
        <w:t xml:space="preserve"> mejore sus condiciones de vida,</w:t>
      </w:r>
      <w:r w:rsidRPr="008A6B81">
        <w:rPr>
          <w:rFonts w:ascii="Arial" w:hAnsi="Arial" w:cs="Arial"/>
          <w:sz w:val="22"/>
          <w:szCs w:val="22"/>
        </w:rPr>
        <w:t xml:space="preserve"> aumentando su poder adquisitivo (ingreso)</w:t>
      </w:r>
      <w:r>
        <w:rPr>
          <w:rFonts w:ascii="Arial" w:hAnsi="Arial" w:cs="Arial"/>
          <w:sz w:val="22"/>
          <w:szCs w:val="22"/>
        </w:rPr>
        <w:t xml:space="preserve"> por ende </w:t>
      </w:r>
      <w:r w:rsidRPr="008A6B81">
        <w:rPr>
          <w:rFonts w:ascii="Arial" w:hAnsi="Arial" w:cs="Arial"/>
          <w:sz w:val="22"/>
          <w:szCs w:val="22"/>
        </w:rPr>
        <w:t>mejora la convivencia, la libertad, la seguridad, la participación y se reduce la desigualdad</w:t>
      </w:r>
      <w:r>
        <w:rPr>
          <w:rFonts w:ascii="Arial" w:hAnsi="Arial" w:cs="Arial"/>
          <w:sz w:val="22"/>
          <w:szCs w:val="22"/>
        </w:rPr>
        <w:t xml:space="preserve"> entre hogares</w:t>
      </w:r>
      <w:r w:rsidRPr="008A6B81">
        <w:rPr>
          <w:rFonts w:ascii="Arial" w:hAnsi="Arial" w:cs="Arial"/>
          <w:sz w:val="22"/>
          <w:szCs w:val="22"/>
        </w:rPr>
        <w:t>, etc.</w:t>
      </w:r>
      <w:bookmarkStart w:id="0" w:name="_GoBack"/>
      <w:bookmarkEnd w:id="0"/>
    </w:p>
    <w:sectPr w:rsidR="009C533D" w:rsidRPr="008A6B81" w:rsidSect="00F21AC1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2B" w:rsidRDefault="00363C2B" w:rsidP="003B3910">
      <w:pPr>
        <w:spacing w:after="0" w:line="240" w:lineRule="auto"/>
      </w:pPr>
      <w:r>
        <w:separator/>
      </w:r>
    </w:p>
  </w:endnote>
  <w:endnote w:type="continuationSeparator" w:id="0">
    <w:p w:rsidR="00363C2B" w:rsidRDefault="00363C2B" w:rsidP="003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81909"/>
      <w:docPartObj>
        <w:docPartGallery w:val="Page Numbers (Bottom of Page)"/>
        <w:docPartUnique/>
      </w:docPartObj>
    </w:sdtPr>
    <w:sdtEndPr/>
    <w:sdtContent>
      <w:p w:rsidR="00F67381" w:rsidRDefault="00F673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F1E" w:rsidRPr="00B15F1E">
          <w:rPr>
            <w:noProof/>
            <w:lang w:val="es-ES"/>
          </w:rPr>
          <w:t>2</w:t>
        </w:r>
        <w:r>
          <w:fldChar w:fldCharType="end"/>
        </w:r>
      </w:p>
    </w:sdtContent>
  </w:sdt>
  <w:p w:rsidR="00F67381" w:rsidRDefault="00F67381" w:rsidP="00F752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2B" w:rsidRDefault="00363C2B" w:rsidP="003B3910">
      <w:pPr>
        <w:spacing w:after="0" w:line="240" w:lineRule="auto"/>
      </w:pPr>
      <w:r>
        <w:separator/>
      </w:r>
    </w:p>
  </w:footnote>
  <w:footnote w:type="continuationSeparator" w:id="0">
    <w:p w:rsidR="00363C2B" w:rsidRDefault="00363C2B" w:rsidP="003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1" w:rsidRDefault="00F67381">
    <w:pPr>
      <w:pStyle w:val="Encabezado"/>
    </w:pPr>
    <w:r>
      <w:rPr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55E860AE" wp14:editId="4ED1E8FF">
          <wp:simplePos x="0" y="0"/>
          <wp:positionH relativeFrom="column">
            <wp:posOffset>-1127760</wp:posOffset>
          </wp:positionH>
          <wp:positionV relativeFrom="paragraph">
            <wp:posOffset>-450850</wp:posOffset>
          </wp:positionV>
          <wp:extent cx="7820025" cy="10184259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 BOLETIN_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8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381" w:rsidRDefault="00F67381"/>
  <w:p w:rsidR="00F67381" w:rsidRDefault="00F67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A7C"/>
    <w:multiLevelType w:val="hybridMultilevel"/>
    <w:tmpl w:val="9AD219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A16"/>
    <w:multiLevelType w:val="hybridMultilevel"/>
    <w:tmpl w:val="6DF823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2F32"/>
    <w:multiLevelType w:val="hybridMultilevel"/>
    <w:tmpl w:val="7C96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873"/>
    <w:multiLevelType w:val="hybridMultilevel"/>
    <w:tmpl w:val="37E235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5E43"/>
    <w:multiLevelType w:val="hybridMultilevel"/>
    <w:tmpl w:val="1520C5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2B60"/>
    <w:multiLevelType w:val="hybridMultilevel"/>
    <w:tmpl w:val="5CCE9D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215"/>
    <w:multiLevelType w:val="hybridMultilevel"/>
    <w:tmpl w:val="E9C6E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2FC"/>
    <w:multiLevelType w:val="hybridMultilevel"/>
    <w:tmpl w:val="FFC6F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1D60"/>
    <w:multiLevelType w:val="hybridMultilevel"/>
    <w:tmpl w:val="353242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0790"/>
    <w:multiLevelType w:val="hybridMultilevel"/>
    <w:tmpl w:val="2FD8E17C"/>
    <w:lvl w:ilvl="0" w:tplc="240A000D">
      <w:start w:val="1"/>
      <w:numFmt w:val="bullet"/>
      <w:lvlText w:val=""/>
      <w:lvlJc w:val="left"/>
      <w:pPr>
        <w:ind w:left="59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>
    <w:nsid w:val="549B05AA"/>
    <w:multiLevelType w:val="hybridMultilevel"/>
    <w:tmpl w:val="1304DE46"/>
    <w:lvl w:ilvl="0" w:tplc="24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05451F9"/>
    <w:multiLevelType w:val="hybridMultilevel"/>
    <w:tmpl w:val="EC1EC3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32DB3"/>
    <w:multiLevelType w:val="hybridMultilevel"/>
    <w:tmpl w:val="D70A3298"/>
    <w:lvl w:ilvl="0" w:tplc="2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>
    <w:nsid w:val="7B012BC9"/>
    <w:multiLevelType w:val="hybridMultilevel"/>
    <w:tmpl w:val="188ACE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10"/>
    <w:rsid w:val="00005F64"/>
    <w:rsid w:val="0001099B"/>
    <w:rsid w:val="0001375D"/>
    <w:rsid w:val="00015474"/>
    <w:rsid w:val="000160B7"/>
    <w:rsid w:val="0002197F"/>
    <w:rsid w:val="00021BF9"/>
    <w:rsid w:val="00025047"/>
    <w:rsid w:val="000259F4"/>
    <w:rsid w:val="00031496"/>
    <w:rsid w:val="00035BDF"/>
    <w:rsid w:val="00043D45"/>
    <w:rsid w:val="000536EB"/>
    <w:rsid w:val="00053F0F"/>
    <w:rsid w:val="00053F25"/>
    <w:rsid w:val="0005666A"/>
    <w:rsid w:val="00056EF4"/>
    <w:rsid w:val="00060408"/>
    <w:rsid w:val="000678EE"/>
    <w:rsid w:val="0007169F"/>
    <w:rsid w:val="00071AFB"/>
    <w:rsid w:val="00072890"/>
    <w:rsid w:val="000741A6"/>
    <w:rsid w:val="00074B0F"/>
    <w:rsid w:val="0007531D"/>
    <w:rsid w:val="000756A4"/>
    <w:rsid w:val="000767F3"/>
    <w:rsid w:val="000826E2"/>
    <w:rsid w:val="00082FD7"/>
    <w:rsid w:val="00084335"/>
    <w:rsid w:val="00085232"/>
    <w:rsid w:val="00086587"/>
    <w:rsid w:val="00090B71"/>
    <w:rsid w:val="000917AB"/>
    <w:rsid w:val="000949E9"/>
    <w:rsid w:val="000A4BEE"/>
    <w:rsid w:val="000A4DAC"/>
    <w:rsid w:val="000A59DB"/>
    <w:rsid w:val="000A5E39"/>
    <w:rsid w:val="000B1375"/>
    <w:rsid w:val="000B1E48"/>
    <w:rsid w:val="000B407C"/>
    <w:rsid w:val="000B7544"/>
    <w:rsid w:val="000C0DD1"/>
    <w:rsid w:val="000C1F20"/>
    <w:rsid w:val="000C37DA"/>
    <w:rsid w:val="000C50EF"/>
    <w:rsid w:val="000C641D"/>
    <w:rsid w:val="000D0FDD"/>
    <w:rsid w:val="000D17D8"/>
    <w:rsid w:val="000D19D3"/>
    <w:rsid w:val="000D2052"/>
    <w:rsid w:val="000D6793"/>
    <w:rsid w:val="000D77A2"/>
    <w:rsid w:val="000E1920"/>
    <w:rsid w:val="000E2D21"/>
    <w:rsid w:val="000E43A8"/>
    <w:rsid w:val="000E5BA6"/>
    <w:rsid w:val="000E64AE"/>
    <w:rsid w:val="000E65E0"/>
    <w:rsid w:val="000E6739"/>
    <w:rsid w:val="000F3AAD"/>
    <w:rsid w:val="000F40C2"/>
    <w:rsid w:val="000F5856"/>
    <w:rsid w:val="00100354"/>
    <w:rsid w:val="00101B76"/>
    <w:rsid w:val="001034D9"/>
    <w:rsid w:val="00105B25"/>
    <w:rsid w:val="00106E83"/>
    <w:rsid w:val="00111594"/>
    <w:rsid w:val="001162DD"/>
    <w:rsid w:val="00116629"/>
    <w:rsid w:val="00121B48"/>
    <w:rsid w:val="00122CFF"/>
    <w:rsid w:val="001244E8"/>
    <w:rsid w:val="00130E26"/>
    <w:rsid w:val="00133791"/>
    <w:rsid w:val="00133DAE"/>
    <w:rsid w:val="001347DB"/>
    <w:rsid w:val="00136334"/>
    <w:rsid w:val="00143AF0"/>
    <w:rsid w:val="00147391"/>
    <w:rsid w:val="00150CEE"/>
    <w:rsid w:val="001511F2"/>
    <w:rsid w:val="001519B0"/>
    <w:rsid w:val="001531D9"/>
    <w:rsid w:val="001547DE"/>
    <w:rsid w:val="0015620B"/>
    <w:rsid w:val="001567AB"/>
    <w:rsid w:val="00157EA6"/>
    <w:rsid w:val="00157EBA"/>
    <w:rsid w:val="00157F70"/>
    <w:rsid w:val="0016082E"/>
    <w:rsid w:val="00161C86"/>
    <w:rsid w:val="00163093"/>
    <w:rsid w:val="00163B0A"/>
    <w:rsid w:val="001647C6"/>
    <w:rsid w:val="00170354"/>
    <w:rsid w:val="0017465D"/>
    <w:rsid w:val="001763F6"/>
    <w:rsid w:val="00177F63"/>
    <w:rsid w:val="00180F79"/>
    <w:rsid w:val="00182B15"/>
    <w:rsid w:val="0018457B"/>
    <w:rsid w:val="00186616"/>
    <w:rsid w:val="00186FB7"/>
    <w:rsid w:val="00190AF7"/>
    <w:rsid w:val="00190C27"/>
    <w:rsid w:val="00193353"/>
    <w:rsid w:val="0019581F"/>
    <w:rsid w:val="001A4B87"/>
    <w:rsid w:val="001A5CCF"/>
    <w:rsid w:val="001A6D26"/>
    <w:rsid w:val="001A7B1E"/>
    <w:rsid w:val="001B2F07"/>
    <w:rsid w:val="001B39D4"/>
    <w:rsid w:val="001B3CA2"/>
    <w:rsid w:val="001B5A60"/>
    <w:rsid w:val="001B5B47"/>
    <w:rsid w:val="001B63DB"/>
    <w:rsid w:val="001B7D0E"/>
    <w:rsid w:val="001C089B"/>
    <w:rsid w:val="001C0D33"/>
    <w:rsid w:val="001C282E"/>
    <w:rsid w:val="001C3909"/>
    <w:rsid w:val="001C41FF"/>
    <w:rsid w:val="001C537A"/>
    <w:rsid w:val="001C6699"/>
    <w:rsid w:val="001C6744"/>
    <w:rsid w:val="001C712C"/>
    <w:rsid w:val="001D17CA"/>
    <w:rsid w:val="001D4212"/>
    <w:rsid w:val="001D48A2"/>
    <w:rsid w:val="001D4A7C"/>
    <w:rsid w:val="001D4E03"/>
    <w:rsid w:val="001D556E"/>
    <w:rsid w:val="001D58BD"/>
    <w:rsid w:val="001E2C68"/>
    <w:rsid w:val="001E38CE"/>
    <w:rsid w:val="001E6810"/>
    <w:rsid w:val="001F0F70"/>
    <w:rsid w:val="001F1862"/>
    <w:rsid w:val="001F6CB6"/>
    <w:rsid w:val="0020163F"/>
    <w:rsid w:val="00202F4A"/>
    <w:rsid w:val="00203974"/>
    <w:rsid w:val="00203DDE"/>
    <w:rsid w:val="00203E1C"/>
    <w:rsid w:val="00206440"/>
    <w:rsid w:val="00207D78"/>
    <w:rsid w:val="00210B46"/>
    <w:rsid w:val="00211764"/>
    <w:rsid w:val="002117B5"/>
    <w:rsid w:val="00212601"/>
    <w:rsid w:val="00216C6B"/>
    <w:rsid w:val="00217B66"/>
    <w:rsid w:val="002221B2"/>
    <w:rsid w:val="00222E5E"/>
    <w:rsid w:val="0022388B"/>
    <w:rsid w:val="0022450B"/>
    <w:rsid w:val="0023077C"/>
    <w:rsid w:val="00234C2A"/>
    <w:rsid w:val="002368AE"/>
    <w:rsid w:val="0024001F"/>
    <w:rsid w:val="00241148"/>
    <w:rsid w:val="00242F6F"/>
    <w:rsid w:val="002437AE"/>
    <w:rsid w:val="00254106"/>
    <w:rsid w:val="00255E59"/>
    <w:rsid w:val="00260CB4"/>
    <w:rsid w:val="00260D9B"/>
    <w:rsid w:val="00261318"/>
    <w:rsid w:val="002624E0"/>
    <w:rsid w:val="002678CA"/>
    <w:rsid w:val="00274352"/>
    <w:rsid w:val="00277BD3"/>
    <w:rsid w:val="002802BF"/>
    <w:rsid w:val="00280B7A"/>
    <w:rsid w:val="002823D1"/>
    <w:rsid w:val="00284492"/>
    <w:rsid w:val="00287271"/>
    <w:rsid w:val="00290572"/>
    <w:rsid w:val="00296022"/>
    <w:rsid w:val="0029635F"/>
    <w:rsid w:val="0029676B"/>
    <w:rsid w:val="00296EEF"/>
    <w:rsid w:val="002A0598"/>
    <w:rsid w:val="002A4878"/>
    <w:rsid w:val="002A4EA6"/>
    <w:rsid w:val="002A5823"/>
    <w:rsid w:val="002A5E86"/>
    <w:rsid w:val="002A68CD"/>
    <w:rsid w:val="002B1A69"/>
    <w:rsid w:val="002B3B5B"/>
    <w:rsid w:val="002C22E7"/>
    <w:rsid w:val="002C537D"/>
    <w:rsid w:val="002C6667"/>
    <w:rsid w:val="002D28F2"/>
    <w:rsid w:val="002D3BD8"/>
    <w:rsid w:val="002D5896"/>
    <w:rsid w:val="002D5A85"/>
    <w:rsid w:val="002D7792"/>
    <w:rsid w:val="002E234E"/>
    <w:rsid w:val="002E2966"/>
    <w:rsid w:val="002E7564"/>
    <w:rsid w:val="002F03A5"/>
    <w:rsid w:val="002F0505"/>
    <w:rsid w:val="002F28AB"/>
    <w:rsid w:val="002F2A5F"/>
    <w:rsid w:val="002F2CD3"/>
    <w:rsid w:val="002F36BF"/>
    <w:rsid w:val="002F3A97"/>
    <w:rsid w:val="002F5517"/>
    <w:rsid w:val="002F74F8"/>
    <w:rsid w:val="003031BF"/>
    <w:rsid w:val="00305B63"/>
    <w:rsid w:val="00305F0F"/>
    <w:rsid w:val="0030645F"/>
    <w:rsid w:val="003068E3"/>
    <w:rsid w:val="00307D2A"/>
    <w:rsid w:val="0031067E"/>
    <w:rsid w:val="00311FEC"/>
    <w:rsid w:val="0031312C"/>
    <w:rsid w:val="00316255"/>
    <w:rsid w:val="00324179"/>
    <w:rsid w:val="003264B9"/>
    <w:rsid w:val="00327FC1"/>
    <w:rsid w:val="00330131"/>
    <w:rsid w:val="00332963"/>
    <w:rsid w:val="003334D3"/>
    <w:rsid w:val="00336125"/>
    <w:rsid w:val="003361DD"/>
    <w:rsid w:val="003400B0"/>
    <w:rsid w:val="00342E31"/>
    <w:rsid w:val="00343A3B"/>
    <w:rsid w:val="00344598"/>
    <w:rsid w:val="003446D3"/>
    <w:rsid w:val="003458E7"/>
    <w:rsid w:val="003473C7"/>
    <w:rsid w:val="00347522"/>
    <w:rsid w:val="003518B0"/>
    <w:rsid w:val="00355BE7"/>
    <w:rsid w:val="00363507"/>
    <w:rsid w:val="003637C2"/>
    <w:rsid w:val="00363BBD"/>
    <w:rsid w:val="00363C2B"/>
    <w:rsid w:val="003640D3"/>
    <w:rsid w:val="003653CB"/>
    <w:rsid w:val="00366579"/>
    <w:rsid w:val="00367447"/>
    <w:rsid w:val="00367CC2"/>
    <w:rsid w:val="003713CA"/>
    <w:rsid w:val="00373B8C"/>
    <w:rsid w:val="00373EC4"/>
    <w:rsid w:val="0037409E"/>
    <w:rsid w:val="0037427E"/>
    <w:rsid w:val="0037483C"/>
    <w:rsid w:val="00375F18"/>
    <w:rsid w:val="00380866"/>
    <w:rsid w:val="00380F9F"/>
    <w:rsid w:val="00381B9F"/>
    <w:rsid w:val="00382C50"/>
    <w:rsid w:val="00390906"/>
    <w:rsid w:val="00392175"/>
    <w:rsid w:val="0039217D"/>
    <w:rsid w:val="00394179"/>
    <w:rsid w:val="00394D9F"/>
    <w:rsid w:val="003A13FC"/>
    <w:rsid w:val="003A2082"/>
    <w:rsid w:val="003A5BE5"/>
    <w:rsid w:val="003A6ACF"/>
    <w:rsid w:val="003B063E"/>
    <w:rsid w:val="003B25BF"/>
    <w:rsid w:val="003B3910"/>
    <w:rsid w:val="003B45A1"/>
    <w:rsid w:val="003B463F"/>
    <w:rsid w:val="003B4B77"/>
    <w:rsid w:val="003B4C9D"/>
    <w:rsid w:val="003B5FBD"/>
    <w:rsid w:val="003B619D"/>
    <w:rsid w:val="003B6BF4"/>
    <w:rsid w:val="003C19AC"/>
    <w:rsid w:val="003C345F"/>
    <w:rsid w:val="003C4A28"/>
    <w:rsid w:val="003D3365"/>
    <w:rsid w:val="003D3576"/>
    <w:rsid w:val="003D661E"/>
    <w:rsid w:val="003E0AC3"/>
    <w:rsid w:val="003E30FB"/>
    <w:rsid w:val="003E5C66"/>
    <w:rsid w:val="003E7080"/>
    <w:rsid w:val="003E7557"/>
    <w:rsid w:val="003E75C6"/>
    <w:rsid w:val="003E7787"/>
    <w:rsid w:val="003F185D"/>
    <w:rsid w:val="003F2D98"/>
    <w:rsid w:val="003F2E2C"/>
    <w:rsid w:val="004008C7"/>
    <w:rsid w:val="00403F61"/>
    <w:rsid w:val="00407D05"/>
    <w:rsid w:val="0041124B"/>
    <w:rsid w:val="0041128D"/>
    <w:rsid w:val="00414C6B"/>
    <w:rsid w:val="00414C6D"/>
    <w:rsid w:val="004173D2"/>
    <w:rsid w:val="00417B7F"/>
    <w:rsid w:val="00421883"/>
    <w:rsid w:val="00423A55"/>
    <w:rsid w:val="00425242"/>
    <w:rsid w:val="004257E9"/>
    <w:rsid w:val="0043224A"/>
    <w:rsid w:val="004329ED"/>
    <w:rsid w:val="00432C81"/>
    <w:rsid w:val="00436311"/>
    <w:rsid w:val="0043705D"/>
    <w:rsid w:val="00437141"/>
    <w:rsid w:val="004424AF"/>
    <w:rsid w:val="00443BCF"/>
    <w:rsid w:val="004445BD"/>
    <w:rsid w:val="00453974"/>
    <w:rsid w:val="00456469"/>
    <w:rsid w:val="004611FE"/>
    <w:rsid w:val="0046302D"/>
    <w:rsid w:val="00465ABC"/>
    <w:rsid w:val="00466940"/>
    <w:rsid w:val="004669F9"/>
    <w:rsid w:val="00470AC2"/>
    <w:rsid w:val="0047402B"/>
    <w:rsid w:val="0047556B"/>
    <w:rsid w:val="0047656A"/>
    <w:rsid w:val="004825BA"/>
    <w:rsid w:val="00482A0B"/>
    <w:rsid w:val="00487FDF"/>
    <w:rsid w:val="00492E0A"/>
    <w:rsid w:val="00492EBF"/>
    <w:rsid w:val="00494FE4"/>
    <w:rsid w:val="004A19A5"/>
    <w:rsid w:val="004A2738"/>
    <w:rsid w:val="004A3E97"/>
    <w:rsid w:val="004A3F6C"/>
    <w:rsid w:val="004A4F01"/>
    <w:rsid w:val="004A743F"/>
    <w:rsid w:val="004B1AE6"/>
    <w:rsid w:val="004B4F70"/>
    <w:rsid w:val="004C178C"/>
    <w:rsid w:val="004C2650"/>
    <w:rsid w:val="004C2E4D"/>
    <w:rsid w:val="004C5092"/>
    <w:rsid w:val="004C71E5"/>
    <w:rsid w:val="004D008F"/>
    <w:rsid w:val="004D04A8"/>
    <w:rsid w:val="004D0725"/>
    <w:rsid w:val="004D07C3"/>
    <w:rsid w:val="004D113E"/>
    <w:rsid w:val="004D115F"/>
    <w:rsid w:val="004D1283"/>
    <w:rsid w:val="004D18F2"/>
    <w:rsid w:val="004D19FD"/>
    <w:rsid w:val="004D20D3"/>
    <w:rsid w:val="004D2496"/>
    <w:rsid w:val="004D4CC4"/>
    <w:rsid w:val="004D6217"/>
    <w:rsid w:val="004D64A6"/>
    <w:rsid w:val="004D6730"/>
    <w:rsid w:val="004D7C9F"/>
    <w:rsid w:val="004E0ED4"/>
    <w:rsid w:val="004E1F4E"/>
    <w:rsid w:val="004E5A67"/>
    <w:rsid w:val="004E61C7"/>
    <w:rsid w:val="004E74E9"/>
    <w:rsid w:val="004E7DD0"/>
    <w:rsid w:val="004E7EBE"/>
    <w:rsid w:val="004F18B4"/>
    <w:rsid w:val="004F2A58"/>
    <w:rsid w:val="004F51C7"/>
    <w:rsid w:val="004F553F"/>
    <w:rsid w:val="004F775E"/>
    <w:rsid w:val="00500F46"/>
    <w:rsid w:val="00504FEC"/>
    <w:rsid w:val="005050AF"/>
    <w:rsid w:val="00505140"/>
    <w:rsid w:val="005057F9"/>
    <w:rsid w:val="00505F17"/>
    <w:rsid w:val="005060AD"/>
    <w:rsid w:val="0050621A"/>
    <w:rsid w:val="00507B42"/>
    <w:rsid w:val="00511B37"/>
    <w:rsid w:val="00512FEA"/>
    <w:rsid w:val="00516FD4"/>
    <w:rsid w:val="00517BBD"/>
    <w:rsid w:val="00521493"/>
    <w:rsid w:val="005246BD"/>
    <w:rsid w:val="005251B0"/>
    <w:rsid w:val="00526A88"/>
    <w:rsid w:val="00527757"/>
    <w:rsid w:val="00533019"/>
    <w:rsid w:val="00533B44"/>
    <w:rsid w:val="00533EA6"/>
    <w:rsid w:val="005355FF"/>
    <w:rsid w:val="00536647"/>
    <w:rsid w:val="00541194"/>
    <w:rsid w:val="005432DF"/>
    <w:rsid w:val="005454B6"/>
    <w:rsid w:val="00545718"/>
    <w:rsid w:val="00547604"/>
    <w:rsid w:val="0055042D"/>
    <w:rsid w:val="00553964"/>
    <w:rsid w:val="00562BFA"/>
    <w:rsid w:val="005638D2"/>
    <w:rsid w:val="005714D6"/>
    <w:rsid w:val="005715A1"/>
    <w:rsid w:val="005731F2"/>
    <w:rsid w:val="00580974"/>
    <w:rsid w:val="00580B16"/>
    <w:rsid w:val="005840BD"/>
    <w:rsid w:val="00585869"/>
    <w:rsid w:val="00586300"/>
    <w:rsid w:val="005906D0"/>
    <w:rsid w:val="00590977"/>
    <w:rsid w:val="005926B6"/>
    <w:rsid w:val="00593114"/>
    <w:rsid w:val="0059677D"/>
    <w:rsid w:val="0059720B"/>
    <w:rsid w:val="005A2DE4"/>
    <w:rsid w:val="005A3D45"/>
    <w:rsid w:val="005B0B1E"/>
    <w:rsid w:val="005B10DD"/>
    <w:rsid w:val="005B203D"/>
    <w:rsid w:val="005B514B"/>
    <w:rsid w:val="005B61BF"/>
    <w:rsid w:val="005B759A"/>
    <w:rsid w:val="005C0A45"/>
    <w:rsid w:val="005C1E63"/>
    <w:rsid w:val="005C276F"/>
    <w:rsid w:val="005D2EFA"/>
    <w:rsid w:val="005D5113"/>
    <w:rsid w:val="005D6E7F"/>
    <w:rsid w:val="005E242A"/>
    <w:rsid w:val="005E31AE"/>
    <w:rsid w:val="005F171A"/>
    <w:rsid w:val="005F30D6"/>
    <w:rsid w:val="005F3F1D"/>
    <w:rsid w:val="005F67B0"/>
    <w:rsid w:val="005F67BE"/>
    <w:rsid w:val="006018AB"/>
    <w:rsid w:val="006038BC"/>
    <w:rsid w:val="00604864"/>
    <w:rsid w:val="0060540C"/>
    <w:rsid w:val="00607810"/>
    <w:rsid w:val="006142AF"/>
    <w:rsid w:val="00615151"/>
    <w:rsid w:val="0062184C"/>
    <w:rsid w:val="00622BD3"/>
    <w:rsid w:val="00624432"/>
    <w:rsid w:val="00624F94"/>
    <w:rsid w:val="006250AA"/>
    <w:rsid w:val="006305E7"/>
    <w:rsid w:val="00633125"/>
    <w:rsid w:val="00633ECD"/>
    <w:rsid w:val="006348F2"/>
    <w:rsid w:val="00634D97"/>
    <w:rsid w:val="00636429"/>
    <w:rsid w:val="006366EB"/>
    <w:rsid w:val="00644DAA"/>
    <w:rsid w:val="00646850"/>
    <w:rsid w:val="0065086B"/>
    <w:rsid w:val="00651248"/>
    <w:rsid w:val="00655A1F"/>
    <w:rsid w:val="00656FFC"/>
    <w:rsid w:val="00661EC4"/>
    <w:rsid w:val="00663097"/>
    <w:rsid w:val="00664BF2"/>
    <w:rsid w:val="006676B9"/>
    <w:rsid w:val="0066787D"/>
    <w:rsid w:val="00667A23"/>
    <w:rsid w:val="00670DA4"/>
    <w:rsid w:val="00672CD3"/>
    <w:rsid w:val="00674847"/>
    <w:rsid w:val="006755D4"/>
    <w:rsid w:val="006807B5"/>
    <w:rsid w:val="0068178F"/>
    <w:rsid w:val="0068205D"/>
    <w:rsid w:val="006827EE"/>
    <w:rsid w:val="006829D1"/>
    <w:rsid w:val="00687A0C"/>
    <w:rsid w:val="006906A3"/>
    <w:rsid w:val="00692CB1"/>
    <w:rsid w:val="006942F9"/>
    <w:rsid w:val="00695485"/>
    <w:rsid w:val="00697198"/>
    <w:rsid w:val="006976F7"/>
    <w:rsid w:val="006A3B35"/>
    <w:rsid w:val="006A4C2D"/>
    <w:rsid w:val="006A6AB6"/>
    <w:rsid w:val="006B228C"/>
    <w:rsid w:val="006B397B"/>
    <w:rsid w:val="006B61A9"/>
    <w:rsid w:val="006C13E5"/>
    <w:rsid w:val="006C1F4E"/>
    <w:rsid w:val="006C22F9"/>
    <w:rsid w:val="006C3206"/>
    <w:rsid w:val="006C4837"/>
    <w:rsid w:val="006C642B"/>
    <w:rsid w:val="006C7E00"/>
    <w:rsid w:val="006D02D2"/>
    <w:rsid w:val="006D2562"/>
    <w:rsid w:val="006D4E17"/>
    <w:rsid w:val="006D5256"/>
    <w:rsid w:val="006D7144"/>
    <w:rsid w:val="006D7570"/>
    <w:rsid w:val="006E034B"/>
    <w:rsid w:val="006E1B11"/>
    <w:rsid w:val="006E3407"/>
    <w:rsid w:val="006E4890"/>
    <w:rsid w:val="006E4BC2"/>
    <w:rsid w:val="006F225A"/>
    <w:rsid w:val="006F2842"/>
    <w:rsid w:val="006F577E"/>
    <w:rsid w:val="006F57B5"/>
    <w:rsid w:val="006F5838"/>
    <w:rsid w:val="006F5A8B"/>
    <w:rsid w:val="006F6807"/>
    <w:rsid w:val="006F7A31"/>
    <w:rsid w:val="00701491"/>
    <w:rsid w:val="007107C3"/>
    <w:rsid w:val="007137DE"/>
    <w:rsid w:val="00714DEB"/>
    <w:rsid w:val="00715E36"/>
    <w:rsid w:val="00722863"/>
    <w:rsid w:val="007247A7"/>
    <w:rsid w:val="00725C58"/>
    <w:rsid w:val="00726091"/>
    <w:rsid w:val="0072666D"/>
    <w:rsid w:val="00733866"/>
    <w:rsid w:val="00733C30"/>
    <w:rsid w:val="007422B8"/>
    <w:rsid w:val="007424AE"/>
    <w:rsid w:val="007424B6"/>
    <w:rsid w:val="00743275"/>
    <w:rsid w:val="00743548"/>
    <w:rsid w:val="007438E0"/>
    <w:rsid w:val="00746FA1"/>
    <w:rsid w:val="00750021"/>
    <w:rsid w:val="0075090D"/>
    <w:rsid w:val="0075167B"/>
    <w:rsid w:val="007551EE"/>
    <w:rsid w:val="00761EB1"/>
    <w:rsid w:val="00762C67"/>
    <w:rsid w:val="00762FEA"/>
    <w:rsid w:val="0076307B"/>
    <w:rsid w:val="00766409"/>
    <w:rsid w:val="0077007B"/>
    <w:rsid w:val="007705F6"/>
    <w:rsid w:val="0077117A"/>
    <w:rsid w:val="00771281"/>
    <w:rsid w:val="00771850"/>
    <w:rsid w:val="00772FDB"/>
    <w:rsid w:val="00773A1B"/>
    <w:rsid w:val="0078045D"/>
    <w:rsid w:val="00782827"/>
    <w:rsid w:val="0078483D"/>
    <w:rsid w:val="00784F2F"/>
    <w:rsid w:val="0078550B"/>
    <w:rsid w:val="00790C3E"/>
    <w:rsid w:val="007913CD"/>
    <w:rsid w:val="0079240F"/>
    <w:rsid w:val="0079326A"/>
    <w:rsid w:val="0079489E"/>
    <w:rsid w:val="00795502"/>
    <w:rsid w:val="0079686C"/>
    <w:rsid w:val="00796ABE"/>
    <w:rsid w:val="00797EF9"/>
    <w:rsid w:val="007A315F"/>
    <w:rsid w:val="007A4D61"/>
    <w:rsid w:val="007B6E31"/>
    <w:rsid w:val="007B7C40"/>
    <w:rsid w:val="007C23C2"/>
    <w:rsid w:val="007C4D3A"/>
    <w:rsid w:val="007C5E25"/>
    <w:rsid w:val="007C6153"/>
    <w:rsid w:val="007E0E07"/>
    <w:rsid w:val="007E1485"/>
    <w:rsid w:val="007E19E2"/>
    <w:rsid w:val="007E2224"/>
    <w:rsid w:val="007E2D4A"/>
    <w:rsid w:val="007E34B5"/>
    <w:rsid w:val="007E35C2"/>
    <w:rsid w:val="007E4A37"/>
    <w:rsid w:val="007E64DA"/>
    <w:rsid w:val="007F0352"/>
    <w:rsid w:val="007F1EA3"/>
    <w:rsid w:val="007F29B6"/>
    <w:rsid w:val="007F3665"/>
    <w:rsid w:val="007F4049"/>
    <w:rsid w:val="0080762C"/>
    <w:rsid w:val="00811C07"/>
    <w:rsid w:val="00811E13"/>
    <w:rsid w:val="0081255A"/>
    <w:rsid w:val="008134EB"/>
    <w:rsid w:val="00815184"/>
    <w:rsid w:val="00817C04"/>
    <w:rsid w:val="00820887"/>
    <w:rsid w:val="0082395A"/>
    <w:rsid w:val="00825213"/>
    <w:rsid w:val="0082623C"/>
    <w:rsid w:val="0082677E"/>
    <w:rsid w:val="008318BB"/>
    <w:rsid w:val="00832741"/>
    <w:rsid w:val="008342B3"/>
    <w:rsid w:val="008359C6"/>
    <w:rsid w:val="008404A7"/>
    <w:rsid w:val="00844389"/>
    <w:rsid w:val="00846283"/>
    <w:rsid w:val="00850F0A"/>
    <w:rsid w:val="008528D6"/>
    <w:rsid w:val="00852EC2"/>
    <w:rsid w:val="00853F12"/>
    <w:rsid w:val="00854658"/>
    <w:rsid w:val="00857EB7"/>
    <w:rsid w:val="00860183"/>
    <w:rsid w:val="00863147"/>
    <w:rsid w:val="008632D4"/>
    <w:rsid w:val="00863657"/>
    <w:rsid w:val="00863686"/>
    <w:rsid w:val="00864C1F"/>
    <w:rsid w:val="00865D0B"/>
    <w:rsid w:val="008709D3"/>
    <w:rsid w:val="00872CBE"/>
    <w:rsid w:val="008730E4"/>
    <w:rsid w:val="008734EF"/>
    <w:rsid w:val="00874093"/>
    <w:rsid w:val="00874AFD"/>
    <w:rsid w:val="008754ED"/>
    <w:rsid w:val="008804BF"/>
    <w:rsid w:val="00885C21"/>
    <w:rsid w:val="00886137"/>
    <w:rsid w:val="008861BD"/>
    <w:rsid w:val="00891E0D"/>
    <w:rsid w:val="008930A7"/>
    <w:rsid w:val="008943E5"/>
    <w:rsid w:val="00894B1B"/>
    <w:rsid w:val="008971B4"/>
    <w:rsid w:val="008A13BF"/>
    <w:rsid w:val="008A3C0E"/>
    <w:rsid w:val="008A45FA"/>
    <w:rsid w:val="008A565C"/>
    <w:rsid w:val="008A6B75"/>
    <w:rsid w:val="008A740C"/>
    <w:rsid w:val="008B068D"/>
    <w:rsid w:val="008B12CA"/>
    <w:rsid w:val="008B1392"/>
    <w:rsid w:val="008B2855"/>
    <w:rsid w:val="008B4434"/>
    <w:rsid w:val="008B455B"/>
    <w:rsid w:val="008B4940"/>
    <w:rsid w:val="008B538B"/>
    <w:rsid w:val="008B5751"/>
    <w:rsid w:val="008C2447"/>
    <w:rsid w:val="008C2742"/>
    <w:rsid w:val="008C32A0"/>
    <w:rsid w:val="008C6795"/>
    <w:rsid w:val="008D160B"/>
    <w:rsid w:val="008D2DA4"/>
    <w:rsid w:val="008D4F87"/>
    <w:rsid w:val="008D6289"/>
    <w:rsid w:val="008D63BE"/>
    <w:rsid w:val="008D7515"/>
    <w:rsid w:val="008D7AF6"/>
    <w:rsid w:val="008F1365"/>
    <w:rsid w:val="008F30A7"/>
    <w:rsid w:val="008F3B36"/>
    <w:rsid w:val="008F7619"/>
    <w:rsid w:val="009005F4"/>
    <w:rsid w:val="00903836"/>
    <w:rsid w:val="00905A56"/>
    <w:rsid w:val="009071E0"/>
    <w:rsid w:val="00907B09"/>
    <w:rsid w:val="0091197F"/>
    <w:rsid w:val="0091272D"/>
    <w:rsid w:val="00914662"/>
    <w:rsid w:val="00916B36"/>
    <w:rsid w:val="00921444"/>
    <w:rsid w:val="00925C06"/>
    <w:rsid w:val="00931166"/>
    <w:rsid w:val="009342CA"/>
    <w:rsid w:val="00937C0F"/>
    <w:rsid w:val="009408D7"/>
    <w:rsid w:val="0094141F"/>
    <w:rsid w:val="009421D7"/>
    <w:rsid w:val="00943327"/>
    <w:rsid w:val="00943522"/>
    <w:rsid w:val="00944958"/>
    <w:rsid w:val="00952964"/>
    <w:rsid w:val="00953130"/>
    <w:rsid w:val="009533CD"/>
    <w:rsid w:val="009562A0"/>
    <w:rsid w:val="0095785C"/>
    <w:rsid w:val="00960038"/>
    <w:rsid w:val="009605F4"/>
    <w:rsid w:val="00960B52"/>
    <w:rsid w:val="00962A83"/>
    <w:rsid w:val="00963F82"/>
    <w:rsid w:val="00963FDA"/>
    <w:rsid w:val="009659A5"/>
    <w:rsid w:val="00966153"/>
    <w:rsid w:val="0096717B"/>
    <w:rsid w:val="00967957"/>
    <w:rsid w:val="009708CC"/>
    <w:rsid w:val="0097118D"/>
    <w:rsid w:val="009727DA"/>
    <w:rsid w:val="00976095"/>
    <w:rsid w:val="00976A4C"/>
    <w:rsid w:val="00977938"/>
    <w:rsid w:val="00980BDF"/>
    <w:rsid w:val="00987170"/>
    <w:rsid w:val="00990880"/>
    <w:rsid w:val="009914D3"/>
    <w:rsid w:val="009917EF"/>
    <w:rsid w:val="009922CF"/>
    <w:rsid w:val="00993EB1"/>
    <w:rsid w:val="00993F12"/>
    <w:rsid w:val="0099471F"/>
    <w:rsid w:val="00994886"/>
    <w:rsid w:val="009950B7"/>
    <w:rsid w:val="00995C27"/>
    <w:rsid w:val="0099692D"/>
    <w:rsid w:val="009A0AA1"/>
    <w:rsid w:val="009A3BE6"/>
    <w:rsid w:val="009A3C1E"/>
    <w:rsid w:val="009A5A27"/>
    <w:rsid w:val="009A765F"/>
    <w:rsid w:val="009B434C"/>
    <w:rsid w:val="009B5DEC"/>
    <w:rsid w:val="009B6AAE"/>
    <w:rsid w:val="009C0868"/>
    <w:rsid w:val="009C2941"/>
    <w:rsid w:val="009C2A16"/>
    <w:rsid w:val="009C43A8"/>
    <w:rsid w:val="009C4614"/>
    <w:rsid w:val="009C533D"/>
    <w:rsid w:val="009D136B"/>
    <w:rsid w:val="009D22C2"/>
    <w:rsid w:val="009D6990"/>
    <w:rsid w:val="009E06AC"/>
    <w:rsid w:val="009E0FA2"/>
    <w:rsid w:val="009E1D50"/>
    <w:rsid w:val="009E291C"/>
    <w:rsid w:val="009E2A76"/>
    <w:rsid w:val="009E58B8"/>
    <w:rsid w:val="009F037E"/>
    <w:rsid w:val="009F289B"/>
    <w:rsid w:val="009F542B"/>
    <w:rsid w:val="009F73CE"/>
    <w:rsid w:val="009F7582"/>
    <w:rsid w:val="009F7D90"/>
    <w:rsid w:val="00A0008C"/>
    <w:rsid w:val="00A01A09"/>
    <w:rsid w:val="00A01BF5"/>
    <w:rsid w:val="00A023B3"/>
    <w:rsid w:val="00A03882"/>
    <w:rsid w:val="00A04A14"/>
    <w:rsid w:val="00A10174"/>
    <w:rsid w:val="00A11915"/>
    <w:rsid w:val="00A16378"/>
    <w:rsid w:val="00A21F7A"/>
    <w:rsid w:val="00A22763"/>
    <w:rsid w:val="00A22AEB"/>
    <w:rsid w:val="00A22C67"/>
    <w:rsid w:val="00A2300D"/>
    <w:rsid w:val="00A23ED8"/>
    <w:rsid w:val="00A25673"/>
    <w:rsid w:val="00A321D4"/>
    <w:rsid w:val="00A331DA"/>
    <w:rsid w:val="00A464E4"/>
    <w:rsid w:val="00A54E1E"/>
    <w:rsid w:val="00A54FFF"/>
    <w:rsid w:val="00A57802"/>
    <w:rsid w:val="00A57818"/>
    <w:rsid w:val="00A612D9"/>
    <w:rsid w:val="00A61FC8"/>
    <w:rsid w:val="00A62442"/>
    <w:rsid w:val="00A64B09"/>
    <w:rsid w:val="00A67713"/>
    <w:rsid w:val="00A67C88"/>
    <w:rsid w:val="00A70757"/>
    <w:rsid w:val="00A72EB4"/>
    <w:rsid w:val="00A73EAC"/>
    <w:rsid w:val="00A74E69"/>
    <w:rsid w:val="00A761C6"/>
    <w:rsid w:val="00A80D09"/>
    <w:rsid w:val="00A839C1"/>
    <w:rsid w:val="00A874FC"/>
    <w:rsid w:val="00A9079D"/>
    <w:rsid w:val="00A91499"/>
    <w:rsid w:val="00A91AC9"/>
    <w:rsid w:val="00A92B67"/>
    <w:rsid w:val="00A935D2"/>
    <w:rsid w:val="00A955C2"/>
    <w:rsid w:val="00A96DA3"/>
    <w:rsid w:val="00A973D3"/>
    <w:rsid w:val="00AA1D53"/>
    <w:rsid w:val="00AA1DF7"/>
    <w:rsid w:val="00AA3ACB"/>
    <w:rsid w:val="00AA3F7B"/>
    <w:rsid w:val="00AB065B"/>
    <w:rsid w:val="00AB0CBE"/>
    <w:rsid w:val="00AB26D6"/>
    <w:rsid w:val="00AB3A33"/>
    <w:rsid w:val="00AB5D29"/>
    <w:rsid w:val="00AC1BA9"/>
    <w:rsid w:val="00AC1DCD"/>
    <w:rsid w:val="00AC5BBA"/>
    <w:rsid w:val="00AC6F75"/>
    <w:rsid w:val="00AD025A"/>
    <w:rsid w:val="00AD0B23"/>
    <w:rsid w:val="00AE112D"/>
    <w:rsid w:val="00AE3C29"/>
    <w:rsid w:val="00AE4E3A"/>
    <w:rsid w:val="00AE5A25"/>
    <w:rsid w:val="00AE5CE5"/>
    <w:rsid w:val="00AE671C"/>
    <w:rsid w:val="00AE690A"/>
    <w:rsid w:val="00AE7B69"/>
    <w:rsid w:val="00AF06C6"/>
    <w:rsid w:val="00AF5035"/>
    <w:rsid w:val="00AF55BE"/>
    <w:rsid w:val="00AF5655"/>
    <w:rsid w:val="00AF7D4F"/>
    <w:rsid w:val="00B00200"/>
    <w:rsid w:val="00B01B88"/>
    <w:rsid w:val="00B01E82"/>
    <w:rsid w:val="00B031D1"/>
    <w:rsid w:val="00B06195"/>
    <w:rsid w:val="00B06BE3"/>
    <w:rsid w:val="00B06DD5"/>
    <w:rsid w:val="00B128A6"/>
    <w:rsid w:val="00B12D91"/>
    <w:rsid w:val="00B154B4"/>
    <w:rsid w:val="00B15F1E"/>
    <w:rsid w:val="00B16DC0"/>
    <w:rsid w:val="00B17DC1"/>
    <w:rsid w:val="00B23D27"/>
    <w:rsid w:val="00B249B1"/>
    <w:rsid w:val="00B24D73"/>
    <w:rsid w:val="00B27412"/>
    <w:rsid w:val="00B32241"/>
    <w:rsid w:val="00B33B91"/>
    <w:rsid w:val="00B36535"/>
    <w:rsid w:val="00B4037C"/>
    <w:rsid w:val="00B42E05"/>
    <w:rsid w:val="00B43855"/>
    <w:rsid w:val="00B46D17"/>
    <w:rsid w:val="00B47301"/>
    <w:rsid w:val="00B47856"/>
    <w:rsid w:val="00B51125"/>
    <w:rsid w:val="00B51902"/>
    <w:rsid w:val="00B60214"/>
    <w:rsid w:val="00B604AC"/>
    <w:rsid w:val="00B60C8D"/>
    <w:rsid w:val="00B64B4B"/>
    <w:rsid w:val="00B6531B"/>
    <w:rsid w:val="00B66837"/>
    <w:rsid w:val="00B677FC"/>
    <w:rsid w:val="00B71443"/>
    <w:rsid w:val="00B73FE7"/>
    <w:rsid w:val="00B74FE8"/>
    <w:rsid w:val="00B76625"/>
    <w:rsid w:val="00B840FC"/>
    <w:rsid w:val="00B90D98"/>
    <w:rsid w:val="00B927E8"/>
    <w:rsid w:val="00BA0786"/>
    <w:rsid w:val="00BA23C3"/>
    <w:rsid w:val="00BA2C6F"/>
    <w:rsid w:val="00BA3632"/>
    <w:rsid w:val="00BA49B5"/>
    <w:rsid w:val="00BA5B24"/>
    <w:rsid w:val="00BA5F13"/>
    <w:rsid w:val="00BA6178"/>
    <w:rsid w:val="00BA722F"/>
    <w:rsid w:val="00BB4036"/>
    <w:rsid w:val="00BD0072"/>
    <w:rsid w:val="00BD111B"/>
    <w:rsid w:val="00BD169D"/>
    <w:rsid w:val="00BD16FA"/>
    <w:rsid w:val="00BD1981"/>
    <w:rsid w:val="00BD3B7C"/>
    <w:rsid w:val="00BD7097"/>
    <w:rsid w:val="00BE59F7"/>
    <w:rsid w:val="00BE5F8E"/>
    <w:rsid w:val="00BE650C"/>
    <w:rsid w:val="00BE690C"/>
    <w:rsid w:val="00BF191E"/>
    <w:rsid w:val="00BF1E61"/>
    <w:rsid w:val="00BF2FEC"/>
    <w:rsid w:val="00C0666C"/>
    <w:rsid w:val="00C076BF"/>
    <w:rsid w:val="00C11746"/>
    <w:rsid w:val="00C11C87"/>
    <w:rsid w:val="00C12516"/>
    <w:rsid w:val="00C1472E"/>
    <w:rsid w:val="00C16B53"/>
    <w:rsid w:val="00C1783B"/>
    <w:rsid w:val="00C261E4"/>
    <w:rsid w:val="00C267BD"/>
    <w:rsid w:val="00C276E6"/>
    <w:rsid w:val="00C300AF"/>
    <w:rsid w:val="00C304F2"/>
    <w:rsid w:val="00C30AAD"/>
    <w:rsid w:val="00C322B0"/>
    <w:rsid w:val="00C326AF"/>
    <w:rsid w:val="00C3283B"/>
    <w:rsid w:val="00C3380A"/>
    <w:rsid w:val="00C34A94"/>
    <w:rsid w:val="00C41688"/>
    <w:rsid w:val="00C426DF"/>
    <w:rsid w:val="00C450CA"/>
    <w:rsid w:val="00C46E29"/>
    <w:rsid w:val="00C47551"/>
    <w:rsid w:val="00C504C9"/>
    <w:rsid w:val="00C50E17"/>
    <w:rsid w:val="00C52A98"/>
    <w:rsid w:val="00C52D97"/>
    <w:rsid w:val="00C53055"/>
    <w:rsid w:val="00C530F9"/>
    <w:rsid w:val="00C53BD5"/>
    <w:rsid w:val="00C54017"/>
    <w:rsid w:val="00C54B55"/>
    <w:rsid w:val="00C60BE3"/>
    <w:rsid w:val="00C6449F"/>
    <w:rsid w:val="00C66FA9"/>
    <w:rsid w:val="00C6764C"/>
    <w:rsid w:val="00C72271"/>
    <w:rsid w:val="00C72E7D"/>
    <w:rsid w:val="00C7740C"/>
    <w:rsid w:val="00C81753"/>
    <w:rsid w:val="00C85FF0"/>
    <w:rsid w:val="00C90763"/>
    <w:rsid w:val="00CA007B"/>
    <w:rsid w:val="00CA268E"/>
    <w:rsid w:val="00CA3973"/>
    <w:rsid w:val="00CA3C18"/>
    <w:rsid w:val="00CA58A6"/>
    <w:rsid w:val="00CA6997"/>
    <w:rsid w:val="00CA7D64"/>
    <w:rsid w:val="00CA7FD7"/>
    <w:rsid w:val="00CB081D"/>
    <w:rsid w:val="00CB2332"/>
    <w:rsid w:val="00CB2F7C"/>
    <w:rsid w:val="00CB4189"/>
    <w:rsid w:val="00CB6844"/>
    <w:rsid w:val="00CB7536"/>
    <w:rsid w:val="00CC04AE"/>
    <w:rsid w:val="00CC144C"/>
    <w:rsid w:val="00CC3772"/>
    <w:rsid w:val="00CC418F"/>
    <w:rsid w:val="00CC5B2F"/>
    <w:rsid w:val="00CC63C4"/>
    <w:rsid w:val="00CD0E9B"/>
    <w:rsid w:val="00CD2C2B"/>
    <w:rsid w:val="00CD3A4A"/>
    <w:rsid w:val="00CD4218"/>
    <w:rsid w:val="00CD4FDF"/>
    <w:rsid w:val="00CD609A"/>
    <w:rsid w:val="00CD7C3E"/>
    <w:rsid w:val="00CE0338"/>
    <w:rsid w:val="00CE1C17"/>
    <w:rsid w:val="00CE6526"/>
    <w:rsid w:val="00CF0349"/>
    <w:rsid w:val="00CF0984"/>
    <w:rsid w:val="00CF3D58"/>
    <w:rsid w:val="00CF5E02"/>
    <w:rsid w:val="00CF7666"/>
    <w:rsid w:val="00D00A00"/>
    <w:rsid w:val="00D03D5A"/>
    <w:rsid w:val="00D03E3D"/>
    <w:rsid w:val="00D07527"/>
    <w:rsid w:val="00D1230D"/>
    <w:rsid w:val="00D128B0"/>
    <w:rsid w:val="00D164DB"/>
    <w:rsid w:val="00D20CBC"/>
    <w:rsid w:val="00D21B0F"/>
    <w:rsid w:val="00D23B6A"/>
    <w:rsid w:val="00D23E36"/>
    <w:rsid w:val="00D24DDD"/>
    <w:rsid w:val="00D24E10"/>
    <w:rsid w:val="00D2737F"/>
    <w:rsid w:val="00D32BD8"/>
    <w:rsid w:val="00D3774E"/>
    <w:rsid w:val="00D422AC"/>
    <w:rsid w:val="00D4452D"/>
    <w:rsid w:val="00D50131"/>
    <w:rsid w:val="00D508E1"/>
    <w:rsid w:val="00D537C1"/>
    <w:rsid w:val="00D55E67"/>
    <w:rsid w:val="00D568E9"/>
    <w:rsid w:val="00D5729E"/>
    <w:rsid w:val="00D60308"/>
    <w:rsid w:val="00D606D8"/>
    <w:rsid w:val="00D60EE7"/>
    <w:rsid w:val="00D63547"/>
    <w:rsid w:val="00D643DA"/>
    <w:rsid w:val="00D66D13"/>
    <w:rsid w:val="00D67B0F"/>
    <w:rsid w:val="00D71C71"/>
    <w:rsid w:val="00D737E2"/>
    <w:rsid w:val="00D75002"/>
    <w:rsid w:val="00D81561"/>
    <w:rsid w:val="00D83726"/>
    <w:rsid w:val="00D8446B"/>
    <w:rsid w:val="00D852C6"/>
    <w:rsid w:val="00D85A33"/>
    <w:rsid w:val="00D865C8"/>
    <w:rsid w:val="00D86673"/>
    <w:rsid w:val="00D917FE"/>
    <w:rsid w:val="00D929AF"/>
    <w:rsid w:val="00D96CF3"/>
    <w:rsid w:val="00DA1430"/>
    <w:rsid w:val="00DA179E"/>
    <w:rsid w:val="00DA220B"/>
    <w:rsid w:val="00DA437A"/>
    <w:rsid w:val="00DA469C"/>
    <w:rsid w:val="00DA6EFF"/>
    <w:rsid w:val="00DB0BCD"/>
    <w:rsid w:val="00DB2988"/>
    <w:rsid w:val="00DB3DE4"/>
    <w:rsid w:val="00DB4F0C"/>
    <w:rsid w:val="00DB75A1"/>
    <w:rsid w:val="00DB7A50"/>
    <w:rsid w:val="00DC0B2E"/>
    <w:rsid w:val="00DC0E2C"/>
    <w:rsid w:val="00DC1257"/>
    <w:rsid w:val="00DC4A84"/>
    <w:rsid w:val="00DD1C03"/>
    <w:rsid w:val="00DD1D4A"/>
    <w:rsid w:val="00DD1DD3"/>
    <w:rsid w:val="00DE06DD"/>
    <w:rsid w:val="00DE5039"/>
    <w:rsid w:val="00DE76A5"/>
    <w:rsid w:val="00DE771C"/>
    <w:rsid w:val="00DE7E57"/>
    <w:rsid w:val="00DF4AE4"/>
    <w:rsid w:val="00DF78B9"/>
    <w:rsid w:val="00E00940"/>
    <w:rsid w:val="00E01A2D"/>
    <w:rsid w:val="00E03485"/>
    <w:rsid w:val="00E038E0"/>
    <w:rsid w:val="00E10EA8"/>
    <w:rsid w:val="00E11A22"/>
    <w:rsid w:val="00E11DE7"/>
    <w:rsid w:val="00E20276"/>
    <w:rsid w:val="00E20BF3"/>
    <w:rsid w:val="00E21649"/>
    <w:rsid w:val="00E24D77"/>
    <w:rsid w:val="00E24FDC"/>
    <w:rsid w:val="00E25889"/>
    <w:rsid w:val="00E25F04"/>
    <w:rsid w:val="00E26000"/>
    <w:rsid w:val="00E26153"/>
    <w:rsid w:val="00E27CDD"/>
    <w:rsid w:val="00E30D76"/>
    <w:rsid w:val="00E33145"/>
    <w:rsid w:val="00E337EB"/>
    <w:rsid w:val="00E340C9"/>
    <w:rsid w:val="00E34355"/>
    <w:rsid w:val="00E36031"/>
    <w:rsid w:val="00E3620E"/>
    <w:rsid w:val="00E42440"/>
    <w:rsid w:val="00E42447"/>
    <w:rsid w:val="00E42F01"/>
    <w:rsid w:val="00E4598D"/>
    <w:rsid w:val="00E46271"/>
    <w:rsid w:val="00E46975"/>
    <w:rsid w:val="00E51ECB"/>
    <w:rsid w:val="00E523BC"/>
    <w:rsid w:val="00E57B76"/>
    <w:rsid w:val="00E60A86"/>
    <w:rsid w:val="00E60E65"/>
    <w:rsid w:val="00E61CF9"/>
    <w:rsid w:val="00E64070"/>
    <w:rsid w:val="00E70427"/>
    <w:rsid w:val="00E710E6"/>
    <w:rsid w:val="00E71177"/>
    <w:rsid w:val="00E73AFE"/>
    <w:rsid w:val="00E748E6"/>
    <w:rsid w:val="00E74BFB"/>
    <w:rsid w:val="00E74E42"/>
    <w:rsid w:val="00E75A76"/>
    <w:rsid w:val="00E76A58"/>
    <w:rsid w:val="00E76ECD"/>
    <w:rsid w:val="00E815E7"/>
    <w:rsid w:val="00E81B97"/>
    <w:rsid w:val="00E82DB1"/>
    <w:rsid w:val="00E840C1"/>
    <w:rsid w:val="00E843A9"/>
    <w:rsid w:val="00E85326"/>
    <w:rsid w:val="00E85A34"/>
    <w:rsid w:val="00E87127"/>
    <w:rsid w:val="00E8768A"/>
    <w:rsid w:val="00E90741"/>
    <w:rsid w:val="00E921A3"/>
    <w:rsid w:val="00E921F3"/>
    <w:rsid w:val="00E96B18"/>
    <w:rsid w:val="00EA002A"/>
    <w:rsid w:val="00EA572B"/>
    <w:rsid w:val="00EA58F2"/>
    <w:rsid w:val="00EA5A2C"/>
    <w:rsid w:val="00EA7451"/>
    <w:rsid w:val="00EA7A28"/>
    <w:rsid w:val="00EA7CB0"/>
    <w:rsid w:val="00EA7F6B"/>
    <w:rsid w:val="00EB1074"/>
    <w:rsid w:val="00EB1ECE"/>
    <w:rsid w:val="00EB268A"/>
    <w:rsid w:val="00EB2787"/>
    <w:rsid w:val="00EB7705"/>
    <w:rsid w:val="00EB7E4C"/>
    <w:rsid w:val="00EC00E6"/>
    <w:rsid w:val="00EC13FF"/>
    <w:rsid w:val="00EC1B9D"/>
    <w:rsid w:val="00EC4F93"/>
    <w:rsid w:val="00EC6825"/>
    <w:rsid w:val="00ED0021"/>
    <w:rsid w:val="00ED1954"/>
    <w:rsid w:val="00ED24C5"/>
    <w:rsid w:val="00ED5F01"/>
    <w:rsid w:val="00ED730B"/>
    <w:rsid w:val="00ED7D83"/>
    <w:rsid w:val="00EE0B91"/>
    <w:rsid w:val="00EE1CC7"/>
    <w:rsid w:val="00EE27D9"/>
    <w:rsid w:val="00EE7310"/>
    <w:rsid w:val="00EF0A11"/>
    <w:rsid w:val="00EF4581"/>
    <w:rsid w:val="00EF5FD9"/>
    <w:rsid w:val="00EF66DA"/>
    <w:rsid w:val="00F0111D"/>
    <w:rsid w:val="00F07B2A"/>
    <w:rsid w:val="00F15124"/>
    <w:rsid w:val="00F21AC1"/>
    <w:rsid w:val="00F23CA2"/>
    <w:rsid w:val="00F23DD9"/>
    <w:rsid w:val="00F25029"/>
    <w:rsid w:val="00F3280C"/>
    <w:rsid w:val="00F32879"/>
    <w:rsid w:val="00F34B74"/>
    <w:rsid w:val="00F35BD7"/>
    <w:rsid w:val="00F35EBA"/>
    <w:rsid w:val="00F440E7"/>
    <w:rsid w:val="00F44835"/>
    <w:rsid w:val="00F45FCD"/>
    <w:rsid w:val="00F468A9"/>
    <w:rsid w:val="00F47A59"/>
    <w:rsid w:val="00F52AD5"/>
    <w:rsid w:val="00F545E5"/>
    <w:rsid w:val="00F6164E"/>
    <w:rsid w:val="00F63BD0"/>
    <w:rsid w:val="00F67381"/>
    <w:rsid w:val="00F67693"/>
    <w:rsid w:val="00F7028D"/>
    <w:rsid w:val="00F713DD"/>
    <w:rsid w:val="00F752F1"/>
    <w:rsid w:val="00F7653E"/>
    <w:rsid w:val="00F76777"/>
    <w:rsid w:val="00F81857"/>
    <w:rsid w:val="00F843AA"/>
    <w:rsid w:val="00F85703"/>
    <w:rsid w:val="00F85713"/>
    <w:rsid w:val="00F8597C"/>
    <w:rsid w:val="00F85B1A"/>
    <w:rsid w:val="00F9397E"/>
    <w:rsid w:val="00F93C77"/>
    <w:rsid w:val="00F9486F"/>
    <w:rsid w:val="00F954A8"/>
    <w:rsid w:val="00F958E1"/>
    <w:rsid w:val="00F96A2B"/>
    <w:rsid w:val="00F96F2F"/>
    <w:rsid w:val="00FA1A09"/>
    <w:rsid w:val="00FA1F81"/>
    <w:rsid w:val="00FA24F5"/>
    <w:rsid w:val="00FA389B"/>
    <w:rsid w:val="00FA5D53"/>
    <w:rsid w:val="00FB286A"/>
    <w:rsid w:val="00FB38ED"/>
    <w:rsid w:val="00FB55ED"/>
    <w:rsid w:val="00FB6424"/>
    <w:rsid w:val="00FC1825"/>
    <w:rsid w:val="00FC3928"/>
    <w:rsid w:val="00FC495C"/>
    <w:rsid w:val="00FC4E26"/>
    <w:rsid w:val="00FC7163"/>
    <w:rsid w:val="00FD1BCB"/>
    <w:rsid w:val="00FD4B21"/>
    <w:rsid w:val="00FD5ED1"/>
    <w:rsid w:val="00FD7ED0"/>
    <w:rsid w:val="00FE12A0"/>
    <w:rsid w:val="00FE178D"/>
    <w:rsid w:val="00FE2DD0"/>
    <w:rsid w:val="00FE4105"/>
    <w:rsid w:val="00FE4B2F"/>
    <w:rsid w:val="00FE56D0"/>
    <w:rsid w:val="00FE59F6"/>
    <w:rsid w:val="00FE702A"/>
    <w:rsid w:val="00FE752A"/>
    <w:rsid w:val="00FF32E5"/>
    <w:rsid w:val="00FF5517"/>
    <w:rsid w:val="00FF5A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8D7A0A-DE4E-4005-80BC-4E88C30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rsid w:val="009C5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link w:val="Ttulo2Car"/>
    <w:qFormat/>
    <w:rsid w:val="0026131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4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10"/>
  </w:style>
  <w:style w:type="paragraph" w:styleId="Piedepgina">
    <w:name w:val="footer"/>
    <w:basedOn w:val="Normal"/>
    <w:link w:val="PiedepginaCar"/>
    <w:uiPriority w:val="99"/>
    <w:unhideWhenUsed/>
    <w:qFormat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10"/>
  </w:style>
  <w:style w:type="paragraph" w:customStyle="1" w:styleId="msotitle2">
    <w:name w:val="msotitle2"/>
    <w:rsid w:val="003B3910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:lang w:eastAsia="es-CO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rsid w:val="00261318"/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1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Textonotapie">
    <w:name w:val="footnote text"/>
    <w:basedOn w:val="Normal"/>
    <w:link w:val="TextonotapieCar"/>
    <w:uiPriority w:val="99"/>
    <w:unhideWhenUsed/>
    <w:rsid w:val="00261318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  <w14:ligatures w14:val="none"/>
      <w14:cntxtAlts w14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131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6131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26131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13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nhideWhenUsed/>
    <w:rsid w:val="0026131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61318"/>
    <w:pPr>
      <w:spacing w:after="20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rsid w:val="00261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61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131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3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61318"/>
    <w:rPr>
      <w:color w:val="800080" w:themeColor="followedHyperlink"/>
      <w:u w:val="single"/>
    </w:rPr>
  </w:style>
  <w:style w:type="paragraph" w:customStyle="1" w:styleId="Default">
    <w:name w:val="Default"/>
    <w:rsid w:val="002613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F958E1"/>
    <w:pPr>
      <w:spacing w:line="360" w:lineRule="auto"/>
      <w:jc w:val="center"/>
    </w:pPr>
    <w:rPr>
      <w:rFonts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Ttulo3Car">
    <w:name w:val="Título 3 Car"/>
    <w:basedOn w:val="Fuentedeprrafopredeter"/>
    <w:link w:val="Ttulo3"/>
    <w:uiPriority w:val="9"/>
    <w:rsid w:val="007C4D3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s-CO"/>
      <w14:ligatures w14:val="standard"/>
      <w14:cntxtAlts/>
    </w:rPr>
  </w:style>
  <w:style w:type="character" w:styleId="nfasis">
    <w:name w:val="Emphasis"/>
    <w:basedOn w:val="Fuentedeprrafopredeter"/>
    <w:uiPriority w:val="20"/>
    <w:qFormat/>
    <w:rsid w:val="0024001F"/>
    <w:rPr>
      <w:b/>
      <w:bCs/>
      <w:i w:val="0"/>
      <w:iCs w:val="0"/>
    </w:rPr>
  </w:style>
  <w:style w:type="character" w:customStyle="1" w:styleId="st">
    <w:name w:val="st"/>
    <w:basedOn w:val="Fuentedeprrafopredeter"/>
    <w:rsid w:val="0024001F"/>
  </w:style>
  <w:style w:type="paragraph" w:styleId="Sinespaciado">
    <w:name w:val="No Spacing"/>
    <w:link w:val="SinespaciadoCar"/>
    <w:uiPriority w:val="99"/>
    <w:unhideWhenUsed/>
    <w:qFormat/>
    <w:rsid w:val="001B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CO"/>
    </w:rPr>
  </w:style>
  <w:style w:type="character" w:customStyle="1" w:styleId="SinespaciadoCar">
    <w:name w:val="Sin espaciado Car"/>
    <w:link w:val="Sinespaciado"/>
    <w:uiPriority w:val="1"/>
    <w:rsid w:val="001B5A60"/>
    <w:rPr>
      <w:rFonts w:ascii="Calibri" w:eastAsia="Times New Roman" w:hAnsi="Calibri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4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A5E3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character" w:customStyle="1" w:styleId="Ttulo1Car">
    <w:name w:val="Título 1 Car"/>
    <w:basedOn w:val="Fuentedeprrafopredeter"/>
    <w:link w:val="Ttulo1"/>
    <w:uiPriority w:val="9"/>
    <w:rsid w:val="009C533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s-CO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9C533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TtulodeTDC">
    <w:name w:val="TOC Heading"/>
    <w:basedOn w:val="Ttulo1"/>
    <w:next w:val="Normal"/>
    <w:uiPriority w:val="39"/>
    <w:unhideWhenUsed/>
    <w:qFormat/>
    <w:rsid w:val="009C533D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TDC2">
    <w:name w:val="toc 2"/>
    <w:basedOn w:val="Normal"/>
    <w:next w:val="Normal"/>
    <w:autoRedefine/>
    <w:uiPriority w:val="39"/>
    <w:unhideWhenUsed/>
    <w:rsid w:val="009C533D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9C533D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C533D"/>
    <w:pPr>
      <w:spacing w:after="100"/>
      <w:ind w:left="400"/>
    </w:pPr>
  </w:style>
  <w:style w:type="paragraph" w:customStyle="1" w:styleId="xl24">
    <w:name w:val="xl24"/>
    <w:basedOn w:val="Normal"/>
    <w:rsid w:val="009C5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59" w:lineRule="auto"/>
      <w:jc w:val="center"/>
      <w:textAlignment w:val="center"/>
    </w:pPr>
    <w:rPr>
      <w:rFonts w:ascii="Arial Narrow" w:eastAsiaTheme="minorHAnsi" w:hAnsi="Arial Narrow" w:cstheme="minorBidi"/>
      <w:b/>
      <w:bCs/>
      <w:color w:val="auto"/>
      <w:kern w:val="0"/>
      <w:lang w:eastAsia="en-US"/>
      <w14:ligatures w14:val="none"/>
      <w14:cntxtAlts w14:val="0"/>
    </w:rPr>
  </w:style>
  <w:style w:type="paragraph" w:styleId="Puesto">
    <w:name w:val="Title"/>
    <w:basedOn w:val="Normal"/>
    <w:link w:val="PuestoCar"/>
    <w:autoRedefine/>
    <w:qFormat/>
    <w:rsid w:val="009C533D"/>
    <w:pPr>
      <w:spacing w:before="240" w:after="240" w:line="259" w:lineRule="auto"/>
    </w:pPr>
    <w:rPr>
      <w:rFonts w:asciiTheme="minorHAnsi" w:eastAsiaTheme="minorHAnsi" w:hAnsiTheme="minorHAnsi" w:cstheme="minorBidi"/>
      <w:color w:val="auto"/>
      <w:kern w:val="0"/>
      <w:sz w:val="22"/>
      <w:lang w:val="es-MX" w:eastAsia="en-US"/>
      <w14:ligatures w14:val="none"/>
      <w14:cntxtAlts w14:val="0"/>
    </w:rPr>
  </w:style>
  <w:style w:type="character" w:customStyle="1" w:styleId="PuestoCar">
    <w:name w:val="Puesto Car"/>
    <w:basedOn w:val="Fuentedeprrafopredeter"/>
    <w:link w:val="Puesto"/>
    <w:rsid w:val="009C533D"/>
    <w:rPr>
      <w:szCs w:val="20"/>
      <w:lang w:val="es-MX"/>
    </w:rPr>
  </w:style>
  <w:style w:type="paragraph" w:customStyle="1" w:styleId="xl63">
    <w:name w:val="xl63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b/>
      <w:bCs/>
      <w:color w:val="auto"/>
      <w:kern w:val="0"/>
      <w:sz w:val="16"/>
      <w:szCs w:val="16"/>
      <w14:ligatures w14:val="none"/>
      <w14:cntxtAlts w14:val="0"/>
    </w:rPr>
  </w:style>
  <w:style w:type="paragraph" w:customStyle="1" w:styleId="xl64">
    <w:name w:val="xl64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:sz w:val="16"/>
      <w:szCs w:val="16"/>
      <w14:ligatures w14:val="none"/>
      <w14:cntxtAlts w14:val="0"/>
    </w:rPr>
  </w:style>
  <w:style w:type="paragraph" w:customStyle="1" w:styleId="xl65">
    <w:name w:val="xl65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6">
    <w:name w:val="xl66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67">
    <w:name w:val="xl67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14:ligatures w14:val="none"/>
      <w14:cntxtAlts w14:val="0"/>
    </w:rPr>
  </w:style>
  <w:style w:type="paragraph" w:customStyle="1" w:styleId="xl68">
    <w:name w:val="xl6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9">
    <w:name w:val="xl6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0">
    <w:name w:val="xl7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1">
    <w:name w:val="xl7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72">
    <w:name w:val="xl7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3">
    <w:name w:val="xl7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4">
    <w:name w:val="xl7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5">
    <w:name w:val="xl7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6">
    <w:name w:val="xl7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7">
    <w:name w:val="xl7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8">
    <w:name w:val="xl7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9">
    <w:name w:val="xl7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0">
    <w:name w:val="xl8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1">
    <w:name w:val="xl8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2">
    <w:name w:val="xl8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3">
    <w:name w:val="xl8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4">
    <w:name w:val="xl8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5">
    <w:name w:val="xl8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6">
    <w:name w:val="xl8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7">
    <w:name w:val="xl8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8">
    <w:name w:val="xl8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9">
    <w:name w:val="xl8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0">
    <w:name w:val="xl9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1">
    <w:name w:val="xl9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2">
    <w:name w:val="xl9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3">
    <w:name w:val="xl9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4">
    <w:name w:val="xl9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5">
    <w:name w:val="xl9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6">
    <w:name w:val="xl9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7">
    <w:name w:val="xl9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8">
    <w:name w:val="xl9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99">
    <w:name w:val="xl9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0">
    <w:name w:val="xl10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1">
    <w:name w:val="xl10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2">
    <w:name w:val="xl10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3">
    <w:name w:val="xl10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4">
    <w:name w:val="xl104"/>
    <w:basedOn w:val="Normal"/>
    <w:rsid w:val="009C533D"/>
    <w:pPr>
      <w:shd w:val="clear" w:color="000000" w:fill="CCC0DA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105">
    <w:name w:val="xl10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6">
    <w:name w:val="xl10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7">
    <w:name w:val="xl10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8">
    <w:name w:val="xl10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9">
    <w:name w:val="xl109"/>
    <w:basedOn w:val="Normal"/>
    <w:rsid w:val="009C53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0">
    <w:name w:val="xl110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1">
    <w:name w:val="xl11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2">
    <w:name w:val="xl112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3">
    <w:name w:val="xl11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4">
    <w:name w:val="xl11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5">
    <w:name w:val="xl115"/>
    <w:basedOn w:val="Normal"/>
    <w:rsid w:val="009C533D"/>
    <w:pPr>
      <w:pBdr>
        <w:bottom w:val="single" w:sz="4" w:space="0" w:color="auto"/>
      </w:pBdr>
      <w:shd w:val="clear" w:color="000000" w:fill="0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8"/>
      <w:szCs w:val="28"/>
      <w:lang w:val="es-ES" w:eastAsia="es-ES"/>
      <w14:ligatures w14:val="none"/>
      <w14:cntxtAlts w14:val="0"/>
    </w:rPr>
  </w:style>
  <w:style w:type="paragraph" w:customStyle="1" w:styleId="xl116">
    <w:name w:val="xl11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7">
    <w:name w:val="xl117"/>
    <w:basedOn w:val="Normal"/>
    <w:rsid w:val="009C5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8">
    <w:name w:val="xl118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9">
    <w:name w:val="xl11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0">
    <w:name w:val="xl120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1">
    <w:name w:val="xl121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2">
    <w:name w:val="xl122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3">
    <w:name w:val="xl12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4">
    <w:name w:val="xl12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numbering" w:customStyle="1" w:styleId="Sinlista1">
    <w:name w:val="Sin lista1"/>
    <w:next w:val="Sinlista"/>
    <w:uiPriority w:val="99"/>
    <w:semiHidden/>
    <w:unhideWhenUsed/>
    <w:rsid w:val="009C533D"/>
  </w:style>
  <w:style w:type="table" w:customStyle="1" w:styleId="Tablaconcuadrcula1">
    <w:name w:val="Tabla con cuadrícula1"/>
    <w:basedOn w:val="Tablanormal"/>
    <w:next w:val="Tablaconcuadrcula"/>
    <w:uiPriority w:val="99"/>
    <w:rsid w:val="009C533D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9C533D"/>
    <w:pPr>
      <w:widowControl w:val="0"/>
      <w:spacing w:before="120" w:line="240" w:lineRule="auto"/>
      <w:jc w:val="both"/>
    </w:pPr>
    <w:rPr>
      <w:rFonts w:ascii="Arial" w:hAnsi="Arial" w:cs="Arial"/>
      <w:kern w:val="0"/>
      <w:sz w:val="22"/>
      <w:szCs w:val="22"/>
      <w:lang w:val="es-ES" w:eastAsia="es-ES"/>
      <w14:ligatures w14:val="none"/>
      <w14:cntxtAlts w14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533D"/>
    <w:rPr>
      <w:rFonts w:ascii="Arial" w:eastAsia="Times New Roman" w:hAnsi="Arial" w:cs="Arial"/>
      <w:color w:val="000000"/>
      <w:lang w:val="es-ES" w:eastAsia="es-ES"/>
    </w:rPr>
  </w:style>
  <w:style w:type="character" w:customStyle="1" w:styleId="style9">
    <w:name w:val="style9"/>
    <w:basedOn w:val="Fuentedeprrafopredeter"/>
    <w:uiPriority w:val="99"/>
    <w:rsid w:val="009C533D"/>
  </w:style>
  <w:style w:type="character" w:customStyle="1" w:styleId="style13">
    <w:name w:val="style13"/>
    <w:basedOn w:val="Fuentedeprrafopredeter"/>
    <w:uiPriority w:val="99"/>
    <w:rsid w:val="009C533D"/>
  </w:style>
  <w:style w:type="character" w:customStyle="1" w:styleId="style8">
    <w:name w:val="style8"/>
    <w:basedOn w:val="Fuentedeprrafopredeter"/>
    <w:uiPriority w:val="99"/>
    <w:rsid w:val="009C533D"/>
  </w:style>
  <w:style w:type="character" w:styleId="Textoennegrita">
    <w:name w:val="Strong"/>
    <w:basedOn w:val="Fuentedeprrafopredeter"/>
    <w:uiPriority w:val="22"/>
    <w:qFormat/>
    <w:rsid w:val="009C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6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OCy10</b:Tag>
    <b:SourceType>Book</b:SourceType>
    <b:Guid>{DC8FB663-E3DB-42D3-9B3D-C4EDA0E0AA81}</b:Guid>
    <b:Author>
      <b:Author>
        <b:NameList>
          <b:Person>
            <b:Last>OCyT</b:Last>
          </b:Person>
        </b:NameList>
      </b:Author>
    </b:Author>
    <b:Title>Indicadores de Ciencia y Tecnología, Colombia 2010</b:Title>
    <b:Year>2010</b:Year>
    <b:City>Bogotá</b:City>
    <b:CountryRegion>Colombia</b:CountryRegion>
    <b:Pages>52</b:Pages>
    <b:RefOrder>12</b:RefOrder>
  </b:Source>
</b:Sources>
</file>

<file path=customXml/itemProps1.xml><?xml version="1.0" encoding="utf-8"?>
<ds:datastoreItem xmlns:ds="http://schemas.openxmlformats.org/officeDocument/2006/customXml" ds:itemID="{731D9666-616E-4FE0-854A-75B2E0CA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CALLE ZULETA</dc:creator>
  <cp:lastModifiedBy>DISENO01</cp:lastModifiedBy>
  <cp:revision>8</cp:revision>
  <cp:lastPrinted>2015-01-21T17:22:00Z</cp:lastPrinted>
  <dcterms:created xsi:type="dcterms:W3CDTF">2015-01-27T22:06:00Z</dcterms:created>
  <dcterms:modified xsi:type="dcterms:W3CDTF">2015-01-28T15:43:00Z</dcterms:modified>
</cp:coreProperties>
</file>