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4C" w:rsidRPr="0055774C" w:rsidRDefault="00FC6C6A" w:rsidP="0055774C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>
        <w:rPr>
          <w:rFonts w:ascii="Arial" w:eastAsia="Arial" w:hAnsi="Arial" w:cs="Arial"/>
          <w:b/>
          <w:color w:val="76923C"/>
          <w:sz w:val="40"/>
          <w:szCs w:val="40"/>
        </w:rPr>
        <w:t>Definiciones y conceptos</w:t>
      </w:r>
    </w:p>
    <w:p w:rsidR="0055774C" w:rsidRDefault="0055774C" w:rsidP="0055774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234977">
        <w:rPr>
          <w:rFonts w:ascii="Arial" w:hAnsi="Arial" w:cs="Arial"/>
          <w:sz w:val="24"/>
          <w:szCs w:val="24"/>
        </w:rPr>
        <w:t>Con el objeto de contextualizar la terminología usada en las diferentes tablas de este capítulo, a continuación se resume un glosario de términos asociados a las vías y el transporte, que hacen parte del glosario del Instituto Nacional de Vías  INVÍAS y del Artículo 2° del Código Nacional de Tránsito -Ley 769 del 2002.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234977">
        <w:rPr>
          <w:rFonts w:ascii="Arial" w:hAnsi="Arial" w:cs="Arial"/>
          <w:b/>
          <w:sz w:val="24"/>
          <w:szCs w:val="24"/>
        </w:rPr>
        <w:t>Nota:</w:t>
      </w:r>
      <w:r w:rsidRPr="00234977">
        <w:rPr>
          <w:rFonts w:ascii="Arial" w:hAnsi="Arial" w:cs="Arial"/>
          <w:sz w:val="24"/>
          <w:szCs w:val="24"/>
        </w:rPr>
        <w:t xml:space="preserve"> Sólo se incluyen los conceptos asociados a las cifras, indicadores e infográficos presentados en el capítulo.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977">
        <w:rPr>
          <w:rFonts w:ascii="Arial" w:hAnsi="Arial" w:cs="Arial"/>
          <w:b/>
          <w:sz w:val="24"/>
          <w:szCs w:val="24"/>
        </w:rPr>
        <w:t>ACCIDENTE DE TRÁNSITO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234977">
        <w:rPr>
          <w:rFonts w:ascii="Arial" w:hAnsi="Arial" w:cs="Arial"/>
          <w:sz w:val="24"/>
          <w:szCs w:val="24"/>
        </w:rPr>
        <w:t>Evento generalmente involuntario, generado al menos por un vehículo en movimiento, que causa daños a personas y bienes involucrados en el e igualmente afecta la normal circulación de los vehículos que se movilizan por la vía o las vías comprendidas en el lugar o dentro de la zona de influencia del hecho.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977">
        <w:rPr>
          <w:rFonts w:ascii="Arial" w:hAnsi="Arial" w:cs="Arial"/>
          <w:b/>
          <w:sz w:val="24"/>
          <w:szCs w:val="24"/>
        </w:rPr>
        <w:t>AÑO DEL MODELO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234977">
        <w:rPr>
          <w:rFonts w:ascii="Arial" w:hAnsi="Arial" w:cs="Arial"/>
          <w:sz w:val="24"/>
          <w:szCs w:val="24"/>
        </w:rPr>
        <w:t>Año que asigna el fabricante o ensamblador al modelo de vehículo, de acuerdo con la declaración de despacho para consumo.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977">
        <w:rPr>
          <w:rFonts w:ascii="Arial" w:hAnsi="Arial" w:cs="Arial"/>
          <w:b/>
          <w:sz w:val="24"/>
          <w:szCs w:val="24"/>
        </w:rPr>
        <w:t>AUTOPISTA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234977">
        <w:rPr>
          <w:rFonts w:ascii="Arial" w:hAnsi="Arial" w:cs="Arial"/>
          <w:sz w:val="24"/>
          <w:szCs w:val="24"/>
        </w:rPr>
        <w:t>Vía de calzadas separadas, cada una con dos (2) o más carriles, control total de acceso y salida, con intersecciones en desnivel o mediante entradas y salidas directas a otras carreteras y con control de velocidades mínimas y máximas por carril.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977">
        <w:rPr>
          <w:rFonts w:ascii="Arial" w:hAnsi="Arial" w:cs="Arial"/>
          <w:b/>
          <w:sz w:val="24"/>
          <w:szCs w:val="24"/>
        </w:rPr>
        <w:lastRenderedPageBreak/>
        <w:t>BUS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234977">
        <w:rPr>
          <w:rFonts w:ascii="Arial" w:hAnsi="Arial" w:cs="Arial"/>
          <w:sz w:val="24"/>
          <w:szCs w:val="24"/>
        </w:rPr>
        <w:t>Vehículo automotor destinado al transporte colectivo de personas y sus equipajes, debidamente registrado conforme a las normas y características especiales vigentes.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977">
        <w:rPr>
          <w:rFonts w:ascii="Arial" w:hAnsi="Arial" w:cs="Arial"/>
          <w:b/>
          <w:sz w:val="24"/>
          <w:szCs w:val="24"/>
        </w:rPr>
        <w:t>BUSETA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234977">
        <w:rPr>
          <w:rFonts w:ascii="Arial" w:hAnsi="Arial" w:cs="Arial"/>
          <w:sz w:val="24"/>
          <w:szCs w:val="24"/>
        </w:rPr>
        <w:t>Vehículo destinado al transporte de personas con capacidad de 20 a 30 pasajeros y distancia entre ejes inferiores a 4 metros.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977">
        <w:rPr>
          <w:rFonts w:ascii="Arial" w:hAnsi="Arial" w:cs="Arial"/>
          <w:b/>
          <w:sz w:val="24"/>
          <w:szCs w:val="24"/>
        </w:rPr>
        <w:t>CALZADA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234977">
        <w:rPr>
          <w:rFonts w:ascii="Arial" w:hAnsi="Arial" w:cs="Arial"/>
          <w:sz w:val="24"/>
          <w:szCs w:val="24"/>
        </w:rPr>
        <w:t>Zona de la vía destina a la circulación de vehículos.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977">
        <w:rPr>
          <w:rFonts w:ascii="Arial" w:hAnsi="Arial" w:cs="Arial"/>
          <w:b/>
          <w:sz w:val="24"/>
          <w:szCs w:val="24"/>
        </w:rPr>
        <w:t>CAMIÓN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234977">
        <w:rPr>
          <w:rFonts w:ascii="Arial" w:hAnsi="Arial" w:cs="Arial"/>
          <w:sz w:val="24"/>
          <w:szCs w:val="24"/>
        </w:rPr>
        <w:t>Vehículo automotor que por su tamaño y destinación se usa para transportar carga.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977">
        <w:rPr>
          <w:rFonts w:ascii="Arial" w:hAnsi="Arial" w:cs="Arial"/>
          <w:b/>
          <w:sz w:val="24"/>
          <w:szCs w:val="24"/>
        </w:rPr>
        <w:t>CAMIÓN TRACTOR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234977">
        <w:rPr>
          <w:rFonts w:ascii="Arial" w:hAnsi="Arial" w:cs="Arial"/>
          <w:sz w:val="24"/>
          <w:szCs w:val="24"/>
        </w:rPr>
        <w:t>Vehículo automotor destinado a arrastrar uno o varios semirremolques o remolques, equipado con acople adecuado para tal fin.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977">
        <w:rPr>
          <w:rFonts w:ascii="Arial" w:hAnsi="Arial" w:cs="Arial"/>
          <w:b/>
          <w:sz w:val="24"/>
          <w:szCs w:val="24"/>
        </w:rPr>
        <w:t>CAMIONETA PICKUP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234977">
        <w:rPr>
          <w:rFonts w:ascii="Arial" w:hAnsi="Arial" w:cs="Arial"/>
          <w:sz w:val="24"/>
          <w:szCs w:val="24"/>
        </w:rPr>
        <w:t>Vehículo automotor destinado al transporte, generalmente de mercancías, tiene en su parte trasera una zona de carga descubierta (denominada «caja, batea, platón, cama o palangana»), en la cual se pueden colocar objetos grandes.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977">
        <w:rPr>
          <w:rFonts w:ascii="Arial" w:hAnsi="Arial" w:cs="Arial"/>
          <w:b/>
          <w:sz w:val="24"/>
          <w:szCs w:val="24"/>
        </w:rPr>
        <w:t>CAPACIDAD DE CARGA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234977">
        <w:rPr>
          <w:rFonts w:ascii="Arial" w:hAnsi="Arial" w:cs="Arial"/>
          <w:sz w:val="24"/>
          <w:szCs w:val="24"/>
        </w:rPr>
        <w:t>Es el máximo tonelaje autorizado en un vehículo, de tal forma que el peso bruto vehicular no exceda los límites establecidos.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977">
        <w:rPr>
          <w:rFonts w:ascii="Arial" w:hAnsi="Arial" w:cs="Arial"/>
          <w:b/>
          <w:sz w:val="24"/>
          <w:szCs w:val="24"/>
        </w:rPr>
        <w:t>CAPACIDAD DE PASAJEROS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234977">
        <w:rPr>
          <w:rFonts w:ascii="Arial" w:hAnsi="Arial" w:cs="Arial"/>
          <w:sz w:val="24"/>
          <w:szCs w:val="24"/>
        </w:rPr>
        <w:t>Es el número de personas autorizado para ser transportados en un vehículo.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977">
        <w:rPr>
          <w:rFonts w:ascii="Arial" w:hAnsi="Arial" w:cs="Arial"/>
          <w:b/>
          <w:sz w:val="24"/>
          <w:szCs w:val="24"/>
        </w:rPr>
        <w:t>CARRETERA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234977">
        <w:rPr>
          <w:rFonts w:ascii="Arial" w:hAnsi="Arial" w:cs="Arial"/>
          <w:sz w:val="24"/>
          <w:szCs w:val="24"/>
        </w:rPr>
        <w:t>Infraestructura del transporte cuya finalidad es permitir la circulación de vehículos en condiciones de continuidad en el espacio y el tiempo, con niveles adecuados de seguridad y de comodidad. Puede estar constituida por una o varias calzadas, uno o varios sentidos de circulación o uno o varios carriles en cada sentido, de acuerdo con las exigencias de la demanda de tránsito y la clasificación funcional de la misma.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977">
        <w:rPr>
          <w:rFonts w:ascii="Arial" w:hAnsi="Arial" w:cs="Arial"/>
          <w:b/>
          <w:sz w:val="24"/>
          <w:szCs w:val="24"/>
        </w:rPr>
        <w:t>CLASE DE VEHÍCULO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234977">
        <w:rPr>
          <w:rFonts w:ascii="Arial" w:hAnsi="Arial" w:cs="Arial"/>
          <w:sz w:val="24"/>
          <w:szCs w:val="24"/>
        </w:rPr>
        <w:t>Denominación dada a un automotor de conformidad con su destinación, configuración y especificaciones técnicas.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977">
        <w:rPr>
          <w:rFonts w:ascii="Arial" w:hAnsi="Arial" w:cs="Arial"/>
          <w:b/>
          <w:sz w:val="24"/>
          <w:szCs w:val="24"/>
        </w:rPr>
        <w:t>CUATRIMOTO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234977">
        <w:rPr>
          <w:rFonts w:ascii="Arial" w:hAnsi="Arial" w:cs="Arial"/>
          <w:sz w:val="24"/>
          <w:szCs w:val="24"/>
        </w:rPr>
        <w:t>Vehículo automotor de cuatro (4) ruedas con componentes mecánicos de motocicleta, para transporte de personas o mercancías con capacidad de cargas hasta setecientos setenta (770) kilogramos.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977">
        <w:rPr>
          <w:rFonts w:ascii="Arial" w:hAnsi="Arial" w:cs="Arial"/>
          <w:b/>
          <w:sz w:val="24"/>
          <w:szCs w:val="24"/>
        </w:rPr>
        <w:t>MATRÍCULA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234977">
        <w:rPr>
          <w:rFonts w:ascii="Arial" w:hAnsi="Arial" w:cs="Arial"/>
          <w:sz w:val="24"/>
          <w:szCs w:val="24"/>
        </w:rPr>
        <w:lastRenderedPageBreak/>
        <w:t>Procedimiento destinado a registro inicial de un vehículo automotor ante un organismo de tránsito para consignar las características, tanto internas como externas del vehículo, así como los datos e identificación del propietario.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977">
        <w:rPr>
          <w:rFonts w:ascii="Arial" w:hAnsi="Arial" w:cs="Arial"/>
          <w:b/>
          <w:sz w:val="24"/>
          <w:szCs w:val="24"/>
        </w:rPr>
        <w:t>MICROBUS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234977">
        <w:rPr>
          <w:rFonts w:ascii="Arial" w:hAnsi="Arial" w:cs="Arial"/>
          <w:sz w:val="24"/>
          <w:szCs w:val="24"/>
        </w:rPr>
        <w:t>Vehículo destinado al transporte de personas con capacidad de 10 a 19 pasajeros.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977">
        <w:rPr>
          <w:rFonts w:ascii="Arial" w:hAnsi="Arial" w:cs="Arial"/>
          <w:b/>
          <w:sz w:val="24"/>
          <w:szCs w:val="24"/>
        </w:rPr>
        <w:t>MODELO DEL VEHÍCULO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234977">
        <w:rPr>
          <w:rFonts w:ascii="Arial" w:hAnsi="Arial" w:cs="Arial"/>
          <w:sz w:val="24"/>
          <w:szCs w:val="24"/>
        </w:rPr>
        <w:t>Referencia o código que asigna la fábrica o ensambladora a una determinada serie de vehículos.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977">
        <w:rPr>
          <w:rFonts w:ascii="Arial" w:hAnsi="Arial" w:cs="Arial"/>
          <w:b/>
          <w:sz w:val="24"/>
          <w:szCs w:val="24"/>
        </w:rPr>
        <w:t>MOTOCARRO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234977">
        <w:rPr>
          <w:rFonts w:ascii="Arial" w:hAnsi="Arial" w:cs="Arial"/>
          <w:sz w:val="24"/>
          <w:szCs w:val="24"/>
        </w:rPr>
        <w:t>Vehículo automotor de tres ruedas con estabilidad propia con componentes mecánicos de motocicleta, para el transporte de personas o mercancías con capacidad útil hasta 770 kilogramos.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977">
        <w:rPr>
          <w:rFonts w:ascii="Arial" w:hAnsi="Arial" w:cs="Arial"/>
          <w:b/>
          <w:sz w:val="24"/>
          <w:szCs w:val="24"/>
        </w:rPr>
        <w:t>MOTOCICLETA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234977">
        <w:rPr>
          <w:rFonts w:ascii="Arial" w:hAnsi="Arial" w:cs="Arial"/>
          <w:sz w:val="24"/>
          <w:szCs w:val="24"/>
        </w:rPr>
        <w:t>Vehículo automotor de dos ruedas en línea, con capacidad para el conductor y un acompañante.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977">
        <w:rPr>
          <w:rFonts w:ascii="Arial" w:hAnsi="Arial" w:cs="Arial"/>
          <w:b/>
          <w:sz w:val="24"/>
          <w:szCs w:val="24"/>
        </w:rPr>
        <w:t>MOTOTRICICLO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234977">
        <w:rPr>
          <w:rFonts w:ascii="Arial" w:hAnsi="Arial" w:cs="Arial"/>
          <w:sz w:val="24"/>
          <w:szCs w:val="24"/>
        </w:rPr>
        <w:t>Vehículo automotor de tres ruedas con estabilidad propia y capacidad para el conductor y un acompañante de tipo Sidecar o recreativo.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977">
        <w:rPr>
          <w:rFonts w:ascii="Arial" w:hAnsi="Arial" w:cs="Arial"/>
          <w:b/>
          <w:sz w:val="24"/>
          <w:szCs w:val="24"/>
        </w:rPr>
        <w:t>ODÓMETRO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234977">
        <w:rPr>
          <w:rFonts w:ascii="Arial" w:hAnsi="Arial" w:cs="Arial"/>
          <w:sz w:val="24"/>
          <w:szCs w:val="24"/>
        </w:rPr>
        <w:t>El odómetro es un aparato que mide la distancia recorrida por un vehículo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977">
        <w:rPr>
          <w:rFonts w:ascii="Arial" w:hAnsi="Arial" w:cs="Arial"/>
          <w:b/>
          <w:sz w:val="24"/>
          <w:szCs w:val="24"/>
        </w:rPr>
        <w:t>ORGANISMO DE TRÁNSITO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234977">
        <w:rPr>
          <w:rFonts w:ascii="Arial" w:hAnsi="Arial" w:cs="Arial"/>
          <w:sz w:val="24"/>
          <w:szCs w:val="24"/>
        </w:rPr>
        <w:t>Son unidades administrativas municipales distritales o departamentales que tienen por reglamento la función de organizar y dirigir lo relacionado con el tránsito y transporte en su respectiva jurisdicción.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977">
        <w:rPr>
          <w:rFonts w:ascii="Arial" w:hAnsi="Arial" w:cs="Arial"/>
          <w:b/>
          <w:sz w:val="24"/>
          <w:szCs w:val="24"/>
        </w:rPr>
        <w:t>PASAJERO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234977">
        <w:rPr>
          <w:rFonts w:ascii="Arial" w:hAnsi="Arial" w:cs="Arial"/>
          <w:sz w:val="24"/>
          <w:szCs w:val="24"/>
        </w:rPr>
        <w:t>Persona distinta al conductor que se transporta en un vehículo público.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977">
        <w:rPr>
          <w:rFonts w:ascii="Arial" w:hAnsi="Arial" w:cs="Arial"/>
          <w:b/>
          <w:sz w:val="24"/>
          <w:szCs w:val="24"/>
        </w:rPr>
        <w:t>PEATÓN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234977">
        <w:rPr>
          <w:rFonts w:ascii="Arial" w:hAnsi="Arial" w:cs="Arial"/>
          <w:sz w:val="24"/>
          <w:szCs w:val="24"/>
        </w:rPr>
        <w:t>Persona que transita a pie o por una vía.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977">
        <w:rPr>
          <w:rFonts w:ascii="Arial" w:hAnsi="Arial" w:cs="Arial"/>
          <w:b/>
          <w:sz w:val="24"/>
          <w:szCs w:val="24"/>
        </w:rPr>
        <w:t>PLACA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234977">
        <w:rPr>
          <w:rFonts w:ascii="Arial" w:hAnsi="Arial" w:cs="Arial"/>
          <w:sz w:val="24"/>
          <w:szCs w:val="24"/>
        </w:rPr>
        <w:t>Documento público con validez en todo el territorio nacional, el cual identifica externa y privativamente un vehículo.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977">
        <w:rPr>
          <w:rFonts w:ascii="Arial" w:hAnsi="Arial" w:cs="Arial"/>
          <w:b/>
          <w:sz w:val="24"/>
          <w:szCs w:val="24"/>
        </w:rPr>
        <w:t>REGISTRO NACIONAL AUTOMOTOR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234977">
        <w:rPr>
          <w:rFonts w:ascii="Arial" w:hAnsi="Arial" w:cs="Arial"/>
          <w:sz w:val="24"/>
          <w:szCs w:val="24"/>
        </w:rPr>
        <w:t>Es el conjunto de datos necesarios para determinar la propiedad, características y situación jurídica de los vehículos automotores terrestres. En él se inscribirá todo acto, o contrato providencia judicial, administrativa o arbitral, adjudicación, modificación, limitación, gravamen, media cautelar, traslación o extinción del dominio u otro derecho real, principal o accesorio sobre vehículos automotores terrestres para que surtan efectos ente las autoridades y ante terceros.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977">
        <w:rPr>
          <w:rFonts w:ascii="Arial" w:hAnsi="Arial" w:cs="Arial"/>
          <w:b/>
          <w:sz w:val="24"/>
          <w:szCs w:val="24"/>
        </w:rPr>
        <w:t>RETÉN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234977">
        <w:rPr>
          <w:rFonts w:ascii="Arial" w:hAnsi="Arial" w:cs="Arial"/>
          <w:sz w:val="24"/>
          <w:szCs w:val="24"/>
        </w:rPr>
        <w:lastRenderedPageBreak/>
        <w:t>Puesto de control instalado técnicamente por una de las autoridades legítimamente constituidas de la Nación.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977">
        <w:rPr>
          <w:rFonts w:ascii="Arial" w:hAnsi="Arial" w:cs="Arial"/>
          <w:b/>
          <w:sz w:val="24"/>
          <w:szCs w:val="24"/>
        </w:rPr>
        <w:t>SEÑAL DE TRÁNSITO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234977">
        <w:rPr>
          <w:rFonts w:ascii="Arial" w:hAnsi="Arial" w:cs="Arial"/>
          <w:sz w:val="24"/>
          <w:szCs w:val="24"/>
        </w:rPr>
        <w:t>Dispositivo físico o marca especial preventiva y reglamentaria e informativa, que indica la forma correcta como deben transitar los usuarios de las vías.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977">
        <w:rPr>
          <w:rFonts w:ascii="Arial" w:hAnsi="Arial" w:cs="Arial"/>
          <w:b/>
          <w:sz w:val="24"/>
          <w:szCs w:val="24"/>
        </w:rPr>
        <w:t>SIGLAS STTMP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234977">
        <w:rPr>
          <w:rFonts w:ascii="Arial" w:hAnsi="Arial" w:cs="Arial"/>
          <w:sz w:val="24"/>
          <w:szCs w:val="24"/>
        </w:rPr>
        <w:t>Sistema de Transporte Terrestre Masivo de Pasajeros. Es el conjunto de infraestructura, equipos, sistemas, señales, paraderos, vehículos, estaciones e infraestructura vial destinadas y utilizadas para la eficiente y continua prestación del servicio público de transporte de pasajeros en una área específica.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977">
        <w:rPr>
          <w:rFonts w:ascii="Arial" w:hAnsi="Arial" w:cs="Arial"/>
          <w:b/>
          <w:sz w:val="24"/>
          <w:szCs w:val="24"/>
        </w:rPr>
        <w:t>SOBRECARGA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234977">
        <w:rPr>
          <w:rFonts w:ascii="Arial" w:hAnsi="Arial" w:cs="Arial"/>
          <w:sz w:val="24"/>
          <w:szCs w:val="24"/>
        </w:rPr>
        <w:t>Exceso de carga sobre capacidad autorizada para un vehículo automotor.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977">
        <w:rPr>
          <w:rFonts w:ascii="Arial" w:hAnsi="Arial" w:cs="Arial"/>
          <w:b/>
          <w:sz w:val="24"/>
          <w:szCs w:val="24"/>
        </w:rPr>
        <w:t>SOBRECUPO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234977">
        <w:rPr>
          <w:rFonts w:ascii="Arial" w:hAnsi="Arial" w:cs="Arial"/>
          <w:sz w:val="24"/>
          <w:szCs w:val="24"/>
        </w:rPr>
        <w:t>Exceso de pasajeros sobre la capacidad autorizada para un vehículo automotor.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977">
        <w:rPr>
          <w:rFonts w:ascii="Arial" w:hAnsi="Arial" w:cs="Arial"/>
          <w:b/>
          <w:sz w:val="24"/>
          <w:szCs w:val="24"/>
        </w:rPr>
        <w:t>TAXI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234977">
        <w:rPr>
          <w:rFonts w:ascii="Arial" w:hAnsi="Arial" w:cs="Arial"/>
          <w:sz w:val="24"/>
          <w:szCs w:val="24"/>
        </w:rPr>
        <w:t>Vehículo automotor destinado al servicio público individual de pasajeros.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977">
        <w:rPr>
          <w:rFonts w:ascii="Arial" w:hAnsi="Arial" w:cs="Arial"/>
          <w:b/>
          <w:sz w:val="24"/>
          <w:szCs w:val="24"/>
        </w:rPr>
        <w:t>TRÁFICO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234977">
        <w:rPr>
          <w:rFonts w:ascii="Arial" w:hAnsi="Arial" w:cs="Arial"/>
          <w:sz w:val="24"/>
          <w:szCs w:val="24"/>
        </w:rPr>
        <w:t>Volumen de vehículos, peatones, o productos que pasan por un punto específico durante un periodo determinado.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977">
        <w:rPr>
          <w:rFonts w:ascii="Arial" w:hAnsi="Arial" w:cs="Arial"/>
          <w:b/>
          <w:sz w:val="24"/>
          <w:szCs w:val="24"/>
        </w:rPr>
        <w:lastRenderedPageBreak/>
        <w:t>TRANSPORTE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234977">
        <w:rPr>
          <w:rFonts w:ascii="Arial" w:hAnsi="Arial" w:cs="Arial"/>
          <w:sz w:val="24"/>
          <w:szCs w:val="24"/>
        </w:rPr>
        <w:t>Es el traslado de personas, animales o cosas de un punto a otro a través de un medio físico.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977">
        <w:rPr>
          <w:rFonts w:ascii="Arial" w:hAnsi="Arial" w:cs="Arial"/>
          <w:b/>
          <w:sz w:val="24"/>
          <w:szCs w:val="24"/>
        </w:rPr>
        <w:t>TRICICLO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234977">
        <w:rPr>
          <w:rFonts w:ascii="Arial" w:hAnsi="Arial" w:cs="Arial"/>
          <w:sz w:val="24"/>
          <w:szCs w:val="24"/>
        </w:rPr>
        <w:t>Vehículo no motorizado de (3) ruedas, accionado con el esfuerzo del conductor por medio de pedales.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977">
        <w:rPr>
          <w:rFonts w:ascii="Arial" w:hAnsi="Arial" w:cs="Arial"/>
          <w:b/>
          <w:sz w:val="24"/>
          <w:szCs w:val="24"/>
        </w:rPr>
        <w:t>VEHÍCULO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234977">
        <w:rPr>
          <w:rFonts w:ascii="Arial" w:hAnsi="Arial" w:cs="Arial"/>
          <w:sz w:val="24"/>
          <w:szCs w:val="24"/>
        </w:rPr>
        <w:t>Todo aparato montado sobre ruedas que permite el transporte de personas, animales o cosas de un punto a otro por vía terrestre pública o privada abierta al público.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977">
        <w:rPr>
          <w:rFonts w:ascii="Arial" w:hAnsi="Arial" w:cs="Arial"/>
          <w:b/>
          <w:sz w:val="24"/>
          <w:szCs w:val="24"/>
        </w:rPr>
        <w:t>VEHÍCULO DE SERVICIO DIPLOMÁTICO O CONSULAR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234977">
        <w:rPr>
          <w:rFonts w:ascii="Arial" w:hAnsi="Arial" w:cs="Arial"/>
          <w:sz w:val="24"/>
          <w:szCs w:val="24"/>
        </w:rPr>
        <w:t>Vehículo automotor destinado al servicio de funcionarios diplomáticos o consulares.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977">
        <w:rPr>
          <w:rFonts w:ascii="Arial" w:hAnsi="Arial" w:cs="Arial"/>
          <w:b/>
          <w:sz w:val="24"/>
          <w:szCs w:val="24"/>
        </w:rPr>
        <w:t>VEHÍCULO DE SERVICIO OFICIAL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234977">
        <w:rPr>
          <w:rFonts w:ascii="Arial" w:hAnsi="Arial" w:cs="Arial"/>
          <w:sz w:val="24"/>
          <w:szCs w:val="24"/>
        </w:rPr>
        <w:t>Vehículo automotor destinado al servicio de entidades públicas.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977">
        <w:rPr>
          <w:rFonts w:ascii="Arial" w:hAnsi="Arial" w:cs="Arial"/>
          <w:b/>
          <w:sz w:val="24"/>
          <w:szCs w:val="24"/>
        </w:rPr>
        <w:t>VEHÍCULO DE SERVICIO PARTICULAR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234977">
        <w:rPr>
          <w:rFonts w:ascii="Arial" w:hAnsi="Arial" w:cs="Arial"/>
          <w:sz w:val="24"/>
          <w:szCs w:val="24"/>
        </w:rPr>
        <w:t>Vehículo automotor destinado a satisfacer las necesidades privadas de movilización de personas, animales o cosas.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977">
        <w:rPr>
          <w:rFonts w:ascii="Arial" w:hAnsi="Arial" w:cs="Arial"/>
          <w:b/>
          <w:sz w:val="24"/>
          <w:szCs w:val="24"/>
        </w:rPr>
        <w:t>VEHICULO DE SERVICIO PÚBLICO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234977">
        <w:rPr>
          <w:rFonts w:ascii="Arial" w:hAnsi="Arial" w:cs="Arial"/>
          <w:sz w:val="24"/>
          <w:szCs w:val="24"/>
        </w:rPr>
        <w:lastRenderedPageBreak/>
        <w:t>Vehículo automotor homologado, destinado al transporte de pasajeros, carga o ambos por las vías de uso público mediante el cobro de una tarifa, porte, flete o pasaje.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977">
        <w:rPr>
          <w:rFonts w:ascii="Arial" w:hAnsi="Arial" w:cs="Arial"/>
          <w:b/>
          <w:sz w:val="24"/>
          <w:szCs w:val="24"/>
        </w:rPr>
        <w:t>VEHÍCULO DE TRANSPORTE MASIVO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234977">
        <w:rPr>
          <w:rFonts w:ascii="Arial" w:hAnsi="Arial" w:cs="Arial"/>
          <w:sz w:val="24"/>
          <w:szCs w:val="24"/>
        </w:rPr>
        <w:t>Vehículo automotor para transporte público masivo de pasajeros, cuya circulación se hace por carriles exclusivos e infraestructura especial para acceso de pasajeros.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977">
        <w:rPr>
          <w:rFonts w:ascii="Arial" w:hAnsi="Arial" w:cs="Arial"/>
          <w:b/>
          <w:sz w:val="24"/>
          <w:szCs w:val="24"/>
        </w:rPr>
        <w:t>VEHÍCULO ESCOLAR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234977">
        <w:rPr>
          <w:rFonts w:ascii="Arial" w:hAnsi="Arial" w:cs="Arial"/>
          <w:sz w:val="24"/>
          <w:szCs w:val="24"/>
        </w:rPr>
        <w:t>Vehículo automotor destinado al transporte de estudiantes debidamente registrado como tal y con las normas y características especiales que le exigen las normas de transporte público.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977">
        <w:rPr>
          <w:rFonts w:ascii="Arial" w:hAnsi="Arial" w:cs="Arial"/>
          <w:b/>
          <w:sz w:val="24"/>
          <w:szCs w:val="24"/>
        </w:rPr>
        <w:t>VIA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234977">
        <w:rPr>
          <w:rFonts w:ascii="Arial" w:hAnsi="Arial" w:cs="Arial"/>
          <w:sz w:val="24"/>
          <w:szCs w:val="24"/>
        </w:rPr>
        <w:t>Se define como zona de uso público o privado, abierta al público, destinada al tránsito de vehículos, personas y animales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977">
        <w:rPr>
          <w:rFonts w:ascii="Arial" w:hAnsi="Arial" w:cs="Arial"/>
          <w:b/>
          <w:sz w:val="24"/>
          <w:szCs w:val="24"/>
        </w:rPr>
        <w:t>VÍA DE METRO O METROVÍA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234977">
        <w:rPr>
          <w:rFonts w:ascii="Arial" w:hAnsi="Arial" w:cs="Arial"/>
          <w:sz w:val="24"/>
          <w:szCs w:val="24"/>
        </w:rPr>
        <w:t>Es aquella de exclusiva destinación para las líneas de metro, independientemente de su configuración y que hacen parte integral de su infraestructura de operación.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977">
        <w:rPr>
          <w:rFonts w:ascii="Arial" w:hAnsi="Arial" w:cs="Arial"/>
          <w:b/>
          <w:sz w:val="24"/>
          <w:szCs w:val="24"/>
        </w:rPr>
        <w:t>VÍA FÉRREA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234977">
        <w:rPr>
          <w:rFonts w:ascii="Arial" w:hAnsi="Arial" w:cs="Arial"/>
          <w:sz w:val="24"/>
          <w:szCs w:val="24"/>
        </w:rPr>
        <w:t>Diseñada para el tránsito de vehículos sobre rieles, con prelación sobre las demás vías, excepto para las ciudades donde existe metro, en cuyos casos será este el que tenga prelación.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977">
        <w:rPr>
          <w:rFonts w:ascii="Arial" w:hAnsi="Arial" w:cs="Arial"/>
          <w:b/>
          <w:sz w:val="24"/>
          <w:szCs w:val="24"/>
        </w:rPr>
        <w:lastRenderedPageBreak/>
        <w:t>VÍA ORDINARIA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234977">
        <w:rPr>
          <w:rFonts w:ascii="Arial" w:hAnsi="Arial" w:cs="Arial"/>
          <w:sz w:val="24"/>
          <w:szCs w:val="24"/>
        </w:rPr>
        <w:t>La que tiene transito subordinado a las vías principales.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977">
        <w:rPr>
          <w:rFonts w:ascii="Arial" w:hAnsi="Arial" w:cs="Arial"/>
          <w:b/>
          <w:sz w:val="24"/>
          <w:szCs w:val="24"/>
        </w:rPr>
        <w:t>VÍA PEATONAL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234977">
        <w:rPr>
          <w:rFonts w:ascii="Arial" w:hAnsi="Arial" w:cs="Arial"/>
          <w:sz w:val="24"/>
          <w:szCs w:val="24"/>
        </w:rPr>
        <w:t>Zonas destinadas para el transito exclusivo de peatones.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977">
        <w:rPr>
          <w:rFonts w:ascii="Arial" w:hAnsi="Arial" w:cs="Arial"/>
          <w:b/>
          <w:sz w:val="24"/>
          <w:szCs w:val="24"/>
        </w:rPr>
        <w:t>VÍA TRONCAL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234977">
        <w:rPr>
          <w:rFonts w:ascii="Arial" w:hAnsi="Arial" w:cs="Arial"/>
          <w:sz w:val="24"/>
          <w:szCs w:val="24"/>
        </w:rPr>
        <w:t>Vía de dos (2) calzadas con ocho o más carriles y con destinación exclusiva de las calzadas interiores para el tránsito de servicio público masivo.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977">
        <w:rPr>
          <w:rFonts w:ascii="Arial" w:hAnsi="Arial" w:cs="Arial"/>
          <w:b/>
          <w:sz w:val="24"/>
          <w:szCs w:val="24"/>
        </w:rPr>
        <w:t>VÍAS PRIMARIAS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234977">
        <w:rPr>
          <w:rFonts w:ascii="Arial" w:hAnsi="Arial" w:cs="Arial"/>
          <w:sz w:val="24"/>
          <w:szCs w:val="24"/>
        </w:rPr>
        <w:t>Unen la capital del Departamento con los demás centros de consumo del país o con el exterior.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977">
        <w:rPr>
          <w:rFonts w:ascii="Arial" w:hAnsi="Arial" w:cs="Arial"/>
          <w:b/>
          <w:sz w:val="24"/>
          <w:szCs w:val="24"/>
        </w:rPr>
        <w:t>VIAS SECUNDARIAS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234977">
        <w:rPr>
          <w:rFonts w:ascii="Arial" w:hAnsi="Arial" w:cs="Arial"/>
          <w:sz w:val="24"/>
          <w:szCs w:val="24"/>
        </w:rPr>
        <w:t>Comunican las cabeceras municipales con la capital del Departamento, con otros municipios vecinos o las regiones entre sí, o con vías primarias.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977">
        <w:rPr>
          <w:rFonts w:ascii="Arial" w:hAnsi="Arial" w:cs="Arial"/>
          <w:b/>
          <w:sz w:val="24"/>
          <w:szCs w:val="24"/>
        </w:rPr>
        <w:t>VÍAS TERCIARIAS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234977">
        <w:rPr>
          <w:rFonts w:ascii="Arial" w:hAnsi="Arial" w:cs="Arial"/>
          <w:sz w:val="24"/>
          <w:szCs w:val="24"/>
        </w:rPr>
        <w:t>Vinculan medianos y pequeños caseríos, veredas o parajes con los centros urbanos. Normalmente confluyen a la red secundaria o primaria.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977">
        <w:rPr>
          <w:rFonts w:ascii="Arial" w:hAnsi="Arial" w:cs="Arial"/>
          <w:b/>
          <w:sz w:val="24"/>
          <w:szCs w:val="24"/>
        </w:rPr>
        <w:t>BIBLIOGRAFÍA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234977">
        <w:rPr>
          <w:rFonts w:ascii="Arial" w:hAnsi="Arial" w:cs="Arial"/>
          <w:sz w:val="24"/>
          <w:szCs w:val="24"/>
        </w:rPr>
        <w:lastRenderedPageBreak/>
        <w:t>Ministerio de Transporte. Glosario. Bogotá: Página Web de la entidad, https://www.mintransporte.gov.co/loader.php?lServicio=Glosario [Consulta: 25 Agosto de 2014].</w:t>
      </w:r>
    </w:p>
    <w:p w:rsidR="00234977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0D071C" w:rsidRPr="00234977" w:rsidRDefault="00234977" w:rsidP="0023497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234977">
        <w:rPr>
          <w:rFonts w:ascii="Arial" w:hAnsi="Arial" w:cs="Arial"/>
          <w:sz w:val="24"/>
          <w:szCs w:val="24"/>
        </w:rPr>
        <w:t>INVÍAS. Atención al Ciudadano - Glosario. Bogotá: Página Web de la entidad, http://www.invias.gov.co/index.php/servicios-al-ciudadano/42-glosario/53-glosario [Consulta: 25 Agosto de 2014].</w:t>
      </w:r>
    </w:p>
    <w:sectPr w:rsidR="000D071C" w:rsidRPr="00234977" w:rsidSect="0055774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EB6" w:rsidRDefault="00993EB6" w:rsidP="000D071C">
      <w:pPr>
        <w:spacing w:after="0" w:line="240" w:lineRule="auto"/>
      </w:pPr>
      <w:r>
        <w:separator/>
      </w:r>
    </w:p>
  </w:endnote>
  <w:endnote w:type="continuationSeparator" w:id="1">
    <w:p w:rsidR="00993EB6" w:rsidRDefault="00993EB6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774B4D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234977">
        <w:rPr>
          <w:noProof/>
        </w:rPr>
        <w:t>10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EB6" w:rsidRDefault="00993EB6" w:rsidP="000D071C">
      <w:pPr>
        <w:spacing w:after="0" w:line="240" w:lineRule="auto"/>
      </w:pPr>
      <w:r>
        <w:separator/>
      </w:r>
    </w:p>
  </w:footnote>
  <w:footnote w:type="continuationSeparator" w:id="1">
    <w:p w:rsidR="00993EB6" w:rsidRDefault="00993EB6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13F3B"/>
    <w:multiLevelType w:val="hybridMultilevel"/>
    <w:tmpl w:val="ED9ADC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13B71"/>
    <w:rsid w:val="000A1505"/>
    <w:rsid w:val="000D071C"/>
    <w:rsid w:val="001516F1"/>
    <w:rsid w:val="00234977"/>
    <w:rsid w:val="00344A27"/>
    <w:rsid w:val="00390F67"/>
    <w:rsid w:val="004D1427"/>
    <w:rsid w:val="0055774C"/>
    <w:rsid w:val="006C15DE"/>
    <w:rsid w:val="006C47BA"/>
    <w:rsid w:val="006C7BBE"/>
    <w:rsid w:val="00774B4D"/>
    <w:rsid w:val="00801130"/>
    <w:rsid w:val="00857F24"/>
    <w:rsid w:val="00993EB6"/>
    <w:rsid w:val="00BE0C34"/>
    <w:rsid w:val="00CC4857"/>
    <w:rsid w:val="00CD38B2"/>
    <w:rsid w:val="00D212CE"/>
    <w:rsid w:val="00FC6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1387</Words>
  <Characters>7634</Characters>
  <Application>Microsoft Office Word</Application>
  <DocSecurity>0</DocSecurity>
  <Lines>63</Lines>
  <Paragraphs>18</Paragraphs>
  <ScaleCrop>false</ScaleCrop>
  <Company/>
  <LinksUpToDate>false</LinksUpToDate>
  <CharactersWithSpaces>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8</cp:revision>
  <dcterms:created xsi:type="dcterms:W3CDTF">2015-02-26T02:56:00Z</dcterms:created>
  <dcterms:modified xsi:type="dcterms:W3CDTF">2015-02-26T04:35:00Z</dcterms:modified>
</cp:coreProperties>
</file>