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4857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Agradecimientos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E85650" w:rsidP="00E85650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E85650">
        <w:rPr>
          <w:rFonts w:ascii="Arial" w:hAnsi="Arial" w:cs="Arial"/>
          <w:sz w:val="24"/>
          <w:szCs w:val="24"/>
        </w:rPr>
        <w:t>Departamento Nacional de Estadística  DANE, Secretaria de Salud y Protección de Antioquia  SSSA y Centro Latinoamericano de Demografía  CEPAL</w:t>
      </w:r>
    </w:p>
    <w:sectPr w:rsidR="000D071C" w:rsidRPr="00CC485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D39" w:rsidRDefault="00D34D39" w:rsidP="000D071C">
      <w:pPr>
        <w:spacing w:after="0" w:line="240" w:lineRule="auto"/>
      </w:pPr>
      <w:r>
        <w:separator/>
      </w:r>
    </w:p>
  </w:endnote>
  <w:endnote w:type="continuationSeparator" w:id="1">
    <w:p w:rsidR="00D34D39" w:rsidRDefault="00D34D39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6B0BBB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E85650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D39" w:rsidRDefault="00D34D39" w:rsidP="000D071C">
      <w:pPr>
        <w:spacing w:after="0" w:line="240" w:lineRule="auto"/>
      </w:pPr>
      <w:r>
        <w:separator/>
      </w:r>
    </w:p>
  </w:footnote>
  <w:footnote w:type="continuationSeparator" w:id="1">
    <w:p w:rsidR="00D34D39" w:rsidRDefault="00D34D39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2A"/>
    <w:multiLevelType w:val="hybridMultilevel"/>
    <w:tmpl w:val="E5A4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55774C"/>
    <w:rsid w:val="006B0BBB"/>
    <w:rsid w:val="00751BDD"/>
    <w:rsid w:val="00A33EB0"/>
    <w:rsid w:val="00CC4857"/>
    <w:rsid w:val="00CD38B2"/>
    <w:rsid w:val="00D212CE"/>
    <w:rsid w:val="00D34D39"/>
    <w:rsid w:val="00DF556F"/>
    <w:rsid w:val="00E8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6</cp:revision>
  <dcterms:created xsi:type="dcterms:W3CDTF">2015-02-26T02:56:00Z</dcterms:created>
  <dcterms:modified xsi:type="dcterms:W3CDTF">2015-02-26T03:27:00Z</dcterms:modified>
</cp:coreProperties>
</file>