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FC6C6A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Definiciones y conceptos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CAD">
        <w:rPr>
          <w:rFonts w:ascii="Arial" w:eastAsia="Arial" w:hAnsi="Arial" w:cs="Arial"/>
          <w:sz w:val="24"/>
          <w:szCs w:val="24"/>
        </w:rPr>
        <w:t>Para una mejor interpretación de la definición, presentamos un concepto sencillo de Indicador; En cada cuadro se pueden observar las variables que involucra y las particularidades.</w:t>
      </w: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B2CAD">
        <w:rPr>
          <w:rFonts w:ascii="Arial" w:eastAsia="Arial" w:hAnsi="Arial" w:cs="Arial"/>
          <w:b/>
          <w:sz w:val="24"/>
          <w:szCs w:val="24"/>
        </w:rPr>
        <w:t>INDICADOR</w:t>
      </w: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CAD">
        <w:rPr>
          <w:rFonts w:ascii="Arial" w:eastAsia="Arial" w:hAnsi="Arial" w:cs="Arial"/>
          <w:sz w:val="24"/>
          <w:szCs w:val="24"/>
        </w:rPr>
        <w:t>Es la representación cuantitativa de una realidad que permite describir, analizar y evaluar, para cambiar los comportamientos o hechos en un momento determinado. El indicador, debe ser comparable consigo mismo, con un patrón de referencia y con un ámbito territorial.</w:t>
      </w: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B2CAD">
        <w:rPr>
          <w:rFonts w:ascii="Arial" w:eastAsia="Arial" w:hAnsi="Arial" w:cs="Arial"/>
          <w:b/>
          <w:sz w:val="24"/>
          <w:szCs w:val="24"/>
        </w:rPr>
        <w:t>ELEMENTOS DE UN INDICADOR</w:t>
      </w: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B2CAD" w:rsidRPr="006B2CAD" w:rsidRDefault="006B2CAD" w:rsidP="006B2CAD">
      <w:pPr>
        <w:pStyle w:val="normal0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CAD">
        <w:rPr>
          <w:rFonts w:ascii="Arial" w:eastAsia="Arial" w:hAnsi="Arial" w:cs="Arial"/>
          <w:sz w:val="24"/>
          <w:szCs w:val="24"/>
        </w:rPr>
        <w:t>El título que lo identifica.</w:t>
      </w:r>
    </w:p>
    <w:p w:rsidR="006B2CAD" w:rsidRPr="006B2CAD" w:rsidRDefault="006B2CAD" w:rsidP="006B2CAD">
      <w:pPr>
        <w:pStyle w:val="normal0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CAD">
        <w:rPr>
          <w:rFonts w:ascii="Arial" w:eastAsia="Arial" w:hAnsi="Arial" w:cs="Arial"/>
          <w:sz w:val="24"/>
          <w:szCs w:val="24"/>
        </w:rPr>
        <w:t>Las variables claves.</w:t>
      </w:r>
    </w:p>
    <w:p w:rsidR="006B2CAD" w:rsidRPr="006B2CAD" w:rsidRDefault="006B2CAD" w:rsidP="006B2CAD">
      <w:pPr>
        <w:pStyle w:val="normal0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CAD">
        <w:rPr>
          <w:rFonts w:ascii="Arial" w:eastAsia="Arial" w:hAnsi="Arial" w:cs="Arial"/>
          <w:sz w:val="24"/>
          <w:szCs w:val="24"/>
        </w:rPr>
        <w:t>Fórmula de cálculo.</w:t>
      </w:r>
    </w:p>
    <w:p w:rsidR="006B2CAD" w:rsidRPr="006B2CAD" w:rsidRDefault="006B2CAD" w:rsidP="006B2CAD">
      <w:pPr>
        <w:pStyle w:val="normal0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CAD">
        <w:rPr>
          <w:rFonts w:ascii="Arial" w:eastAsia="Arial" w:hAnsi="Arial" w:cs="Arial"/>
          <w:sz w:val="24"/>
          <w:szCs w:val="24"/>
        </w:rPr>
        <w:t>Fecha de evaluación.</w:t>
      </w:r>
    </w:p>
    <w:p w:rsidR="006B2CAD" w:rsidRPr="006B2CAD" w:rsidRDefault="006B2CAD" w:rsidP="006B2CAD">
      <w:pPr>
        <w:pStyle w:val="normal0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CAD">
        <w:rPr>
          <w:rFonts w:ascii="Arial" w:eastAsia="Arial" w:hAnsi="Arial" w:cs="Arial"/>
          <w:sz w:val="24"/>
          <w:szCs w:val="24"/>
        </w:rPr>
        <w:t>Unidad de medida.</w:t>
      </w:r>
    </w:p>
    <w:p w:rsidR="006B2CAD" w:rsidRPr="006B2CAD" w:rsidRDefault="006B2CAD" w:rsidP="006B2CAD">
      <w:pPr>
        <w:pStyle w:val="normal0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CAD">
        <w:rPr>
          <w:rFonts w:ascii="Arial" w:eastAsia="Arial" w:hAnsi="Arial" w:cs="Arial"/>
          <w:sz w:val="24"/>
          <w:szCs w:val="24"/>
        </w:rPr>
        <w:t>Rango de tolerancia.</w:t>
      </w:r>
    </w:p>
    <w:p w:rsidR="006B2CAD" w:rsidRPr="006B2CAD" w:rsidRDefault="006B2CAD" w:rsidP="006B2CAD">
      <w:pPr>
        <w:pStyle w:val="normal0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CAD">
        <w:rPr>
          <w:rFonts w:ascii="Arial" w:eastAsia="Arial" w:hAnsi="Arial" w:cs="Arial"/>
          <w:sz w:val="24"/>
          <w:szCs w:val="24"/>
        </w:rPr>
        <w:t>Debe ser confiable  se refiere a la calidad sobre la información y oportunidad.</w:t>
      </w:r>
    </w:p>
    <w:p w:rsidR="006B2CAD" w:rsidRPr="006B2CAD" w:rsidRDefault="006B2CAD" w:rsidP="006B2CAD">
      <w:pPr>
        <w:pStyle w:val="normal0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CAD">
        <w:rPr>
          <w:rFonts w:ascii="Arial" w:eastAsia="Arial" w:hAnsi="Arial" w:cs="Arial"/>
          <w:sz w:val="24"/>
          <w:szCs w:val="24"/>
        </w:rPr>
        <w:t>Válido  capacidad del indicador para mostrar la realidad de lo que queremos.</w:t>
      </w:r>
    </w:p>
    <w:p w:rsidR="006B2CAD" w:rsidRPr="006B2CAD" w:rsidRDefault="006B2CAD" w:rsidP="006B2CAD">
      <w:pPr>
        <w:pStyle w:val="normal0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CAD">
        <w:rPr>
          <w:rFonts w:ascii="Arial" w:eastAsia="Arial" w:hAnsi="Arial" w:cs="Arial"/>
          <w:sz w:val="24"/>
          <w:szCs w:val="24"/>
        </w:rPr>
        <w:t>Útil: que permita analizar, evaluar y tomar decisiones.</w:t>
      </w:r>
    </w:p>
    <w:p w:rsid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B2CAD">
        <w:rPr>
          <w:rFonts w:ascii="Arial" w:eastAsia="Arial" w:hAnsi="Arial" w:cs="Arial"/>
          <w:b/>
          <w:sz w:val="24"/>
          <w:szCs w:val="24"/>
        </w:rPr>
        <w:t>TIPO DE DATO</w:t>
      </w: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B2CAD">
        <w:rPr>
          <w:rFonts w:ascii="Arial" w:eastAsia="Arial" w:hAnsi="Arial" w:cs="Arial"/>
          <w:b/>
          <w:sz w:val="24"/>
          <w:szCs w:val="24"/>
        </w:rPr>
        <w:t>DATO REAL (r)</w:t>
      </w: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CAD">
        <w:rPr>
          <w:rFonts w:ascii="Arial" w:eastAsia="Arial" w:hAnsi="Arial" w:cs="Arial"/>
          <w:sz w:val="24"/>
          <w:szCs w:val="24"/>
        </w:rPr>
        <w:t>Aquel que se establece con estadísticas de cobertura completa que corresponden a la información proveniente de registros administrativos de carácter definitivo o datos censales donde se tiene en cuenta el 100% de la población en estudio (medida directa); se debe tener en cuenta que un dato real puede ser preliminar, provisional o definitivo (modificado de DANE).</w:t>
      </w: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B2CAD">
        <w:rPr>
          <w:rFonts w:ascii="Arial" w:eastAsia="Arial" w:hAnsi="Arial" w:cs="Arial"/>
          <w:b/>
          <w:sz w:val="24"/>
          <w:szCs w:val="24"/>
        </w:rPr>
        <w:t>DATO ESTIMADO (e)</w:t>
      </w: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CAD">
        <w:rPr>
          <w:rFonts w:ascii="Arial" w:eastAsia="Arial" w:hAnsi="Arial" w:cs="Arial"/>
          <w:sz w:val="24"/>
          <w:szCs w:val="24"/>
        </w:rPr>
        <w:t>Aquel que se obtiene a través de muestras para representar la realidad de un fenómeno; se debe tener en cuenta que un dato estimado puede ser preliminar, provisional o definitivo.</w:t>
      </w: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B2CAD">
        <w:rPr>
          <w:rFonts w:ascii="Arial" w:eastAsia="Arial" w:hAnsi="Arial" w:cs="Arial"/>
          <w:b/>
          <w:sz w:val="24"/>
          <w:szCs w:val="24"/>
        </w:rPr>
        <w:t>PROYECTADO (py)</w:t>
      </w: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CAD">
        <w:rPr>
          <w:rFonts w:ascii="Arial" w:eastAsia="Arial" w:hAnsi="Arial" w:cs="Arial"/>
          <w:sz w:val="24"/>
          <w:szCs w:val="24"/>
        </w:rPr>
        <w:t>Aquel que se obtiene con base a hipótesis de comportamiento futuro de las variables determinantes del fenómeno a proyectar y se calculan utilizando modelos de proyección; se debe tener en cuenta que un dato estimado puede ser preliminar, provisional o definitivo. (Modificado de DANE).</w:t>
      </w: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B2CAD">
        <w:rPr>
          <w:rFonts w:ascii="Arial" w:eastAsia="Arial" w:hAnsi="Arial" w:cs="Arial"/>
          <w:b/>
          <w:sz w:val="24"/>
          <w:szCs w:val="24"/>
        </w:rPr>
        <w:t>CONDICIÓN</w:t>
      </w: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B2CAD">
        <w:rPr>
          <w:rFonts w:ascii="Arial" w:eastAsia="Arial" w:hAnsi="Arial" w:cs="Arial"/>
          <w:b/>
          <w:sz w:val="24"/>
          <w:szCs w:val="24"/>
        </w:rPr>
        <w:t>DATOS PRELIMINARES (pr)</w:t>
      </w: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CAD">
        <w:rPr>
          <w:rFonts w:ascii="Arial" w:eastAsia="Arial" w:hAnsi="Arial" w:cs="Arial"/>
          <w:sz w:val="24"/>
          <w:szCs w:val="24"/>
        </w:rPr>
        <w:t>Corresponde a un avance obtenido de la información disponible y compilada en un momento determinado. Se consideran preliminares dado que las cifras son calculadas con información prematura; es decir, cuya fuente utilizada puede tener información correspondiente a la mayoría de los meses del año; pero no se ha consolidado el año completo al momento del cálculo (DANE).</w:t>
      </w: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B2CAD">
        <w:rPr>
          <w:rFonts w:ascii="Arial" w:eastAsia="Arial" w:hAnsi="Arial" w:cs="Arial"/>
          <w:b/>
          <w:sz w:val="24"/>
          <w:szCs w:val="24"/>
        </w:rPr>
        <w:t>DATOS PROVISIONALES (p)</w:t>
      </w: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CAD">
        <w:rPr>
          <w:rFonts w:ascii="Arial" w:eastAsia="Arial" w:hAnsi="Arial" w:cs="Arial"/>
          <w:sz w:val="24"/>
          <w:szCs w:val="24"/>
        </w:rPr>
        <w:lastRenderedPageBreak/>
        <w:t>Corresponden a datos que conservan la metodología y el acervo estadístico para todo el año de referencia n, a partir de la información disponible en la fecha programada de la publicación; estos datos pueden ser modificados para convertirse en definitivos (DANE).</w:t>
      </w: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6B2CAD">
        <w:rPr>
          <w:rFonts w:ascii="Arial" w:eastAsia="Arial" w:hAnsi="Arial" w:cs="Arial"/>
          <w:b/>
          <w:sz w:val="24"/>
          <w:szCs w:val="24"/>
        </w:rPr>
        <w:t>DATO DEFINITIVO (d)</w:t>
      </w:r>
    </w:p>
    <w:p w:rsidR="006B2CAD" w:rsidRPr="006B2CAD" w:rsidRDefault="006B2CAD" w:rsidP="006B2CAD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D071C" w:rsidRPr="006B2CAD" w:rsidRDefault="006B2CAD" w:rsidP="006B2CAD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6B2CAD">
        <w:rPr>
          <w:rFonts w:ascii="Arial" w:eastAsia="Arial" w:hAnsi="Arial" w:cs="Arial"/>
          <w:sz w:val="24"/>
          <w:szCs w:val="24"/>
        </w:rPr>
        <w:t>Corresponde a los datos en su versión final.</w:t>
      </w:r>
    </w:p>
    <w:sectPr w:rsidR="000D071C" w:rsidRPr="006B2CAD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775" w:rsidRDefault="00042775" w:rsidP="000D071C">
      <w:pPr>
        <w:spacing w:after="0" w:line="240" w:lineRule="auto"/>
      </w:pPr>
      <w:r>
        <w:separator/>
      </w:r>
    </w:p>
  </w:endnote>
  <w:endnote w:type="continuationSeparator" w:id="1">
    <w:p w:rsidR="00042775" w:rsidRDefault="00042775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13518E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6B2CAD">
        <w:rPr>
          <w:noProof/>
        </w:rPr>
        <w:t>3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775" w:rsidRDefault="00042775" w:rsidP="000D071C">
      <w:pPr>
        <w:spacing w:after="0" w:line="240" w:lineRule="auto"/>
      </w:pPr>
      <w:r>
        <w:separator/>
      </w:r>
    </w:p>
  </w:footnote>
  <w:footnote w:type="continuationSeparator" w:id="1">
    <w:p w:rsidR="00042775" w:rsidRDefault="00042775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B3B8B"/>
    <w:multiLevelType w:val="hybridMultilevel"/>
    <w:tmpl w:val="E1087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13F3B"/>
    <w:multiLevelType w:val="hybridMultilevel"/>
    <w:tmpl w:val="ED9ADC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42775"/>
    <w:rsid w:val="000A1505"/>
    <w:rsid w:val="000D071C"/>
    <w:rsid w:val="0013518E"/>
    <w:rsid w:val="001516F1"/>
    <w:rsid w:val="00344A27"/>
    <w:rsid w:val="00390F67"/>
    <w:rsid w:val="004D1427"/>
    <w:rsid w:val="0055774C"/>
    <w:rsid w:val="006B2CAD"/>
    <w:rsid w:val="006C15DE"/>
    <w:rsid w:val="006C47BA"/>
    <w:rsid w:val="006C7BBE"/>
    <w:rsid w:val="00801130"/>
    <w:rsid w:val="00857F24"/>
    <w:rsid w:val="00BE0C34"/>
    <w:rsid w:val="00CC4857"/>
    <w:rsid w:val="00CD38B2"/>
    <w:rsid w:val="00D212CE"/>
    <w:rsid w:val="00FC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388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8</cp:revision>
  <dcterms:created xsi:type="dcterms:W3CDTF">2015-02-26T02:56:00Z</dcterms:created>
  <dcterms:modified xsi:type="dcterms:W3CDTF">2015-02-26T04:55:00Z</dcterms:modified>
</cp:coreProperties>
</file>