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b/>
          <w:bCs/>
          <w:color w:val="808080"/>
          <w:kern w:val="0"/>
          <w:sz w:val="28"/>
          <w:szCs w:val="28"/>
          <w:lang w:eastAsia="es-ES"/>
        </w:rPr>
        <w:t>DECRETO 159 DE 2002</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w:t>
      </w:r>
      <w:proofErr w:type="gramStart"/>
      <w:r w:rsidRPr="00F86C53">
        <w:rPr>
          <w:rFonts w:ascii="Georgia" w:eastAsia="Times New Roman" w:hAnsi="Georgia" w:cs="Times New Roman"/>
          <w:kern w:val="0"/>
          <w:szCs w:val="24"/>
          <w:lang w:eastAsia="es-ES"/>
        </w:rPr>
        <w:t>enero</w:t>
      </w:r>
      <w:proofErr w:type="gramEnd"/>
      <w:r w:rsidRPr="00F86C53">
        <w:rPr>
          <w:rFonts w:ascii="Georgia" w:eastAsia="Times New Roman" w:hAnsi="Georgia" w:cs="Times New Roman"/>
          <w:kern w:val="0"/>
          <w:szCs w:val="24"/>
          <w:lang w:eastAsia="es-ES"/>
        </w:rPr>
        <w:t xml:space="preserve"> 28)</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Diario Oficial No. 44.693, de 31 de enero de 2002</w:t>
      </w:r>
    </w:p>
    <w:p w:rsidR="00F86C53" w:rsidRPr="00F86C53" w:rsidRDefault="00F86C53" w:rsidP="00F86C53">
      <w:pPr>
        <w:spacing w:after="0"/>
        <w:jc w:val="center"/>
        <w:rPr>
          <w:rFonts w:ascii="Georgia" w:eastAsia="Times New Roman" w:hAnsi="Georgia" w:cs="Times New Roman"/>
          <w:color w:val="808080"/>
          <w:kern w:val="0"/>
          <w:szCs w:val="24"/>
          <w:lang w:eastAsia="es-ES"/>
        </w:rPr>
      </w:pPr>
      <w:r w:rsidRPr="00F86C53">
        <w:rPr>
          <w:rFonts w:ascii="Georgia" w:eastAsia="Times New Roman" w:hAnsi="Georgia" w:cs="Times New Roman"/>
          <w:color w:val="808080"/>
          <w:kern w:val="0"/>
          <w:szCs w:val="24"/>
          <w:lang w:eastAsia="es-ES"/>
        </w:rPr>
        <w:t>DEPARTAMENTO NACIONAL DE PLANEACIÓN</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Por el cual se reglamenta parcialmente la Ley 715 de 2001</w:t>
      </w:r>
      <w:r w:rsidRPr="00F86C53">
        <w:rPr>
          <w:rFonts w:ascii="Georgia" w:eastAsia="Times New Roman" w:hAnsi="Georgia" w:cs="Times New Roman"/>
          <w:i/>
          <w:iCs/>
          <w:kern w:val="0"/>
          <w:szCs w:val="24"/>
          <w:lang w:eastAsia="es-ES"/>
        </w:rPr>
        <w:t>.</w:t>
      </w:r>
    </w:p>
    <w:p w:rsidR="00F86C53" w:rsidRPr="00F86C53" w:rsidRDefault="00F86C53" w:rsidP="00F86C53">
      <w:pPr>
        <w:spacing w:after="0"/>
        <w:jc w:val="center"/>
        <w:rPr>
          <w:rFonts w:ascii="Georgia" w:eastAsia="Times New Roman" w:hAnsi="Georgia" w:cs="Times New Roman"/>
          <w:color w:val="0000FF"/>
          <w:kern w:val="0"/>
          <w:sz w:val="20"/>
          <w:szCs w:val="20"/>
          <w:lang w:eastAsia="es-ES"/>
        </w:rPr>
      </w:pPr>
      <w:hyperlink r:id="rId4" w:history="1">
        <w:r w:rsidRPr="00F86C53">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86C53" w:rsidRPr="00F86C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b/>
                <w:bCs/>
                <w:kern w:val="0"/>
                <w:sz w:val="22"/>
                <w:lang w:eastAsia="es-ES"/>
              </w:rPr>
              <w:t>NOTAS DE VIGENCIA:</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Modificado por el Decreto 852 de 2009, publicado en el Diario Oficial No. 47.290 de 13 de marzo de 2009, 'Por medio del cual se modifica parcialmente el Decreto </w:t>
            </w:r>
            <w:hyperlink r:id="rId5" w:anchor="1" w:tgtFrame="_blank" w:history="1">
              <w:r w:rsidRPr="00F86C53">
                <w:rPr>
                  <w:rFonts w:ascii="Georgia" w:eastAsia="Times New Roman" w:hAnsi="Georgia" w:cs="Times New Roman"/>
                  <w:color w:val="000000"/>
                  <w:kern w:val="0"/>
                  <w:sz w:val="22"/>
                  <w:u w:val="single"/>
                  <w:lang w:eastAsia="es-ES"/>
                </w:rPr>
                <w:t>159</w:t>
              </w:r>
            </w:hyperlink>
            <w:r w:rsidRPr="00F86C53">
              <w:rPr>
                <w:rFonts w:ascii="Georgia" w:eastAsia="Times New Roman" w:hAnsi="Georgia" w:cs="Times New Roman"/>
                <w:kern w:val="0"/>
                <w:sz w:val="22"/>
                <w:lang w:eastAsia="es-ES"/>
              </w:rPr>
              <w:t xml:space="preserve"> de 2002, modificado parcialmente por el Decreto </w:t>
            </w:r>
            <w:hyperlink r:id="rId6" w:anchor="1" w:tgtFrame="_blank" w:history="1">
              <w:r w:rsidRPr="00F86C53">
                <w:rPr>
                  <w:rFonts w:ascii="Georgia" w:eastAsia="Times New Roman" w:hAnsi="Georgia" w:cs="Times New Roman"/>
                  <w:color w:val="000000"/>
                  <w:kern w:val="0"/>
                  <w:sz w:val="22"/>
                  <w:u w:val="single"/>
                  <w:lang w:eastAsia="es-ES"/>
                </w:rPr>
                <w:t>072</w:t>
              </w:r>
            </w:hyperlink>
            <w:r w:rsidRPr="00F86C53">
              <w:rPr>
                <w:rFonts w:ascii="Georgia" w:eastAsia="Times New Roman" w:hAnsi="Georgia" w:cs="Times New Roman"/>
                <w:kern w:val="0"/>
                <w:sz w:val="22"/>
                <w:lang w:eastAsia="es-ES"/>
              </w:rPr>
              <w:t xml:space="preserve"> de 2005 y se dictan otras disposiciones'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Modificado por el Decreto 808 de 2008, publicado en el Diario Oficial No. 46.931 de 14 de marzo de 2008, 'Por el cual se modifica parcialmente el Decreto </w:t>
            </w:r>
            <w:hyperlink r:id="rId7" w:anchor="1" w:tgtFrame="_blank" w:history="1">
              <w:r w:rsidRPr="00F86C53">
                <w:rPr>
                  <w:rFonts w:ascii="Georgia" w:eastAsia="Times New Roman" w:hAnsi="Georgia" w:cs="Times New Roman"/>
                  <w:color w:val="000000"/>
                  <w:kern w:val="0"/>
                  <w:sz w:val="22"/>
                  <w:u w:val="single"/>
                  <w:lang w:eastAsia="es-ES"/>
                </w:rPr>
                <w:t>72</w:t>
              </w:r>
            </w:hyperlink>
            <w:r w:rsidRPr="00F86C53">
              <w:rPr>
                <w:rFonts w:ascii="Georgia" w:eastAsia="Times New Roman" w:hAnsi="Georgia" w:cs="Times New Roman"/>
                <w:kern w:val="0"/>
                <w:sz w:val="22"/>
                <w:lang w:eastAsia="es-ES"/>
              </w:rPr>
              <w:t xml:space="preserve"> de 2005'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Modificado por el Decreto 72 de 2005, publicado en el Diario Oficial No. 45.794 de enero 17 de 2005, 'Por el cual se modifica parcialmente el Decreto </w:t>
            </w:r>
            <w:hyperlink r:id="rId8" w:anchor="1" w:tgtFrame="_blank" w:history="1">
              <w:r w:rsidRPr="00F86C53">
                <w:rPr>
                  <w:rFonts w:ascii="Georgia" w:eastAsia="Times New Roman" w:hAnsi="Georgia" w:cs="Times New Roman"/>
                  <w:color w:val="000000"/>
                  <w:kern w:val="0"/>
                  <w:sz w:val="22"/>
                  <w:u w:val="single"/>
                  <w:lang w:eastAsia="es-ES"/>
                </w:rPr>
                <w:t>159</w:t>
              </w:r>
            </w:hyperlink>
            <w:r w:rsidRPr="00F86C53">
              <w:rPr>
                <w:rFonts w:ascii="Georgia" w:eastAsia="Times New Roman" w:hAnsi="Georgia" w:cs="Times New Roman"/>
                <w:kern w:val="0"/>
                <w:sz w:val="22"/>
                <w:lang w:eastAsia="es-ES"/>
              </w:rPr>
              <w:t xml:space="preserve"> de 2002'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Modificado por el Decreto 1065 de 2004, publicado en el Diario Oficial No. 45.519, 14 de abril de 2004, 'Por el cual se modifica parcialmente el Decreto </w:t>
            </w:r>
            <w:hyperlink r:id="rId9" w:anchor="1" w:tgtFrame="_blank" w:history="1">
              <w:r w:rsidRPr="00F86C53">
                <w:rPr>
                  <w:rFonts w:ascii="Georgia" w:eastAsia="Times New Roman" w:hAnsi="Georgia" w:cs="Times New Roman"/>
                  <w:color w:val="000000"/>
                  <w:kern w:val="0"/>
                  <w:sz w:val="22"/>
                  <w:u w:val="single"/>
                  <w:lang w:eastAsia="es-ES"/>
                </w:rPr>
                <w:t>159</w:t>
              </w:r>
            </w:hyperlink>
            <w:r w:rsidRPr="00F86C53">
              <w:rPr>
                <w:rFonts w:ascii="Georgia" w:eastAsia="Times New Roman" w:hAnsi="Georgia" w:cs="Times New Roman"/>
                <w:kern w:val="0"/>
                <w:sz w:val="22"/>
                <w:lang w:eastAsia="es-ES"/>
              </w:rPr>
              <w:t xml:space="preserve"> de 2002'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Modificado por el Decreto 102 de 2003, publicado en el Diario Oficial No. 45.070, de 21 de enero de 2003, 'Por el cual se reglamenta parcialmente el artículo </w:t>
            </w:r>
            <w:hyperlink r:id="rId10" w:anchor="69" w:tgtFrame="_blank" w:history="1">
              <w:r w:rsidRPr="00F86C53">
                <w:rPr>
                  <w:rFonts w:ascii="Georgia" w:eastAsia="Times New Roman" w:hAnsi="Georgia" w:cs="Times New Roman"/>
                  <w:color w:val="000000"/>
                  <w:kern w:val="0"/>
                  <w:sz w:val="22"/>
                  <w:u w:val="single"/>
                  <w:lang w:eastAsia="es-ES"/>
                </w:rPr>
                <w:t>69</w:t>
              </w:r>
            </w:hyperlink>
            <w:r w:rsidRPr="00F86C53">
              <w:rPr>
                <w:rFonts w:ascii="Georgia" w:eastAsia="Times New Roman" w:hAnsi="Georgia" w:cs="Times New Roman"/>
                <w:kern w:val="0"/>
                <w:sz w:val="22"/>
                <w:lang w:eastAsia="es-ES"/>
              </w:rPr>
              <w:t xml:space="preserve"> de la Ley 715 de 2001 y se modifica parcialmente el Decreto </w:t>
            </w:r>
            <w:hyperlink r:id="rId11" w:anchor="1" w:tgtFrame="_blank" w:history="1">
              <w:r w:rsidRPr="00F86C53">
                <w:rPr>
                  <w:rFonts w:ascii="Georgia" w:eastAsia="Times New Roman" w:hAnsi="Georgia" w:cs="Times New Roman"/>
                  <w:color w:val="000000"/>
                  <w:kern w:val="0"/>
                  <w:sz w:val="22"/>
                  <w:u w:val="single"/>
                  <w:lang w:eastAsia="es-ES"/>
                </w:rPr>
                <w:t>159</w:t>
              </w:r>
            </w:hyperlink>
            <w:r w:rsidRPr="00F86C53">
              <w:rPr>
                <w:rFonts w:ascii="Georgia" w:eastAsia="Times New Roman" w:hAnsi="Georgia" w:cs="Times New Roman"/>
                <w:kern w:val="0"/>
                <w:sz w:val="22"/>
                <w:lang w:eastAsia="es-ES"/>
              </w:rPr>
              <w:t xml:space="preserve"> de 2002'.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tc>
      </w:tr>
    </w:tbl>
    <w:p w:rsidR="00F86C53" w:rsidRPr="00F86C53" w:rsidRDefault="00F86C53" w:rsidP="00F86C53">
      <w:pPr>
        <w:spacing w:after="0" w:line="245" w:lineRule="atLeast"/>
        <w:ind w:firstLine="288"/>
        <w:jc w:val="center"/>
        <w:rPr>
          <w:rFonts w:ascii="Georgia" w:eastAsia="Times New Roman" w:hAnsi="Georgia" w:cs="Times New Roman"/>
          <w:kern w:val="0"/>
          <w:szCs w:val="24"/>
          <w:lang w:eastAsia="es-ES"/>
        </w:rPr>
      </w:pPr>
      <w:r w:rsidRPr="00F86C53">
        <w:rPr>
          <w:rFonts w:ascii="Georgia" w:eastAsia="Times New Roman" w:hAnsi="Georgia" w:cs="Times New Roman"/>
          <w:color w:val="808080"/>
          <w:kern w:val="0"/>
          <w:szCs w:val="24"/>
          <w:lang w:eastAsia="es-ES"/>
        </w:rPr>
        <w:t xml:space="preserve">El Presidente de la República de Colombia, </w:t>
      </w:r>
    </w:p>
    <w:p w:rsidR="00F86C53" w:rsidRPr="00F86C53" w:rsidRDefault="00F86C53" w:rsidP="00F86C53">
      <w:pPr>
        <w:spacing w:after="0" w:line="245" w:lineRule="atLeast"/>
        <w:ind w:firstLine="288"/>
        <w:jc w:val="center"/>
        <w:rPr>
          <w:rFonts w:ascii="Georgia" w:eastAsia="Times New Roman" w:hAnsi="Georgia" w:cs="Times New Roman"/>
          <w:kern w:val="0"/>
          <w:szCs w:val="24"/>
          <w:lang w:eastAsia="es-ES"/>
        </w:rPr>
      </w:pPr>
      <w:proofErr w:type="gramStart"/>
      <w:r w:rsidRPr="00F86C53">
        <w:rPr>
          <w:rFonts w:ascii="Georgia" w:eastAsia="Times New Roman" w:hAnsi="Georgia" w:cs="Times New Roman"/>
          <w:kern w:val="0"/>
          <w:szCs w:val="24"/>
          <w:lang w:eastAsia="es-ES"/>
        </w:rPr>
        <w:t>en</w:t>
      </w:r>
      <w:proofErr w:type="gramEnd"/>
      <w:r w:rsidRPr="00F86C53">
        <w:rPr>
          <w:rFonts w:ascii="Georgia" w:eastAsia="Times New Roman" w:hAnsi="Georgia" w:cs="Times New Roman"/>
          <w:kern w:val="0"/>
          <w:szCs w:val="24"/>
          <w:lang w:eastAsia="es-ES"/>
        </w:rPr>
        <w:t xml:space="preserve"> ejercicio de sus facultades constitucionales y legales y en especial de las previstas en el numeral 11 del artículo </w:t>
      </w:r>
      <w:hyperlink r:id="rId12" w:anchor="189" w:tgtFrame="_blank" w:history="1">
        <w:r w:rsidRPr="00F86C53">
          <w:rPr>
            <w:rFonts w:ascii="Georgia" w:eastAsia="Times New Roman" w:hAnsi="Georgia" w:cs="Times New Roman"/>
            <w:color w:val="000000"/>
            <w:kern w:val="0"/>
            <w:szCs w:val="24"/>
            <w:u w:val="single"/>
            <w:lang w:eastAsia="es-ES"/>
          </w:rPr>
          <w:t>189</w:t>
        </w:r>
      </w:hyperlink>
      <w:r w:rsidRPr="00F86C53">
        <w:rPr>
          <w:rFonts w:ascii="Georgia" w:eastAsia="Times New Roman" w:hAnsi="Georgia" w:cs="Times New Roman"/>
          <w:kern w:val="0"/>
          <w:szCs w:val="24"/>
          <w:lang w:eastAsia="es-ES"/>
        </w:rPr>
        <w:t xml:space="preserve"> de la Constitución Política,</w:t>
      </w:r>
    </w:p>
    <w:p w:rsidR="00F86C53" w:rsidRPr="00F86C53" w:rsidRDefault="00F86C53" w:rsidP="00F86C53">
      <w:pPr>
        <w:spacing w:after="0"/>
        <w:jc w:val="center"/>
        <w:rPr>
          <w:rFonts w:ascii="Georgia" w:eastAsia="Times New Roman" w:hAnsi="Georgia" w:cs="Times New Roman"/>
          <w:color w:val="808080"/>
          <w:kern w:val="0"/>
          <w:szCs w:val="24"/>
          <w:lang w:eastAsia="es-ES"/>
        </w:rPr>
      </w:pPr>
      <w:r w:rsidRPr="00F86C53">
        <w:rPr>
          <w:rFonts w:ascii="Georgia" w:eastAsia="Times New Roman" w:hAnsi="Georgia" w:cs="Times New Roman"/>
          <w:color w:val="808080"/>
          <w:kern w:val="0"/>
          <w:szCs w:val="24"/>
          <w:lang w:eastAsia="es-ES"/>
        </w:rPr>
        <w:t>DECRETA:</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 xml:space="preserve">CAPITULO I. </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INFORMACIÓN PARA LA DISTRIBUCIÓN DE LOS RECURSOS DE LA PARTICIPACIÓN DE PROPÓSITO GENERAL Y DE LA ASIGNACIÓN PARA LOS PROGRAMAS DE ALIMENTACIÓN ESCOLAR.</w:t>
      </w:r>
    </w:p>
    <w:p w:rsidR="00F86C53" w:rsidRPr="00F86C53" w:rsidRDefault="00F86C53" w:rsidP="00F86C53">
      <w:pPr>
        <w:spacing w:after="0"/>
        <w:rPr>
          <w:rFonts w:ascii="Georgia" w:eastAsia="Times New Roman" w:hAnsi="Georgia" w:cs="Times New Roman"/>
          <w:kern w:val="0"/>
          <w:szCs w:val="24"/>
          <w:lang w:eastAsia="es-ES"/>
        </w:rPr>
      </w:pPr>
      <w:bookmarkStart w:id="0" w:name="1"/>
      <w:bookmarkEnd w:id="0"/>
      <w:r w:rsidRPr="00F86C53">
        <w:rPr>
          <w:rFonts w:ascii="Georgia" w:eastAsia="Times New Roman" w:hAnsi="Georgia" w:cs="Times New Roman"/>
          <w:color w:val="000080"/>
          <w:kern w:val="0"/>
          <w:szCs w:val="24"/>
          <w:lang w:eastAsia="es-ES"/>
        </w:rPr>
        <w:t xml:space="preserve">ARTÍCULO 1o. </w:t>
      </w:r>
      <w:r w:rsidRPr="00F86C53">
        <w:rPr>
          <w:rFonts w:ascii="Georgia" w:eastAsia="Times New Roman" w:hAnsi="Georgia" w:cs="Times New Roman"/>
          <w:i/>
          <w:iCs/>
          <w:color w:val="000080"/>
          <w:kern w:val="0"/>
          <w:szCs w:val="24"/>
          <w:lang w:eastAsia="es-ES"/>
        </w:rPr>
        <w:t>CERTIFICACIÓN DE INFORMACIÓN.</w:t>
      </w:r>
      <w:r w:rsidRPr="00F86C53">
        <w:rPr>
          <w:rFonts w:ascii="Georgia" w:eastAsia="Times New Roman" w:hAnsi="Georgia" w:cs="Times New Roman"/>
          <w:kern w:val="0"/>
          <w:szCs w:val="24"/>
          <w:lang w:eastAsia="es-ES"/>
        </w:rPr>
        <w:t xml:space="preserve"> &lt;Artículo modificado por el artículo </w:t>
      </w:r>
      <w:hyperlink r:id="rId13" w:anchor="1" w:tgtFrame="_blank" w:history="1">
        <w:r w:rsidRPr="00F86C53">
          <w:rPr>
            <w:rFonts w:ascii="Georgia" w:eastAsia="Times New Roman" w:hAnsi="Georgia" w:cs="Times New Roman"/>
            <w:color w:val="000000"/>
            <w:kern w:val="0"/>
            <w:szCs w:val="24"/>
            <w:u w:val="single"/>
            <w:lang w:eastAsia="es-ES"/>
          </w:rPr>
          <w:t>1</w:t>
        </w:r>
      </w:hyperlink>
      <w:r w:rsidRPr="00F86C53">
        <w:rPr>
          <w:rFonts w:ascii="Georgia" w:eastAsia="Times New Roman" w:hAnsi="Georgia" w:cs="Times New Roman"/>
          <w:kern w:val="0"/>
          <w:szCs w:val="24"/>
          <w:lang w:eastAsia="es-ES"/>
        </w:rPr>
        <w:t xml:space="preserve"> del Decreto 72 de 2005. El nuevo texto es el siguiente:&gt; Para efectos de la evaluación, seguimiento y monitoreo de los recursos del Sistema General de Participaciones, de la distribución de la Participación de Propósito </w:t>
      </w:r>
      <w:r w:rsidRPr="00F86C53">
        <w:rPr>
          <w:rFonts w:ascii="Georgia" w:eastAsia="Times New Roman" w:hAnsi="Georgia" w:cs="Times New Roman"/>
          <w:kern w:val="0"/>
          <w:szCs w:val="24"/>
          <w:lang w:eastAsia="es-ES"/>
        </w:rPr>
        <w:lastRenderedPageBreak/>
        <w:t xml:space="preserve">General y de la asignación para los programas de alimentación escolar de que tratan los artículos </w:t>
      </w:r>
      <w:hyperlink r:id="rId14" w:anchor="2" w:tgtFrame="_blank" w:history="1">
        <w:r w:rsidRPr="00F86C53">
          <w:rPr>
            <w:rFonts w:ascii="Georgia" w:eastAsia="Times New Roman" w:hAnsi="Georgia" w:cs="Times New Roman"/>
            <w:color w:val="000000"/>
            <w:kern w:val="0"/>
            <w:szCs w:val="24"/>
            <w:u w:val="single"/>
            <w:lang w:eastAsia="es-ES"/>
          </w:rPr>
          <w:t>2o</w:t>
        </w:r>
      </w:hyperlink>
      <w:r w:rsidRPr="00F86C53">
        <w:rPr>
          <w:rFonts w:ascii="Georgia" w:eastAsia="Times New Roman" w:hAnsi="Georgia" w:cs="Times New Roman"/>
          <w:kern w:val="0"/>
          <w:szCs w:val="24"/>
          <w:lang w:eastAsia="es-ES"/>
        </w:rPr>
        <w:t xml:space="preserve">, </w:t>
      </w:r>
      <w:hyperlink r:id="rId15" w:anchor="3" w:tgtFrame="_blank" w:history="1">
        <w:r w:rsidRPr="00F86C53">
          <w:rPr>
            <w:rFonts w:ascii="Georgia" w:eastAsia="Times New Roman" w:hAnsi="Georgia" w:cs="Times New Roman"/>
            <w:color w:val="000000"/>
            <w:kern w:val="0"/>
            <w:szCs w:val="24"/>
            <w:u w:val="single"/>
            <w:lang w:eastAsia="es-ES"/>
          </w:rPr>
          <w:t>3o</w:t>
        </w:r>
      </w:hyperlink>
      <w:r w:rsidRPr="00F86C53">
        <w:rPr>
          <w:rFonts w:ascii="Georgia" w:eastAsia="Times New Roman" w:hAnsi="Georgia" w:cs="Times New Roman"/>
          <w:kern w:val="0"/>
          <w:szCs w:val="24"/>
          <w:lang w:eastAsia="es-ES"/>
        </w:rPr>
        <w:t xml:space="preserve">, </w:t>
      </w:r>
      <w:hyperlink r:id="rId16" w:anchor="4" w:tgtFrame="_blank" w:history="1">
        <w:r w:rsidRPr="00F86C53">
          <w:rPr>
            <w:rFonts w:ascii="Georgia" w:eastAsia="Times New Roman" w:hAnsi="Georgia" w:cs="Times New Roman"/>
            <w:color w:val="000000"/>
            <w:kern w:val="0"/>
            <w:szCs w:val="24"/>
            <w:u w:val="single"/>
            <w:lang w:eastAsia="es-ES"/>
          </w:rPr>
          <w:t>4</w:t>
        </w:r>
      </w:hyperlink>
      <w:r w:rsidRPr="00F86C53">
        <w:rPr>
          <w:rFonts w:ascii="Georgia" w:eastAsia="Times New Roman" w:hAnsi="Georgia" w:cs="Times New Roman"/>
          <w:kern w:val="0"/>
          <w:szCs w:val="24"/>
          <w:lang w:eastAsia="es-ES"/>
        </w:rPr>
        <w:t xml:space="preserve">o y </w:t>
      </w:r>
      <w:hyperlink r:id="rId17" w:anchor="76" w:tgtFrame="_blank" w:history="1">
        <w:r w:rsidRPr="00F86C53">
          <w:rPr>
            <w:rFonts w:ascii="Georgia" w:eastAsia="Times New Roman" w:hAnsi="Georgia" w:cs="Times New Roman"/>
            <w:color w:val="000000"/>
            <w:kern w:val="0"/>
            <w:szCs w:val="24"/>
            <w:u w:val="single"/>
            <w:lang w:eastAsia="es-ES"/>
          </w:rPr>
          <w:t>76</w:t>
        </w:r>
      </w:hyperlink>
      <w:r w:rsidRPr="00F86C53">
        <w:rPr>
          <w:rFonts w:ascii="Georgia" w:eastAsia="Times New Roman" w:hAnsi="Georgia" w:cs="Times New Roman"/>
          <w:kern w:val="0"/>
          <w:szCs w:val="24"/>
          <w:lang w:eastAsia="es-ES"/>
        </w:rPr>
        <w:t xml:space="preserve"> numeral 17, de la Ley 715 de 2001, el Ministerio de Hacienda y Crédito Público, el Departamento Administrativo Nacional de Estadística, DANE, los municipios, distritos y el Departamento Archipiélago de San Andrés, Providencia y Santa Catalina deberán enviar la siguiente información debidamente certificada al Departamento Nacional de Planeación, en los siguientes términos:</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1. El Departamento Administrativo Nacional de Estadística suministrará las estimaciones hechas, a más tardar el 30 de junio de cada año, sobre:</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a) La población total del país, por municipios y distritos, incluyendo la del departamento Archipiélago de San Andrés, Providencia y Santa Catalina, y los datos de población por corregimientos de los departamentos del Amazonas, Guainía y Vaupés, desagregada en población urbana y rural;</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b) El </w:t>
      </w:r>
      <w:proofErr w:type="spellStart"/>
      <w:r w:rsidRPr="00F86C53">
        <w:rPr>
          <w:rFonts w:ascii="Georgia" w:eastAsia="Times New Roman" w:hAnsi="Georgia" w:cs="Times New Roman"/>
          <w:kern w:val="0"/>
          <w:szCs w:val="24"/>
          <w:lang w:eastAsia="es-ES"/>
        </w:rPr>
        <w:t>Indice</w:t>
      </w:r>
      <w:proofErr w:type="spellEnd"/>
      <w:r w:rsidRPr="00F86C53">
        <w:rPr>
          <w:rFonts w:ascii="Georgia" w:eastAsia="Times New Roman" w:hAnsi="Georgia" w:cs="Times New Roman"/>
          <w:kern w:val="0"/>
          <w:szCs w:val="24"/>
          <w:lang w:eastAsia="es-ES"/>
        </w:rPr>
        <w:t xml:space="preserve"> de Necesidades Básicas Insatisfechas por municipio, distrito y del Departamento Archipiélago de San Andrés, Providencia y Santa Catalina.</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2. Los municipios, distritos y el Departamento Archipiélago de San Andrés, Providencia y Santa Catalina deberán presentar un informe de ejecución presupuestal de ingresos, gastos de funcionamiento, servicio de deuda y gastos de inversión de la vigencia fiscal anterior. Adicionalmente reportarán la información con los datos de las variables requeridas para efectos del monitoreo, seguimiento y evaluación de los recursos del Sistema General de Participaciones. En el caso de los municipios con resguardos indígenas bajo su jurisdicción, deberán presentar el informe de ejecución de los recursos del Sistema General de Participaciones que les fueron asignados a dichos resguardos.</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Para efectos de la presentación de los informes de que trata el presente artículo, el Departamento Nacional de Planeación elaborará y distribuirá los respectivos formatos en un aplicativo para la captura de la ejecución presupuestal de los municipios y de los resguardos indígenas, el cual será enviado a través de las respectivas secretarías de planeación departamental o el órgano que haga sus veces.</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Se podrá acceder al aplicativo a través de la página web del Departamento Nacional de Planeación, www.dnp.gov.co. El no envío del aplicativo con los formatos por parte del </w:t>
      </w:r>
      <w:proofErr w:type="spellStart"/>
      <w:r w:rsidRPr="00F86C53">
        <w:rPr>
          <w:rFonts w:ascii="Georgia" w:eastAsia="Times New Roman" w:hAnsi="Georgia" w:cs="Times New Roman"/>
          <w:kern w:val="0"/>
          <w:szCs w:val="24"/>
          <w:lang w:eastAsia="es-ES"/>
        </w:rPr>
        <w:t>Departam</w:t>
      </w:r>
      <w:proofErr w:type="spellEnd"/>
      <w:r w:rsidRPr="00F86C53">
        <w:rPr>
          <w:rFonts w:ascii="Georgia" w:eastAsia="Times New Roman" w:hAnsi="Georgia" w:cs="Times New Roman"/>
          <w:kern w:val="0"/>
          <w:szCs w:val="24"/>
          <w:lang w:eastAsia="es-ES"/>
        </w:rPr>
        <w:t xml:space="preserve"> </w:t>
      </w:r>
      <w:proofErr w:type="spellStart"/>
      <w:r w:rsidRPr="00F86C53">
        <w:rPr>
          <w:rFonts w:ascii="Georgia" w:eastAsia="Times New Roman" w:hAnsi="Georgia" w:cs="Times New Roman"/>
          <w:kern w:val="0"/>
          <w:szCs w:val="24"/>
          <w:lang w:eastAsia="es-ES"/>
        </w:rPr>
        <w:t>ento</w:t>
      </w:r>
      <w:proofErr w:type="spellEnd"/>
      <w:r w:rsidRPr="00F86C53">
        <w:rPr>
          <w:rFonts w:ascii="Georgia" w:eastAsia="Times New Roman" w:hAnsi="Georgia" w:cs="Times New Roman"/>
          <w:kern w:val="0"/>
          <w:szCs w:val="24"/>
          <w:lang w:eastAsia="es-ES"/>
        </w:rPr>
        <w:t xml:space="preserve"> Nacional de Planeación no exonera a las autoridades territoriales de la responsabilidad de presentar la información en las fechas establecidas.</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Los formatos impresos con base en el aplicativo de que trata el inciso anterior, deberán ser firmados por el alcalde, por el Secretario de Hacienda o el Tesorero Municipal cuando el municipio no tenga dicha secretaría, o por el jefe de la dependencia que haga sus veces, y por el Contador del Municipio, consignando la respectiva matrícula profesional. En el caso del Departamento Archipiélago de San Andrés, Providencia y Santa Catalina los formatos deberán ser firmados por el Gobernador del departamento, por el Secretario de Hacienda departamental y por el Contador departamental.</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&lt;Ver Notas de Vigencia&gt; Para efectos de la liquidación de la Participación de Propósito General y programas de alimentación escolar, se tendrá en cuenta únicamente la información de ejecución presupuestal que sea radicada en la Oficina de Correspondencia del Departamento Nacional de Planeación a más tardar el 15* de marzo de cada año, en medio impreso con base en el aplicativo mencionado en el presente artículo, y con las firmas de la totalidad de los funcionarios determinados en el anterior inciso. En la misma fecha los </w:t>
      </w:r>
      <w:r w:rsidRPr="00F86C53">
        <w:rPr>
          <w:rFonts w:ascii="Georgia" w:eastAsia="Times New Roman" w:hAnsi="Georgia" w:cs="Times New Roman"/>
          <w:kern w:val="0"/>
          <w:szCs w:val="24"/>
          <w:lang w:eastAsia="es-ES"/>
        </w:rPr>
        <w:lastRenderedPageBreak/>
        <w:t>municipios deberán radicar ante la Secretaría de Planeación Departamental o el órgano que haga sus veces, copia impresa de los formatos diligenciados y firmados y del medio magnético del mismo informe, para que dicha Secretaría consolide en el aplicativo correspondiente la información de todos los municipios de su jurisdicción.</w:t>
      </w:r>
    </w:p>
    <w:p w:rsidR="00F86C53" w:rsidRPr="00F86C53" w:rsidRDefault="00F86C53" w:rsidP="00F86C53">
      <w:pPr>
        <w:spacing w:after="0"/>
        <w:rPr>
          <w:rFonts w:ascii="Georgia" w:eastAsia="Times New Roman" w:hAnsi="Georgia" w:cs="Times New Roman"/>
          <w:color w:val="0000FF"/>
          <w:kern w:val="0"/>
          <w:sz w:val="20"/>
          <w:szCs w:val="20"/>
          <w:lang w:eastAsia="es-ES"/>
        </w:rPr>
      </w:pPr>
      <w:hyperlink r:id="rId18" w:history="1">
        <w:r w:rsidRPr="00F86C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86C53" w:rsidRPr="00F86C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El artículo </w:t>
            </w:r>
            <w:hyperlink r:id="rId19" w:anchor="1" w:tgtFrame="_blank" w:history="1">
              <w:r w:rsidRPr="00F86C53">
                <w:rPr>
                  <w:rFonts w:ascii="Georgia" w:eastAsia="Times New Roman" w:hAnsi="Georgia" w:cs="Times New Roman"/>
                  <w:color w:val="000000"/>
                  <w:kern w:val="0"/>
                  <w:sz w:val="22"/>
                  <w:u w:val="single"/>
                  <w:lang w:eastAsia="es-ES"/>
                </w:rPr>
                <w:t>1</w:t>
              </w:r>
            </w:hyperlink>
            <w:r w:rsidRPr="00F86C53">
              <w:rPr>
                <w:rFonts w:ascii="Georgia" w:eastAsia="Times New Roman" w:hAnsi="Georgia" w:cs="Times New Roman"/>
                <w:kern w:val="0"/>
                <w:sz w:val="22"/>
                <w:lang w:eastAsia="es-ES"/>
              </w:rPr>
              <w:t xml:space="preserve"> del Decreto 852 de 2009, publicado en el Diario Oficial No. 47.290 de 13 de marzo de 2009, establece: </w:t>
            </w:r>
            <w:r w:rsidRPr="00F86C53">
              <w:rPr>
                <w:rFonts w:ascii="Georgia" w:eastAsia="Times New Roman" w:hAnsi="Georgia" w:cs="Times New Roman"/>
                <w:i/>
                <w:iCs/>
                <w:kern w:val="0"/>
                <w:sz w:val="22"/>
                <w:lang w:eastAsia="es-ES"/>
              </w:rPr>
              <w:t xml:space="preserve">'El plazo para que los municipios y distritos radiquen en el Grupo de correspondencia del Departamento Nacional de Planeación y en la Secretaría de Planeación Departamental, o el órgano que haga sus veces, el informe de ejecución presupuestal de los ingresos y gastos correspondientes a la vigencia 2008, de que trata el inciso 5o del numeral 2o del artículo </w:t>
            </w:r>
            <w:hyperlink r:id="rId20" w:anchor="1" w:tgtFrame="_blank" w:history="1">
              <w:r w:rsidRPr="00F86C53">
                <w:rPr>
                  <w:rFonts w:ascii="Georgia" w:eastAsia="Times New Roman" w:hAnsi="Georgia" w:cs="Times New Roman"/>
                  <w:color w:val="000000"/>
                  <w:kern w:val="0"/>
                  <w:sz w:val="22"/>
                  <w:u w:val="single"/>
                  <w:lang w:eastAsia="es-ES"/>
                </w:rPr>
                <w:t>1</w:t>
              </w:r>
            </w:hyperlink>
            <w:r w:rsidRPr="00F86C53">
              <w:rPr>
                <w:rFonts w:ascii="Georgia" w:eastAsia="Times New Roman" w:hAnsi="Georgia" w:cs="Times New Roman"/>
                <w:kern w:val="0"/>
                <w:sz w:val="22"/>
                <w:lang w:eastAsia="es-ES"/>
              </w:rPr>
              <w:t xml:space="preserve">o del Decreto 159 de 2002, se prorroga hasta el 31 de marzo de 2009.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i/>
                <w:iCs/>
                <w:kern w:val="0"/>
                <w:sz w:val="22"/>
                <w:lang w:eastAsia="es-ES"/>
              </w:rPr>
              <w:t xml:space="preserve">'PARÁGRAFO. Aquellos municipios y distritos que cuenten con la infraestructura tecnológica, podrán remitir la información, en el mismo plazo, a través de mensaje de datos utilizando firma digital, de conformidad con el artículo </w:t>
            </w:r>
            <w:hyperlink r:id="rId21" w:anchor="28" w:tgtFrame="_blank" w:history="1">
              <w:r w:rsidRPr="00F86C53">
                <w:rPr>
                  <w:rFonts w:ascii="Georgia" w:eastAsia="Times New Roman" w:hAnsi="Georgia" w:cs="Times New Roman"/>
                  <w:color w:val="000000"/>
                  <w:kern w:val="0"/>
                  <w:sz w:val="22"/>
                  <w:u w:val="single"/>
                  <w:lang w:eastAsia="es-ES"/>
                </w:rPr>
                <w:t>28</w:t>
              </w:r>
            </w:hyperlink>
            <w:r w:rsidRPr="00F86C53">
              <w:rPr>
                <w:rFonts w:ascii="Georgia" w:eastAsia="Times New Roman" w:hAnsi="Georgia" w:cs="Times New Roman"/>
                <w:kern w:val="0"/>
                <w:sz w:val="22"/>
                <w:lang w:eastAsia="es-ES"/>
              </w:rPr>
              <w:t xml:space="preserve"> de la Ley 527 de </w:t>
            </w:r>
            <w:r w:rsidRPr="00F86C53">
              <w:rPr>
                <w:rFonts w:ascii="Georgia" w:eastAsia="Times New Roman" w:hAnsi="Georgia" w:cs="Times New Roman"/>
                <w:i/>
                <w:iCs/>
                <w:kern w:val="0"/>
                <w:sz w:val="22"/>
                <w:lang w:eastAsia="es-ES"/>
              </w:rPr>
              <w:t xml:space="preserve">1999 y el artículo </w:t>
            </w:r>
            <w:hyperlink r:id="rId22" w:anchor="15" w:tgtFrame="_blank" w:history="1">
              <w:r w:rsidRPr="00F86C53">
                <w:rPr>
                  <w:rFonts w:ascii="Georgia" w:eastAsia="Times New Roman" w:hAnsi="Georgia" w:cs="Times New Roman"/>
                  <w:color w:val="000000"/>
                  <w:kern w:val="0"/>
                  <w:sz w:val="22"/>
                  <w:u w:val="single"/>
                  <w:lang w:eastAsia="es-ES"/>
                </w:rPr>
                <w:t>15</w:t>
              </w:r>
            </w:hyperlink>
            <w:r w:rsidRPr="00F86C53">
              <w:rPr>
                <w:rFonts w:ascii="Georgia" w:eastAsia="Times New Roman" w:hAnsi="Georgia" w:cs="Times New Roman"/>
                <w:kern w:val="0"/>
                <w:sz w:val="22"/>
                <w:lang w:eastAsia="es-ES"/>
              </w:rPr>
              <w:t xml:space="preserve"> del Decreto 1747 de 2000. La firma digital será la del Alcalde </w:t>
            </w:r>
            <w:r w:rsidRPr="00F86C53">
              <w:rPr>
                <w:rFonts w:ascii="Georgia" w:eastAsia="Times New Roman" w:hAnsi="Georgia" w:cs="Times New Roman"/>
                <w:i/>
                <w:iCs/>
                <w:kern w:val="0"/>
                <w:sz w:val="22"/>
                <w:lang w:eastAsia="es-ES"/>
              </w:rPr>
              <w:t>de la entidad territorial.'</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El artículo </w:t>
            </w:r>
            <w:hyperlink r:id="rId23" w:anchor="1" w:tgtFrame="_blank" w:history="1">
              <w:r w:rsidRPr="00F86C53">
                <w:rPr>
                  <w:rFonts w:ascii="Georgia" w:eastAsia="Times New Roman" w:hAnsi="Georgia" w:cs="Times New Roman"/>
                  <w:color w:val="000000"/>
                  <w:kern w:val="0"/>
                  <w:sz w:val="22"/>
                  <w:u w:val="single"/>
                  <w:lang w:eastAsia="es-ES"/>
                </w:rPr>
                <w:t>1</w:t>
              </w:r>
            </w:hyperlink>
            <w:r w:rsidRPr="00F86C53">
              <w:rPr>
                <w:rFonts w:ascii="Georgia" w:eastAsia="Times New Roman" w:hAnsi="Georgia" w:cs="Times New Roman"/>
                <w:kern w:val="0"/>
                <w:sz w:val="22"/>
                <w:lang w:eastAsia="es-ES"/>
              </w:rPr>
              <w:t xml:space="preserve"> del Decreto 808 de 2008, publicado en el Diario Oficial No. 46.931 de 14 de marzo de 2008, establece: '</w:t>
            </w:r>
            <w:r w:rsidRPr="00F86C53">
              <w:rPr>
                <w:rFonts w:ascii="Georgia" w:eastAsia="Times New Roman" w:hAnsi="Georgia" w:cs="Times New Roman"/>
                <w:i/>
                <w:iCs/>
                <w:kern w:val="0"/>
                <w:sz w:val="22"/>
                <w:lang w:eastAsia="es-ES"/>
              </w:rPr>
              <w:t xml:space="preserve">El plazo para que los municipios radiquen en la Oficina de Correspondencia del Departamento Nacional de Planeación el informe de ejecución presupuestal de los ingresos y gastos correspondientes a la vigencia 2007, de que trata el inciso quinto del numeral 2o del artículo </w:t>
            </w:r>
            <w:hyperlink r:id="rId24" w:anchor="1" w:tgtFrame="_blank" w:history="1">
              <w:r w:rsidRPr="00F86C53">
                <w:rPr>
                  <w:rFonts w:ascii="Georgia" w:eastAsia="Times New Roman" w:hAnsi="Georgia" w:cs="Times New Roman"/>
                  <w:color w:val="000000"/>
                  <w:kern w:val="0"/>
                  <w:sz w:val="22"/>
                  <w:u w:val="single"/>
                  <w:lang w:eastAsia="es-ES"/>
                </w:rPr>
                <w:t>1</w:t>
              </w:r>
            </w:hyperlink>
            <w:r w:rsidRPr="00F86C53">
              <w:rPr>
                <w:rFonts w:ascii="Georgia" w:eastAsia="Times New Roman" w:hAnsi="Georgia" w:cs="Times New Roman"/>
                <w:kern w:val="0"/>
                <w:sz w:val="22"/>
                <w:lang w:eastAsia="es-ES"/>
              </w:rPr>
              <w:t xml:space="preserve">o del Decreto 72 de </w:t>
            </w:r>
            <w:r w:rsidRPr="00F86C53">
              <w:rPr>
                <w:rFonts w:ascii="Georgia" w:eastAsia="Times New Roman" w:hAnsi="Georgia" w:cs="Times New Roman"/>
                <w:i/>
                <w:iCs/>
                <w:kern w:val="0"/>
                <w:sz w:val="22"/>
                <w:lang w:eastAsia="es-ES"/>
              </w:rPr>
              <w:t>2005, se prorroga hasta el 18 de abril de 2008.</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tc>
      </w:tr>
    </w:tbl>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&lt;Ver Notas de Vigencia&gt; La Secretaría de Planeación Departamental o el órgano que haga sus veces deberá enviar al Departamento Nacional de Planeación a más tardar el 31* de marzo de cada año la información consolidada de la ejecución presupuestal de los municipios de su jurisdicción en el aplicativo que le haya sido remitido para el efecto.</w:t>
      </w:r>
    </w:p>
    <w:p w:rsidR="00F86C53" w:rsidRPr="00F86C53" w:rsidRDefault="00F86C53" w:rsidP="00F86C53">
      <w:pPr>
        <w:spacing w:after="0"/>
        <w:rPr>
          <w:rFonts w:ascii="Georgia" w:eastAsia="Times New Roman" w:hAnsi="Georgia" w:cs="Times New Roman"/>
          <w:color w:val="0000FF"/>
          <w:kern w:val="0"/>
          <w:sz w:val="20"/>
          <w:szCs w:val="20"/>
          <w:lang w:eastAsia="es-ES"/>
        </w:rPr>
      </w:pPr>
      <w:hyperlink r:id="rId25" w:history="1">
        <w:r w:rsidRPr="00F86C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86C53" w:rsidRPr="00F86C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El artículo </w:t>
            </w:r>
            <w:hyperlink r:id="rId26" w:anchor="2" w:tgtFrame="_blank" w:history="1">
              <w:r w:rsidRPr="00F86C53">
                <w:rPr>
                  <w:rFonts w:ascii="Georgia" w:eastAsia="Times New Roman" w:hAnsi="Georgia" w:cs="Times New Roman"/>
                  <w:color w:val="000000"/>
                  <w:kern w:val="0"/>
                  <w:sz w:val="22"/>
                  <w:u w:val="single"/>
                  <w:lang w:eastAsia="es-ES"/>
                </w:rPr>
                <w:t>2</w:t>
              </w:r>
            </w:hyperlink>
            <w:r w:rsidRPr="00F86C53">
              <w:rPr>
                <w:rFonts w:ascii="Georgia" w:eastAsia="Times New Roman" w:hAnsi="Georgia" w:cs="Times New Roman"/>
                <w:kern w:val="0"/>
                <w:sz w:val="22"/>
                <w:lang w:eastAsia="es-ES"/>
              </w:rPr>
              <w:t xml:space="preserve"> del Decreto 852 de 2009, publicado en el Diario Oficial No. 47.290 de 13 de marzo de 2009, establece: </w:t>
            </w:r>
            <w:r w:rsidRPr="00F86C53">
              <w:rPr>
                <w:rFonts w:ascii="Georgia" w:eastAsia="Times New Roman" w:hAnsi="Georgia" w:cs="Times New Roman"/>
                <w:i/>
                <w:iCs/>
                <w:kern w:val="0"/>
                <w:sz w:val="22"/>
                <w:lang w:eastAsia="es-ES"/>
              </w:rPr>
              <w:t xml:space="preserve">'El plazo para que las Secretarías de Planeación Departamental envíen al Departamento Nacional de Planeación la información consolidada de la ejecución presupuestal de los municipios, correspondiente a la vigencia 2008, de que trata el inciso 6o del numeral 2 del artículo </w:t>
            </w:r>
            <w:hyperlink r:id="rId27" w:anchor="1" w:tgtFrame="_blank" w:history="1">
              <w:r w:rsidRPr="00F86C53">
                <w:rPr>
                  <w:rFonts w:ascii="Georgia" w:eastAsia="Times New Roman" w:hAnsi="Georgia" w:cs="Times New Roman"/>
                  <w:color w:val="000000"/>
                  <w:kern w:val="0"/>
                  <w:sz w:val="22"/>
                  <w:u w:val="single"/>
                  <w:lang w:eastAsia="es-ES"/>
                </w:rPr>
                <w:t>1</w:t>
              </w:r>
            </w:hyperlink>
            <w:r w:rsidRPr="00F86C53">
              <w:rPr>
                <w:rFonts w:ascii="Georgia" w:eastAsia="Times New Roman" w:hAnsi="Georgia" w:cs="Times New Roman"/>
                <w:kern w:val="0"/>
                <w:sz w:val="22"/>
                <w:lang w:eastAsia="es-ES"/>
              </w:rPr>
              <w:t xml:space="preserve">o del Decreto 159 </w:t>
            </w:r>
            <w:r w:rsidRPr="00F86C53">
              <w:rPr>
                <w:rFonts w:ascii="Georgia" w:eastAsia="Times New Roman" w:hAnsi="Georgia" w:cs="Times New Roman"/>
                <w:i/>
                <w:iCs/>
                <w:kern w:val="0"/>
                <w:sz w:val="22"/>
                <w:lang w:eastAsia="es-ES"/>
              </w:rPr>
              <w:t>de 2002, se prorroga hasta el 17 de abril de 2009.</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i/>
                <w:iCs/>
                <w:kern w:val="0"/>
                <w:sz w:val="22"/>
                <w:lang w:eastAsia="es-ES"/>
              </w:rPr>
              <w:t xml:space="preserve">'PARÁGRAFO. Aquellos departamentos que cuenten con la infraestructura </w:t>
            </w:r>
            <w:r w:rsidRPr="00F86C53">
              <w:rPr>
                <w:rFonts w:ascii="Georgia" w:eastAsia="Times New Roman" w:hAnsi="Georgia" w:cs="Times New Roman"/>
                <w:i/>
                <w:iCs/>
                <w:kern w:val="0"/>
                <w:sz w:val="22"/>
                <w:lang w:eastAsia="es-ES"/>
              </w:rPr>
              <w:lastRenderedPageBreak/>
              <w:t xml:space="preserve">tecnológica, podrán remitir la información, en el mismo plazo, a través de mensaje de datos utilizando firma digital, de conformidad con el artículo </w:t>
            </w:r>
            <w:hyperlink r:id="rId28" w:anchor="28" w:tgtFrame="_blank" w:history="1">
              <w:r w:rsidRPr="00F86C53">
                <w:rPr>
                  <w:rFonts w:ascii="Georgia" w:eastAsia="Times New Roman" w:hAnsi="Georgia" w:cs="Times New Roman"/>
                  <w:color w:val="000000"/>
                  <w:kern w:val="0"/>
                  <w:sz w:val="22"/>
                  <w:u w:val="single"/>
                  <w:lang w:eastAsia="es-ES"/>
                </w:rPr>
                <w:t>28</w:t>
              </w:r>
            </w:hyperlink>
            <w:r w:rsidRPr="00F86C53">
              <w:rPr>
                <w:rFonts w:ascii="Georgia" w:eastAsia="Times New Roman" w:hAnsi="Georgia" w:cs="Times New Roman"/>
                <w:kern w:val="0"/>
                <w:sz w:val="22"/>
                <w:lang w:eastAsia="es-ES"/>
              </w:rPr>
              <w:t xml:space="preserve"> de la Ley 527 de </w:t>
            </w:r>
            <w:r w:rsidRPr="00F86C53">
              <w:rPr>
                <w:rFonts w:ascii="Georgia" w:eastAsia="Times New Roman" w:hAnsi="Georgia" w:cs="Times New Roman"/>
                <w:i/>
                <w:iCs/>
                <w:kern w:val="0"/>
                <w:sz w:val="22"/>
                <w:lang w:eastAsia="es-ES"/>
              </w:rPr>
              <w:t xml:space="preserve">1999 y el artículo </w:t>
            </w:r>
            <w:hyperlink r:id="rId29" w:anchor="15" w:tgtFrame="_blank" w:history="1">
              <w:r w:rsidRPr="00F86C53">
                <w:rPr>
                  <w:rFonts w:ascii="Georgia" w:eastAsia="Times New Roman" w:hAnsi="Georgia" w:cs="Times New Roman"/>
                  <w:color w:val="000000"/>
                  <w:kern w:val="0"/>
                  <w:sz w:val="22"/>
                  <w:u w:val="single"/>
                  <w:lang w:eastAsia="es-ES"/>
                </w:rPr>
                <w:t>15</w:t>
              </w:r>
            </w:hyperlink>
            <w:r w:rsidRPr="00F86C53">
              <w:rPr>
                <w:rFonts w:ascii="Georgia" w:eastAsia="Times New Roman" w:hAnsi="Georgia" w:cs="Times New Roman"/>
                <w:kern w:val="0"/>
                <w:sz w:val="22"/>
                <w:lang w:eastAsia="es-ES"/>
              </w:rPr>
              <w:t xml:space="preserve"> del Decreto 1747 de 2000. La firma digital será la del </w:t>
            </w:r>
            <w:r w:rsidRPr="00F86C53">
              <w:rPr>
                <w:rFonts w:ascii="Georgia" w:eastAsia="Times New Roman" w:hAnsi="Georgia" w:cs="Times New Roman"/>
                <w:i/>
                <w:iCs/>
                <w:kern w:val="0"/>
                <w:sz w:val="22"/>
                <w:lang w:eastAsia="es-ES"/>
              </w:rPr>
              <w:t>gobernador.'</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El artículo </w:t>
            </w:r>
            <w:hyperlink r:id="rId30" w:anchor="2" w:tgtFrame="_blank" w:history="1">
              <w:r w:rsidRPr="00F86C53">
                <w:rPr>
                  <w:rFonts w:ascii="Georgia" w:eastAsia="Times New Roman" w:hAnsi="Georgia" w:cs="Times New Roman"/>
                  <w:color w:val="000000"/>
                  <w:kern w:val="0"/>
                  <w:sz w:val="22"/>
                  <w:u w:val="single"/>
                  <w:lang w:eastAsia="es-ES"/>
                </w:rPr>
                <w:t>2</w:t>
              </w:r>
            </w:hyperlink>
            <w:r w:rsidRPr="00F86C53">
              <w:rPr>
                <w:rFonts w:ascii="Georgia" w:eastAsia="Times New Roman" w:hAnsi="Georgia" w:cs="Times New Roman"/>
                <w:kern w:val="0"/>
                <w:sz w:val="22"/>
                <w:lang w:eastAsia="es-ES"/>
              </w:rPr>
              <w:t xml:space="preserve"> del Decreto 808 de 2008, publicado en el Diario Oficial No. 46.931 de 14 de marzo de 2008, establece: '</w:t>
            </w:r>
            <w:r w:rsidRPr="00F86C53">
              <w:rPr>
                <w:rFonts w:ascii="Georgia" w:eastAsia="Times New Roman" w:hAnsi="Georgia" w:cs="Times New Roman"/>
                <w:i/>
                <w:iCs/>
                <w:kern w:val="0"/>
                <w:sz w:val="22"/>
                <w:lang w:eastAsia="es-ES"/>
              </w:rPr>
              <w:t xml:space="preserve">El plazo para que las Secretarías de Planeación Departamental envíen al Departamento Nacional de Planeación la información consolidada de la ejecución presupuestal de los municipios correspondiente a la vigencia 2007, de que trata el inciso sexto del numeral 2 del artículo </w:t>
            </w:r>
            <w:hyperlink r:id="rId31" w:anchor="1" w:tgtFrame="_blank" w:history="1">
              <w:r w:rsidRPr="00F86C53">
                <w:rPr>
                  <w:rFonts w:ascii="Georgia" w:eastAsia="Times New Roman" w:hAnsi="Georgia" w:cs="Times New Roman"/>
                  <w:color w:val="000000"/>
                  <w:kern w:val="0"/>
                  <w:sz w:val="22"/>
                  <w:u w:val="single"/>
                  <w:lang w:eastAsia="es-ES"/>
                </w:rPr>
                <w:t>1</w:t>
              </w:r>
            </w:hyperlink>
            <w:r w:rsidRPr="00F86C53">
              <w:rPr>
                <w:rFonts w:ascii="Georgia" w:eastAsia="Times New Roman" w:hAnsi="Georgia" w:cs="Times New Roman"/>
                <w:kern w:val="0"/>
                <w:sz w:val="22"/>
                <w:lang w:eastAsia="es-ES"/>
              </w:rPr>
              <w:t xml:space="preserve">o del Decreto </w:t>
            </w:r>
            <w:r w:rsidRPr="00F86C53">
              <w:rPr>
                <w:rFonts w:ascii="Georgia" w:eastAsia="Times New Roman" w:hAnsi="Georgia" w:cs="Times New Roman"/>
                <w:i/>
                <w:iCs/>
                <w:kern w:val="0"/>
                <w:sz w:val="22"/>
                <w:lang w:eastAsia="es-ES"/>
              </w:rPr>
              <w:t>72 de 2005, se prorroga hasta el 30 de abril de 2008</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tc>
      </w:tr>
    </w:tbl>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lastRenderedPageBreak/>
        <w:t>&lt;Ver Notas de Vigencia&gt; El Departamento Nacional de Planeación consolidará una base de datos con la información correspondiente a los ingresos tributarios y a los gastos de inversión financiados con ingresos corrientes de libre destinación, de los municipios y del Departamento Archipiélago de San Andrés, Providencia y Santa Catalina, que hayan radicado el informe de manera oportuna en el Departamento Nacional de Planeación; dicha información será enviada al Contador General de la Nación para efectos de su refrendación a más tardar el 15* de mayo de cada año.</w:t>
      </w:r>
    </w:p>
    <w:p w:rsidR="00F86C53" w:rsidRPr="00F86C53" w:rsidRDefault="00F86C53" w:rsidP="00F86C53">
      <w:pPr>
        <w:spacing w:after="0"/>
        <w:rPr>
          <w:rFonts w:ascii="Georgia" w:eastAsia="Times New Roman" w:hAnsi="Georgia" w:cs="Times New Roman"/>
          <w:color w:val="0000FF"/>
          <w:kern w:val="0"/>
          <w:sz w:val="20"/>
          <w:szCs w:val="20"/>
          <w:lang w:eastAsia="es-ES"/>
        </w:rPr>
      </w:pPr>
      <w:hyperlink r:id="rId32" w:history="1">
        <w:r w:rsidRPr="00F86C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86C53" w:rsidRPr="00F86C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El artículo </w:t>
            </w:r>
            <w:hyperlink r:id="rId33" w:anchor="3" w:tgtFrame="_blank" w:history="1">
              <w:r w:rsidRPr="00F86C53">
                <w:rPr>
                  <w:rFonts w:ascii="Georgia" w:eastAsia="Times New Roman" w:hAnsi="Georgia" w:cs="Times New Roman"/>
                  <w:color w:val="000000"/>
                  <w:kern w:val="0"/>
                  <w:sz w:val="22"/>
                  <w:u w:val="single"/>
                  <w:lang w:eastAsia="es-ES"/>
                </w:rPr>
                <w:t>3</w:t>
              </w:r>
            </w:hyperlink>
            <w:r w:rsidRPr="00F86C53">
              <w:rPr>
                <w:rFonts w:ascii="Georgia" w:eastAsia="Times New Roman" w:hAnsi="Georgia" w:cs="Times New Roman"/>
                <w:kern w:val="0"/>
                <w:sz w:val="22"/>
                <w:lang w:eastAsia="es-ES"/>
              </w:rPr>
              <w:t xml:space="preserve"> del Decreto 852 de 2009, publicado en el Diario Oficial No. 47.290 de 13 de marzo de 2009, establece: </w:t>
            </w:r>
            <w:r w:rsidRPr="00F86C53">
              <w:rPr>
                <w:rFonts w:ascii="Georgia" w:eastAsia="Times New Roman" w:hAnsi="Georgia" w:cs="Times New Roman"/>
                <w:i/>
                <w:iCs/>
                <w:kern w:val="0"/>
                <w:sz w:val="22"/>
                <w:lang w:eastAsia="es-ES"/>
              </w:rPr>
              <w:t xml:space="preserve">'El plazo para que el Departamento Nacional de Planeación envíe la información consolidada que trata el inciso 7o del numeral 2 del artículo </w:t>
            </w:r>
            <w:hyperlink r:id="rId34" w:anchor="1" w:tgtFrame="_blank" w:history="1">
              <w:r w:rsidRPr="00F86C53">
                <w:rPr>
                  <w:rFonts w:ascii="Georgia" w:eastAsia="Times New Roman" w:hAnsi="Georgia" w:cs="Times New Roman"/>
                  <w:color w:val="000000"/>
                  <w:kern w:val="0"/>
                  <w:sz w:val="22"/>
                  <w:u w:val="single"/>
                  <w:lang w:eastAsia="es-ES"/>
                </w:rPr>
                <w:t>1</w:t>
              </w:r>
            </w:hyperlink>
            <w:r w:rsidRPr="00F86C53">
              <w:rPr>
                <w:rFonts w:ascii="Georgia" w:eastAsia="Times New Roman" w:hAnsi="Georgia" w:cs="Times New Roman"/>
                <w:kern w:val="0"/>
                <w:sz w:val="22"/>
                <w:lang w:eastAsia="es-ES"/>
              </w:rPr>
              <w:t xml:space="preserve">o del Decreto 159 de 2002, se prorroga hasta el 1o de junio de 2009.'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El artículo </w:t>
            </w:r>
            <w:hyperlink r:id="rId35" w:anchor="3" w:tgtFrame="_blank" w:history="1">
              <w:r w:rsidRPr="00F86C53">
                <w:rPr>
                  <w:rFonts w:ascii="Georgia" w:eastAsia="Times New Roman" w:hAnsi="Georgia" w:cs="Times New Roman"/>
                  <w:color w:val="000000"/>
                  <w:kern w:val="0"/>
                  <w:sz w:val="22"/>
                  <w:u w:val="single"/>
                  <w:lang w:eastAsia="es-ES"/>
                </w:rPr>
                <w:t>3</w:t>
              </w:r>
            </w:hyperlink>
            <w:r w:rsidRPr="00F86C53">
              <w:rPr>
                <w:rFonts w:ascii="Georgia" w:eastAsia="Times New Roman" w:hAnsi="Georgia" w:cs="Times New Roman"/>
                <w:kern w:val="0"/>
                <w:sz w:val="22"/>
                <w:lang w:eastAsia="es-ES"/>
              </w:rPr>
              <w:t xml:space="preserve"> del Decreto 808 de 2008, publicado en el Diario Oficial No. 46.931 de 14 de marzo de 2008, establece: '</w:t>
            </w:r>
            <w:r w:rsidRPr="00F86C53">
              <w:rPr>
                <w:rFonts w:ascii="Georgia" w:eastAsia="Times New Roman" w:hAnsi="Georgia" w:cs="Times New Roman"/>
                <w:i/>
                <w:iCs/>
                <w:kern w:val="0"/>
                <w:sz w:val="22"/>
                <w:lang w:eastAsia="es-ES"/>
              </w:rPr>
              <w:t xml:space="preserve">El plazo para que el Departamento Nacional de Planeación envíe la información consolidada de que trata el inciso 7 del numeral 2 del artículo </w:t>
            </w:r>
            <w:hyperlink r:id="rId36" w:anchor="1" w:tgtFrame="_blank" w:history="1">
              <w:r w:rsidRPr="00F86C53">
                <w:rPr>
                  <w:rFonts w:ascii="Georgia" w:eastAsia="Times New Roman" w:hAnsi="Georgia" w:cs="Times New Roman"/>
                  <w:color w:val="000000"/>
                  <w:kern w:val="0"/>
                  <w:sz w:val="22"/>
                  <w:u w:val="single"/>
                  <w:lang w:eastAsia="es-ES"/>
                </w:rPr>
                <w:t>1</w:t>
              </w:r>
            </w:hyperlink>
            <w:r w:rsidRPr="00F86C53">
              <w:rPr>
                <w:rFonts w:ascii="Georgia" w:eastAsia="Times New Roman" w:hAnsi="Georgia" w:cs="Times New Roman"/>
                <w:kern w:val="0"/>
                <w:sz w:val="22"/>
                <w:lang w:eastAsia="es-ES"/>
              </w:rPr>
              <w:t xml:space="preserve">o del Decreto 72 de 2005, correspondiente a la vigencia 2007, se </w:t>
            </w:r>
            <w:r w:rsidRPr="00F86C53">
              <w:rPr>
                <w:rFonts w:ascii="Georgia" w:eastAsia="Times New Roman" w:hAnsi="Georgia" w:cs="Times New Roman"/>
                <w:i/>
                <w:iCs/>
                <w:kern w:val="0"/>
                <w:sz w:val="22"/>
                <w:lang w:eastAsia="es-ES"/>
              </w:rPr>
              <w:t>prorroga hasta el 31 de mayo de 2008</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tc>
      </w:tr>
    </w:tbl>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La Contaduría General de la Nación remitirá al Departamento Nacional de Planeación la certificación de refrendación de los ingresos tributarios y los gastos de inversión financiados con ingresos corrientes de libre destinación, de los municipios y del Departamento Archipiélago de San Andrés, Providencia y Santa Catalina a más tardar el 30 de junio de cada año.</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&lt;Ver Notas de Vigencia&gt; Para efectos de la evaluación, seguimiento y monitoreo de los recursos del Sistema General de Participaciones, la Secretaría de Planeación Departamental o el órgano que haga sus veces deberá enviar al Departamento Nacional de Planeación a más tardar el 31* de marzo de cada año el informe sobre la ejecución de los recursos del Sistema General de Participaciones transferidos al departamento para la prestación de los servicios de salud y educación en la vigencia anterior, en medio magnético y en copia </w:t>
      </w:r>
      <w:r w:rsidRPr="00F86C53">
        <w:rPr>
          <w:rFonts w:ascii="Georgia" w:eastAsia="Times New Roman" w:hAnsi="Georgia" w:cs="Times New Roman"/>
          <w:kern w:val="0"/>
          <w:szCs w:val="24"/>
          <w:lang w:eastAsia="es-ES"/>
        </w:rPr>
        <w:lastRenderedPageBreak/>
        <w:t>impresa de los formatos diligenciados y firmados por el respectivo Secretario de Educación y Salud o del jefe de la dependencia que haga sus veces, así como la información de las variables requeridas para efectos del monitoreo, seguimiento y evaluación de dichos recursos.</w:t>
      </w:r>
    </w:p>
    <w:p w:rsidR="00F86C53" w:rsidRPr="00F86C53" w:rsidRDefault="00F86C53" w:rsidP="00F86C53">
      <w:pPr>
        <w:spacing w:after="0"/>
        <w:rPr>
          <w:rFonts w:ascii="Georgia" w:eastAsia="Times New Roman" w:hAnsi="Georgia" w:cs="Times New Roman"/>
          <w:color w:val="0000FF"/>
          <w:kern w:val="0"/>
          <w:sz w:val="20"/>
          <w:szCs w:val="20"/>
          <w:lang w:eastAsia="es-ES"/>
        </w:rPr>
      </w:pPr>
      <w:hyperlink r:id="rId37" w:history="1">
        <w:r w:rsidRPr="00F86C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86C53" w:rsidRPr="00F86C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El artículo </w:t>
            </w:r>
            <w:hyperlink r:id="rId38" w:anchor="4" w:tgtFrame="_blank" w:history="1">
              <w:r w:rsidRPr="00F86C53">
                <w:rPr>
                  <w:rFonts w:ascii="Georgia" w:eastAsia="Times New Roman" w:hAnsi="Georgia" w:cs="Times New Roman"/>
                  <w:color w:val="000000"/>
                  <w:kern w:val="0"/>
                  <w:sz w:val="22"/>
                  <w:u w:val="single"/>
                  <w:lang w:eastAsia="es-ES"/>
                </w:rPr>
                <w:t>4</w:t>
              </w:r>
            </w:hyperlink>
            <w:r w:rsidRPr="00F86C53">
              <w:rPr>
                <w:rFonts w:ascii="Georgia" w:eastAsia="Times New Roman" w:hAnsi="Georgia" w:cs="Times New Roman"/>
                <w:kern w:val="0"/>
                <w:sz w:val="22"/>
                <w:lang w:eastAsia="es-ES"/>
              </w:rPr>
              <w:t xml:space="preserve"> del Decreto 852 de 2009, publicado en el Diario Oficial No. 47.290 de 13 de marzo de 2009, establece: </w:t>
            </w:r>
            <w:r w:rsidRPr="00F86C53">
              <w:rPr>
                <w:rFonts w:ascii="Georgia" w:eastAsia="Times New Roman" w:hAnsi="Georgia" w:cs="Times New Roman"/>
                <w:i/>
                <w:iCs/>
                <w:kern w:val="0"/>
                <w:sz w:val="22"/>
                <w:lang w:eastAsia="es-ES"/>
              </w:rPr>
              <w:t xml:space="preserve">'El plazo para que las Secretarías de Planeación Departamental envíen al Departamento Nacional de Planeación el informe de ejecución presupuestal de los ingresos y gastos correspondientes a la vigencia 2008, de que trata el inciso 9o del numeral 2 del artículo </w:t>
            </w:r>
            <w:hyperlink r:id="rId39" w:anchor="1" w:tgtFrame="_blank" w:history="1">
              <w:r w:rsidRPr="00F86C53">
                <w:rPr>
                  <w:rFonts w:ascii="Georgia" w:eastAsia="Times New Roman" w:hAnsi="Georgia" w:cs="Times New Roman"/>
                  <w:color w:val="000000"/>
                  <w:kern w:val="0"/>
                  <w:sz w:val="22"/>
                  <w:u w:val="single"/>
                  <w:lang w:eastAsia="es-ES"/>
                </w:rPr>
                <w:t>1</w:t>
              </w:r>
            </w:hyperlink>
            <w:r w:rsidRPr="00F86C53">
              <w:rPr>
                <w:rFonts w:ascii="Georgia" w:eastAsia="Times New Roman" w:hAnsi="Georgia" w:cs="Times New Roman"/>
                <w:kern w:val="0"/>
                <w:sz w:val="22"/>
                <w:lang w:eastAsia="es-ES"/>
              </w:rPr>
              <w:t xml:space="preserve">o del Decreto 159 de </w:t>
            </w:r>
            <w:r w:rsidRPr="00F86C53">
              <w:rPr>
                <w:rFonts w:ascii="Georgia" w:eastAsia="Times New Roman" w:hAnsi="Georgia" w:cs="Times New Roman"/>
                <w:i/>
                <w:iCs/>
                <w:kern w:val="0"/>
                <w:sz w:val="22"/>
                <w:lang w:eastAsia="es-ES"/>
              </w:rPr>
              <w:t>2002, se prorroga hasta el 30 de abril de 2009.</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i/>
                <w:iCs/>
                <w:kern w:val="0"/>
                <w:sz w:val="22"/>
                <w:lang w:eastAsia="es-ES"/>
              </w:rPr>
              <w:t xml:space="preserve">'PARÁGRAFO. Aquellos Departamentos que cuenten con la infraestructura tecnológica, podrán remitir la información en el mismo plazo a través de mensaje de datos utilizando firma digital, de conformidad con el artículo </w:t>
            </w:r>
            <w:hyperlink r:id="rId40" w:anchor="28" w:tgtFrame="_blank" w:history="1">
              <w:r w:rsidRPr="00F86C53">
                <w:rPr>
                  <w:rFonts w:ascii="Georgia" w:eastAsia="Times New Roman" w:hAnsi="Georgia" w:cs="Times New Roman"/>
                  <w:color w:val="000000"/>
                  <w:kern w:val="0"/>
                  <w:sz w:val="22"/>
                  <w:u w:val="single"/>
                  <w:lang w:eastAsia="es-ES"/>
                </w:rPr>
                <w:t>28</w:t>
              </w:r>
            </w:hyperlink>
            <w:r w:rsidRPr="00F86C53">
              <w:rPr>
                <w:rFonts w:ascii="Georgia" w:eastAsia="Times New Roman" w:hAnsi="Georgia" w:cs="Times New Roman"/>
                <w:kern w:val="0"/>
                <w:sz w:val="22"/>
                <w:lang w:eastAsia="es-ES"/>
              </w:rPr>
              <w:t xml:space="preserve"> de la Ley 527 de </w:t>
            </w:r>
            <w:r w:rsidRPr="00F86C53">
              <w:rPr>
                <w:rFonts w:ascii="Georgia" w:eastAsia="Times New Roman" w:hAnsi="Georgia" w:cs="Times New Roman"/>
                <w:i/>
                <w:iCs/>
                <w:kern w:val="0"/>
                <w:sz w:val="22"/>
                <w:lang w:eastAsia="es-ES"/>
              </w:rPr>
              <w:t xml:space="preserve">1999 y el artículo </w:t>
            </w:r>
            <w:hyperlink r:id="rId41" w:anchor="15" w:tgtFrame="_blank" w:history="1">
              <w:r w:rsidRPr="00F86C53">
                <w:rPr>
                  <w:rFonts w:ascii="Georgia" w:eastAsia="Times New Roman" w:hAnsi="Georgia" w:cs="Times New Roman"/>
                  <w:color w:val="000000"/>
                  <w:kern w:val="0"/>
                  <w:sz w:val="22"/>
                  <w:u w:val="single"/>
                  <w:lang w:eastAsia="es-ES"/>
                </w:rPr>
                <w:t>15</w:t>
              </w:r>
            </w:hyperlink>
            <w:r w:rsidRPr="00F86C53">
              <w:rPr>
                <w:rFonts w:ascii="Georgia" w:eastAsia="Times New Roman" w:hAnsi="Georgia" w:cs="Times New Roman"/>
                <w:kern w:val="0"/>
                <w:sz w:val="22"/>
                <w:lang w:eastAsia="es-ES"/>
              </w:rPr>
              <w:t xml:space="preserve"> del Decreto 1747 de 2000. La firma digital será la del </w:t>
            </w:r>
            <w:r w:rsidRPr="00F86C53">
              <w:rPr>
                <w:rFonts w:ascii="Georgia" w:eastAsia="Times New Roman" w:hAnsi="Georgia" w:cs="Times New Roman"/>
                <w:i/>
                <w:iCs/>
                <w:kern w:val="0"/>
                <w:sz w:val="22"/>
                <w:lang w:eastAsia="es-ES"/>
              </w:rPr>
              <w:t>Gobernador.'</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El artículo </w:t>
            </w:r>
            <w:hyperlink r:id="rId42" w:anchor="4" w:tgtFrame="_blank" w:history="1">
              <w:r w:rsidRPr="00F86C53">
                <w:rPr>
                  <w:rFonts w:ascii="Georgia" w:eastAsia="Times New Roman" w:hAnsi="Georgia" w:cs="Times New Roman"/>
                  <w:color w:val="000000"/>
                  <w:kern w:val="0"/>
                  <w:sz w:val="22"/>
                  <w:u w:val="single"/>
                  <w:lang w:eastAsia="es-ES"/>
                </w:rPr>
                <w:t>4</w:t>
              </w:r>
            </w:hyperlink>
            <w:r w:rsidRPr="00F86C53">
              <w:rPr>
                <w:rFonts w:ascii="Georgia" w:eastAsia="Times New Roman" w:hAnsi="Georgia" w:cs="Times New Roman"/>
                <w:kern w:val="0"/>
                <w:sz w:val="22"/>
                <w:lang w:eastAsia="es-ES"/>
              </w:rPr>
              <w:t xml:space="preserve"> del Decreto 808 de 2008, publicado en el Diario Oficial No. 46.931 de 14 de marzo de 2008, establece: '</w:t>
            </w:r>
            <w:r w:rsidRPr="00F86C53">
              <w:rPr>
                <w:rFonts w:ascii="Georgia" w:eastAsia="Times New Roman" w:hAnsi="Georgia" w:cs="Times New Roman"/>
                <w:i/>
                <w:iCs/>
                <w:kern w:val="0"/>
                <w:sz w:val="22"/>
                <w:lang w:eastAsia="es-ES"/>
              </w:rPr>
              <w:t xml:space="preserve">El plazo para que las Secretarías de Planeación Departamental envíen al Departamento Nacional de Planeación el informe de ejecución presupuestal de los ingresos y gastos correspondientes a la vigencia 2007, de que trata el inciso 9 del numeral 2 del artículo </w:t>
            </w:r>
            <w:hyperlink r:id="rId43" w:anchor="1" w:tgtFrame="_blank" w:history="1">
              <w:r w:rsidRPr="00F86C53">
                <w:rPr>
                  <w:rFonts w:ascii="Georgia" w:eastAsia="Times New Roman" w:hAnsi="Georgia" w:cs="Times New Roman"/>
                  <w:color w:val="000000"/>
                  <w:kern w:val="0"/>
                  <w:sz w:val="22"/>
                  <w:u w:val="single"/>
                  <w:lang w:eastAsia="es-ES"/>
                </w:rPr>
                <w:t>1</w:t>
              </w:r>
            </w:hyperlink>
            <w:r w:rsidRPr="00F86C53">
              <w:rPr>
                <w:rFonts w:ascii="Georgia" w:eastAsia="Times New Roman" w:hAnsi="Georgia" w:cs="Times New Roman"/>
                <w:kern w:val="0"/>
                <w:sz w:val="22"/>
                <w:lang w:eastAsia="es-ES"/>
              </w:rPr>
              <w:t xml:space="preserve">o del Decreto 72 de 2005, </w:t>
            </w:r>
            <w:r w:rsidRPr="00F86C53">
              <w:rPr>
                <w:rFonts w:ascii="Georgia" w:eastAsia="Times New Roman" w:hAnsi="Georgia" w:cs="Times New Roman"/>
                <w:i/>
                <w:iCs/>
                <w:kern w:val="0"/>
                <w:sz w:val="22"/>
                <w:lang w:eastAsia="es-ES"/>
              </w:rPr>
              <w:t>se prorroga hasta el 30 de abril de 2008</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tc>
      </w:tr>
    </w:tbl>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Los municipios presentarán ante la Secretaría de Planeación Departamental o el órgano que haga sus veces, a más tardar el 31 de julio de cada año, el informe semestral de ejecución presupuestal de ingresos y gastos con corte a 30 de junio de cada año, en medio impreso y con copia magnética, con base en aplicativo que haya sido puesto a disposición para el efecto por el Departamento Nacional de Planeación. Asimismo, la Secretaría de Planeación Departamental o el órgano que haga sus veces consolidará la información reportada por los municipios y agregará el informe semestral de ejecución de ingresos y gastos del departamento, con la información adicional requerida que deben presentar las Secretarías o dependencias del departamento responsables de la administración y ejecución de los recursos, en el aplicativo puesto a disposición para el efecto por el Departamento Nacional de Planeación, la cual deberá ser remitida a dicho Departamento antes del 15 de agosto de cada año.</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3. De conformidad con lo dispuesto en el artículo </w:t>
      </w:r>
      <w:hyperlink r:id="rId44" w:anchor="79" w:tgtFrame="_blank" w:history="1">
        <w:r w:rsidRPr="00F86C53">
          <w:rPr>
            <w:rFonts w:ascii="Georgia" w:eastAsia="Times New Roman" w:hAnsi="Georgia" w:cs="Times New Roman"/>
            <w:color w:val="000000"/>
            <w:kern w:val="0"/>
            <w:szCs w:val="24"/>
            <w:u w:val="single"/>
            <w:lang w:eastAsia="es-ES"/>
          </w:rPr>
          <w:t>79</w:t>
        </w:r>
      </w:hyperlink>
      <w:r w:rsidRPr="00F86C53">
        <w:rPr>
          <w:rFonts w:ascii="Georgia" w:eastAsia="Times New Roman" w:hAnsi="Georgia" w:cs="Times New Roman"/>
          <w:kern w:val="0"/>
          <w:szCs w:val="24"/>
          <w:lang w:eastAsia="es-ES"/>
        </w:rPr>
        <w:t xml:space="preserve"> de la Ley 715 de 2001, el Ministerio de Hacienda y Crédito Público a través de la Dirección de Apoyo Fiscal certificará al Departamento Nacional de Planeación a más tardar el 30 de junio de cada año, los departamentos, distritos y municipios que en el marco de las Leyes </w:t>
      </w:r>
      <w:hyperlink r:id="rId45" w:anchor="1" w:tgtFrame="_blank" w:history="1">
        <w:r w:rsidRPr="00F86C53">
          <w:rPr>
            <w:rFonts w:ascii="Georgia" w:eastAsia="Times New Roman" w:hAnsi="Georgia" w:cs="Times New Roman"/>
            <w:color w:val="000000"/>
            <w:kern w:val="0"/>
            <w:szCs w:val="24"/>
            <w:u w:val="single"/>
            <w:lang w:eastAsia="es-ES"/>
          </w:rPr>
          <w:t>550</w:t>
        </w:r>
      </w:hyperlink>
      <w:r w:rsidRPr="00F86C53">
        <w:rPr>
          <w:rFonts w:ascii="Georgia" w:eastAsia="Times New Roman" w:hAnsi="Georgia" w:cs="Times New Roman"/>
          <w:kern w:val="0"/>
          <w:szCs w:val="24"/>
          <w:lang w:eastAsia="es-ES"/>
        </w:rPr>
        <w:t xml:space="preserve"> de 1999 y 617 de 2000 hayan suscrito Acuerdos de Reestructuración de Pasivos y/o Programas de Saneamiento Fiscal y Financiero, que hubiesen estado vigentes al 31 de diciembre del año anterior a la fecha de expedición de la certificación de que trata el presente numeral, y conceptuará </w:t>
      </w:r>
      <w:r w:rsidRPr="00F86C53">
        <w:rPr>
          <w:rFonts w:ascii="Georgia" w:eastAsia="Times New Roman" w:hAnsi="Georgia" w:cs="Times New Roman"/>
          <w:kern w:val="0"/>
          <w:szCs w:val="24"/>
          <w:lang w:eastAsia="es-ES"/>
        </w:rPr>
        <w:lastRenderedPageBreak/>
        <w:t>sobre el cumplimiento o incumplimiento del respectivo Acuerdo de Reestructuración de Pasivos y/o Programas de Saneamiento Fiscal y Financiero por parte de cada una de las entidades territoriales. Esta información se utilizará para el cálculo de los indicadores de cobertura y eficiencia de la Participación de Propósito General.</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4. Según lo establecido en el artículo </w:t>
      </w:r>
      <w:hyperlink r:id="rId46" w:anchor="49" w:tgtFrame="_blank" w:history="1">
        <w:r w:rsidRPr="00F86C53">
          <w:rPr>
            <w:rFonts w:ascii="Georgia" w:eastAsia="Times New Roman" w:hAnsi="Georgia" w:cs="Times New Roman"/>
            <w:color w:val="000000"/>
            <w:kern w:val="0"/>
            <w:szCs w:val="24"/>
            <w:u w:val="single"/>
            <w:lang w:eastAsia="es-ES"/>
          </w:rPr>
          <w:t>49</w:t>
        </w:r>
      </w:hyperlink>
      <w:r w:rsidRPr="00F86C53">
        <w:rPr>
          <w:rFonts w:ascii="Georgia" w:eastAsia="Times New Roman" w:hAnsi="Georgia" w:cs="Times New Roman"/>
          <w:kern w:val="0"/>
          <w:szCs w:val="24"/>
          <w:lang w:eastAsia="es-ES"/>
        </w:rPr>
        <w:t xml:space="preserve"> de la Ley 863 de 2003, el Ministerio de Hacienda y Crédito Público a través de la Dirección de Apoyo Fiscal certificará al Departamento Nacional de Planeación a más tardar el 30 de junio de cada año, los departamentos, distritos y municipios que estén destinando recursos de la Participación de Propósito General para financiar los Acuerdos de Reestructuración de Pasivos en el marco de la Ley </w:t>
      </w:r>
      <w:hyperlink r:id="rId47" w:anchor="1" w:tgtFrame="_blank" w:history="1">
        <w:r w:rsidRPr="00F86C53">
          <w:rPr>
            <w:rFonts w:ascii="Georgia" w:eastAsia="Times New Roman" w:hAnsi="Georgia" w:cs="Times New Roman"/>
            <w:color w:val="000000"/>
            <w:kern w:val="0"/>
            <w:szCs w:val="24"/>
            <w:u w:val="single"/>
            <w:lang w:eastAsia="es-ES"/>
          </w:rPr>
          <w:t>550</w:t>
        </w:r>
      </w:hyperlink>
      <w:r w:rsidRPr="00F86C53">
        <w:rPr>
          <w:rFonts w:ascii="Georgia" w:eastAsia="Times New Roman" w:hAnsi="Georgia" w:cs="Times New Roman"/>
          <w:kern w:val="0"/>
          <w:szCs w:val="24"/>
          <w:lang w:eastAsia="es-ES"/>
        </w:rPr>
        <w:t xml:space="preserve"> de 1999 o las normas que la sustituyan o modifiquen.</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5. En virtud de lo preceptuado en el artículo </w:t>
      </w:r>
      <w:hyperlink r:id="rId48" w:anchor="49" w:tgtFrame="_blank" w:history="1">
        <w:r w:rsidRPr="00F86C53">
          <w:rPr>
            <w:rFonts w:ascii="Georgia" w:eastAsia="Times New Roman" w:hAnsi="Georgia" w:cs="Times New Roman"/>
            <w:color w:val="000000"/>
            <w:kern w:val="0"/>
            <w:szCs w:val="24"/>
            <w:u w:val="single"/>
            <w:lang w:eastAsia="es-ES"/>
          </w:rPr>
          <w:t>49</w:t>
        </w:r>
      </w:hyperlink>
      <w:r w:rsidRPr="00F86C53">
        <w:rPr>
          <w:rFonts w:ascii="Georgia" w:eastAsia="Times New Roman" w:hAnsi="Georgia" w:cs="Times New Roman"/>
          <w:kern w:val="0"/>
          <w:szCs w:val="24"/>
          <w:lang w:eastAsia="es-ES"/>
        </w:rPr>
        <w:t xml:space="preserve"> de la Ley 863 de 2003, el Ministerio de Hacienda y Crédito Público a través de la Dirección de Regulación Económica de la Seguridad Social certificará al Departamento Nacional de Planeación a más tardar el 30 de junio de cada año, los departamentos, distritos y municipios que a 31 de diciembre del año anterior no cuenten con pasivos </w:t>
      </w:r>
      <w:proofErr w:type="spellStart"/>
      <w:r w:rsidRPr="00F86C53">
        <w:rPr>
          <w:rFonts w:ascii="Georgia" w:eastAsia="Times New Roman" w:hAnsi="Georgia" w:cs="Times New Roman"/>
          <w:kern w:val="0"/>
          <w:szCs w:val="24"/>
          <w:lang w:eastAsia="es-ES"/>
        </w:rPr>
        <w:t>pensionales</w:t>
      </w:r>
      <w:proofErr w:type="spellEnd"/>
      <w:r w:rsidRPr="00F86C53">
        <w:rPr>
          <w:rFonts w:ascii="Georgia" w:eastAsia="Times New Roman" w:hAnsi="Georgia" w:cs="Times New Roman"/>
          <w:kern w:val="0"/>
          <w:szCs w:val="24"/>
          <w:lang w:eastAsia="es-ES"/>
        </w:rPr>
        <w:t>.</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6. Acorde con lo señalado en el artículo </w:t>
      </w:r>
      <w:hyperlink r:id="rId49" w:anchor="49" w:tgtFrame="_blank" w:history="1">
        <w:r w:rsidRPr="00F86C53">
          <w:rPr>
            <w:rFonts w:ascii="Georgia" w:eastAsia="Times New Roman" w:hAnsi="Georgia" w:cs="Times New Roman"/>
            <w:color w:val="000000"/>
            <w:kern w:val="0"/>
            <w:szCs w:val="24"/>
            <w:u w:val="single"/>
            <w:lang w:eastAsia="es-ES"/>
          </w:rPr>
          <w:t>49</w:t>
        </w:r>
      </w:hyperlink>
      <w:r w:rsidRPr="00F86C53">
        <w:rPr>
          <w:rFonts w:ascii="Georgia" w:eastAsia="Times New Roman" w:hAnsi="Georgia" w:cs="Times New Roman"/>
          <w:kern w:val="0"/>
          <w:szCs w:val="24"/>
          <w:lang w:eastAsia="es-ES"/>
        </w:rPr>
        <w:t xml:space="preserve"> de la Ley 863 de 2003, el Ministerio del Interior y de Justicia certificará al Departamento Nacional de Planeación a más tardar el 20 de diciembre de cada año, la categoría de los distritos y municipios adoptada por estas entidades territoriales para el año siguiente.</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7. Con fundamento en el artículo </w:t>
      </w:r>
      <w:hyperlink r:id="rId50" w:anchor="49" w:tgtFrame="_blank" w:history="1">
        <w:r w:rsidRPr="00F86C53">
          <w:rPr>
            <w:rFonts w:ascii="Georgia" w:eastAsia="Times New Roman" w:hAnsi="Georgia" w:cs="Times New Roman"/>
            <w:color w:val="000000"/>
            <w:kern w:val="0"/>
            <w:szCs w:val="24"/>
            <w:u w:val="single"/>
            <w:lang w:eastAsia="es-ES"/>
          </w:rPr>
          <w:t>49</w:t>
        </w:r>
      </w:hyperlink>
      <w:r w:rsidRPr="00F86C53">
        <w:rPr>
          <w:rFonts w:ascii="Georgia" w:eastAsia="Times New Roman" w:hAnsi="Georgia" w:cs="Times New Roman"/>
          <w:kern w:val="0"/>
          <w:szCs w:val="24"/>
          <w:lang w:eastAsia="es-ES"/>
        </w:rPr>
        <w:t xml:space="preserve"> de la Ley 863 de 2003, la Contaduría General de la Nación certificará al Departamento Nacional de Planeación a más tardar el 20 de diciembre de cada año, la categoría asignada a los distritos y municipios por esa entidad para el año siguiente, en los casos en que estos no se hayan categorizado de conformidad con lo previsto por la Ley </w:t>
      </w:r>
      <w:hyperlink r:id="rId51" w:anchor="1" w:tgtFrame="_blank" w:history="1">
        <w:r w:rsidRPr="00F86C53">
          <w:rPr>
            <w:rFonts w:ascii="Georgia" w:eastAsia="Times New Roman" w:hAnsi="Georgia" w:cs="Times New Roman"/>
            <w:color w:val="000000"/>
            <w:kern w:val="0"/>
            <w:szCs w:val="24"/>
            <w:u w:val="single"/>
            <w:lang w:eastAsia="es-ES"/>
          </w:rPr>
          <w:t>617</w:t>
        </w:r>
      </w:hyperlink>
      <w:r w:rsidRPr="00F86C53">
        <w:rPr>
          <w:rFonts w:ascii="Georgia" w:eastAsia="Times New Roman" w:hAnsi="Georgia" w:cs="Times New Roman"/>
          <w:kern w:val="0"/>
          <w:szCs w:val="24"/>
          <w:lang w:eastAsia="es-ES"/>
        </w:rPr>
        <w:t xml:space="preserve"> de 2000.</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PARÁGRAFO.</w:t>
      </w:r>
      <w:r w:rsidRPr="00F86C53">
        <w:rPr>
          <w:rFonts w:ascii="Georgia" w:eastAsia="Times New Roman" w:hAnsi="Georgia" w:cs="Times New Roman"/>
          <w:kern w:val="0"/>
          <w:szCs w:val="24"/>
          <w:lang w:eastAsia="es-ES"/>
        </w:rPr>
        <w:t xml:space="preserve"> Si entre el 1o de julio y el 31 de diciembre de cada año se presentase la creación de nuevos municipios, el Departamento Administrativo Nacional de Estadística, DANE, certificará al Departamento Nacional de Planeación los ajustes a los datos suministrados.</w:t>
      </w:r>
    </w:p>
    <w:p w:rsidR="00F86C53" w:rsidRPr="00F86C53" w:rsidRDefault="00F86C53" w:rsidP="00F86C53">
      <w:pPr>
        <w:spacing w:after="0"/>
        <w:rPr>
          <w:rFonts w:ascii="Georgia" w:eastAsia="Times New Roman" w:hAnsi="Georgia" w:cs="Times New Roman"/>
          <w:color w:val="0000FF"/>
          <w:kern w:val="0"/>
          <w:sz w:val="20"/>
          <w:szCs w:val="20"/>
          <w:lang w:eastAsia="es-ES"/>
        </w:rPr>
      </w:pPr>
      <w:hyperlink r:id="rId52" w:history="1">
        <w:r w:rsidRPr="00F86C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86C53" w:rsidRPr="00F86C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Artículo modificado por el artículo </w:t>
            </w:r>
            <w:hyperlink r:id="rId53" w:anchor="1" w:tgtFrame="_blank" w:history="1">
              <w:r w:rsidRPr="00F86C53">
                <w:rPr>
                  <w:rFonts w:ascii="Georgia" w:eastAsia="Times New Roman" w:hAnsi="Georgia" w:cs="Times New Roman"/>
                  <w:color w:val="000000"/>
                  <w:kern w:val="0"/>
                  <w:sz w:val="22"/>
                  <w:u w:val="single"/>
                  <w:lang w:eastAsia="es-ES"/>
                </w:rPr>
                <w:t>1</w:t>
              </w:r>
            </w:hyperlink>
            <w:r w:rsidRPr="00F86C53">
              <w:rPr>
                <w:rFonts w:ascii="Georgia" w:eastAsia="Times New Roman" w:hAnsi="Georgia" w:cs="Times New Roman"/>
                <w:kern w:val="0"/>
                <w:sz w:val="22"/>
                <w:lang w:eastAsia="es-ES"/>
              </w:rPr>
              <w:t xml:space="preserve"> del Decreto 72 de 2005, publicado en el Diario Oficial No. 45.794 de enero 17 de 2005.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Parágrafo transitorio adicionado por el artículo </w:t>
            </w:r>
            <w:hyperlink r:id="rId54" w:anchor="1" w:tgtFrame="_blank" w:history="1">
              <w:r w:rsidRPr="00F86C53">
                <w:rPr>
                  <w:rFonts w:ascii="Georgia" w:eastAsia="Times New Roman" w:hAnsi="Georgia" w:cs="Times New Roman"/>
                  <w:color w:val="000000"/>
                  <w:kern w:val="0"/>
                  <w:sz w:val="22"/>
                  <w:u w:val="single"/>
                  <w:lang w:eastAsia="es-ES"/>
                </w:rPr>
                <w:t>1</w:t>
              </w:r>
            </w:hyperlink>
            <w:r w:rsidRPr="00F86C53">
              <w:rPr>
                <w:rFonts w:ascii="Georgia" w:eastAsia="Times New Roman" w:hAnsi="Georgia" w:cs="Times New Roman"/>
                <w:kern w:val="0"/>
                <w:sz w:val="22"/>
                <w:lang w:eastAsia="es-ES"/>
              </w:rPr>
              <w:t xml:space="preserve"> del Decreto 1065 de 2004, publicado en el Diario Oficial No. 45.519, 14 de abril de 2004.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tc>
      </w:tr>
    </w:tbl>
    <w:p w:rsidR="00F86C53" w:rsidRPr="00F86C53" w:rsidRDefault="00F86C53" w:rsidP="00F86C53">
      <w:pPr>
        <w:spacing w:after="0"/>
        <w:rPr>
          <w:rFonts w:ascii="Georgia" w:eastAsia="Times New Roman" w:hAnsi="Georgia" w:cs="Times New Roman"/>
          <w:color w:val="0000FF"/>
          <w:kern w:val="0"/>
          <w:sz w:val="20"/>
          <w:szCs w:val="20"/>
          <w:lang w:eastAsia="es-ES"/>
        </w:rPr>
      </w:pPr>
      <w:hyperlink r:id="rId55" w:history="1">
        <w:r w:rsidRPr="00F86C53">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F86C53" w:rsidRPr="00F86C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Decreto 3402 de 2007; Art. </w:t>
            </w:r>
            <w:hyperlink r:id="rId56" w:anchor="7" w:tgtFrame="_blank" w:history="1">
              <w:r w:rsidRPr="00F86C53">
                <w:rPr>
                  <w:rFonts w:ascii="Georgia" w:eastAsia="Times New Roman" w:hAnsi="Georgia" w:cs="Times New Roman"/>
                  <w:color w:val="000000"/>
                  <w:kern w:val="0"/>
                  <w:sz w:val="22"/>
                  <w:u w:val="single"/>
                  <w:lang w:eastAsia="es-ES"/>
                </w:rPr>
                <w:t>7</w:t>
              </w:r>
            </w:hyperlink>
            <w:r w:rsidRPr="00F86C53">
              <w:rPr>
                <w:rFonts w:ascii="Georgia" w:eastAsia="Times New Roman" w:hAnsi="Georgia" w:cs="Times New Roman"/>
                <w:kern w:val="0"/>
                <w:sz w:val="22"/>
                <w:lang w:eastAsia="es-ES"/>
              </w:rPr>
              <w:t xml:space="preserve">o. Transitorio.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lastRenderedPageBreak/>
              <w:t xml:space="preserve">Decreto 853 de 2007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Decreto 2897 de 2006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Resolución CONTADURÍA 222 de 2005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tc>
      </w:tr>
    </w:tbl>
    <w:p w:rsidR="00F86C53" w:rsidRPr="00F86C53" w:rsidRDefault="00F86C53" w:rsidP="00F86C53">
      <w:pPr>
        <w:spacing w:after="0"/>
        <w:rPr>
          <w:rFonts w:ascii="Georgia" w:eastAsia="Times New Roman" w:hAnsi="Georgia" w:cs="Times New Roman"/>
          <w:color w:val="0000FF"/>
          <w:kern w:val="0"/>
          <w:sz w:val="20"/>
          <w:szCs w:val="20"/>
          <w:lang w:eastAsia="es-ES"/>
        </w:rPr>
      </w:pPr>
      <w:hyperlink r:id="rId57" w:history="1">
        <w:r w:rsidRPr="00F86C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F86C53" w:rsidRPr="00F86C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b/>
                <w:bCs/>
                <w:kern w:val="0"/>
                <w:sz w:val="22"/>
                <w:lang w:eastAsia="es-ES"/>
              </w:rPr>
              <w:t>Texto original del Decreto 159 de 2002:</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ARTÍCULO 1. Para efectos de la distribución de la Participación de Propósito General y de la asignación para los programas de alimentación escolar de que tratan los artículos </w:t>
            </w:r>
            <w:hyperlink r:id="rId58" w:anchor="2" w:tgtFrame="_blank" w:history="1">
              <w:r w:rsidRPr="00F86C53">
                <w:rPr>
                  <w:rFonts w:ascii="Georgia" w:eastAsia="Times New Roman" w:hAnsi="Georgia" w:cs="Times New Roman"/>
                  <w:color w:val="000000"/>
                  <w:kern w:val="0"/>
                  <w:sz w:val="22"/>
                  <w:u w:val="single"/>
                  <w:lang w:eastAsia="es-ES"/>
                </w:rPr>
                <w:t>2</w:t>
              </w:r>
            </w:hyperlink>
            <w:r w:rsidRPr="00F86C53">
              <w:rPr>
                <w:rFonts w:ascii="Georgia" w:eastAsia="Times New Roman" w:hAnsi="Georgia" w:cs="Times New Roman"/>
                <w:kern w:val="0"/>
                <w:sz w:val="22"/>
                <w:lang w:eastAsia="es-ES"/>
              </w:rPr>
              <w:t xml:space="preserve">o., </w:t>
            </w:r>
            <w:hyperlink r:id="rId59" w:anchor="3" w:tgtFrame="_blank" w:history="1">
              <w:r w:rsidRPr="00F86C53">
                <w:rPr>
                  <w:rFonts w:ascii="Georgia" w:eastAsia="Times New Roman" w:hAnsi="Georgia" w:cs="Times New Roman"/>
                  <w:color w:val="000000"/>
                  <w:kern w:val="0"/>
                  <w:sz w:val="22"/>
                  <w:u w:val="single"/>
                  <w:lang w:eastAsia="es-ES"/>
                </w:rPr>
                <w:t>3</w:t>
              </w:r>
            </w:hyperlink>
            <w:r w:rsidRPr="00F86C53">
              <w:rPr>
                <w:rFonts w:ascii="Georgia" w:eastAsia="Times New Roman" w:hAnsi="Georgia" w:cs="Times New Roman"/>
                <w:kern w:val="0"/>
                <w:sz w:val="22"/>
                <w:lang w:eastAsia="es-ES"/>
              </w:rPr>
              <w:t xml:space="preserve">o., </w:t>
            </w:r>
            <w:hyperlink r:id="rId60" w:anchor="4" w:tgtFrame="_blank" w:history="1">
              <w:r w:rsidRPr="00F86C53">
                <w:rPr>
                  <w:rFonts w:ascii="Georgia" w:eastAsia="Times New Roman" w:hAnsi="Georgia" w:cs="Times New Roman"/>
                  <w:color w:val="000000"/>
                  <w:kern w:val="0"/>
                  <w:sz w:val="22"/>
                  <w:u w:val="single"/>
                  <w:lang w:eastAsia="es-ES"/>
                </w:rPr>
                <w:t>4</w:t>
              </w:r>
            </w:hyperlink>
            <w:r w:rsidRPr="00F86C53">
              <w:rPr>
                <w:rFonts w:ascii="Georgia" w:eastAsia="Times New Roman" w:hAnsi="Georgia" w:cs="Times New Roman"/>
                <w:kern w:val="0"/>
                <w:sz w:val="22"/>
                <w:lang w:eastAsia="es-ES"/>
              </w:rPr>
              <w:t xml:space="preserve">o. y </w:t>
            </w:r>
            <w:hyperlink r:id="rId61" w:anchor="76" w:tgtFrame="_blank" w:history="1">
              <w:r w:rsidRPr="00F86C53">
                <w:rPr>
                  <w:rFonts w:ascii="Georgia" w:eastAsia="Times New Roman" w:hAnsi="Georgia" w:cs="Times New Roman"/>
                  <w:color w:val="000000"/>
                  <w:kern w:val="0"/>
                  <w:sz w:val="22"/>
                  <w:u w:val="single"/>
                  <w:lang w:eastAsia="es-ES"/>
                </w:rPr>
                <w:t>76</w:t>
              </w:r>
            </w:hyperlink>
            <w:r w:rsidRPr="00F86C53">
              <w:rPr>
                <w:rFonts w:ascii="Georgia" w:eastAsia="Times New Roman" w:hAnsi="Georgia" w:cs="Times New Roman"/>
                <w:kern w:val="0"/>
                <w:sz w:val="22"/>
                <w:lang w:eastAsia="es-ES"/>
              </w:rPr>
              <w:t xml:space="preserve"> numeral 17, de la Ley 715 de 2001, el Ministerio de Hacienda y Crédito Público, el Departamento Administrativo Nacional de Estadística, DANE, los municipios, distritos y el Departamento Archipiélago de San Andrés, Providencia y Santa Catalina deberán enviar la siguiente información debidamente certificada al Departamento Nacional de Planeación, a más tardar el 30 de junio de cada año.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1. El Departamento Administrativo Nacional de Estadística suministrará los datos sobre: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Población total del país, por municipios, distritos, incluyendo la del Departamento Archipiélago de San Andrés, Providencia y Santa Catalina, y los datos de población por corregimientos de los departamentos del Amazonas, Guainía, Vaupés y Vichada, desagregada en población urbana y rural. Esta información deberá contener la variación poblacional por aumento o disminución a causa de desplazamiento poblacional.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roofErr w:type="spellStart"/>
            <w:r w:rsidRPr="00F86C53">
              <w:rPr>
                <w:rFonts w:ascii="Georgia" w:eastAsia="Times New Roman" w:hAnsi="Georgia" w:cs="Times New Roman"/>
                <w:kern w:val="0"/>
                <w:sz w:val="22"/>
                <w:lang w:eastAsia="es-ES"/>
              </w:rPr>
              <w:t>Indice</w:t>
            </w:r>
            <w:proofErr w:type="spellEnd"/>
            <w:r w:rsidRPr="00F86C53">
              <w:rPr>
                <w:rFonts w:ascii="Georgia" w:eastAsia="Times New Roman" w:hAnsi="Georgia" w:cs="Times New Roman"/>
                <w:kern w:val="0"/>
                <w:sz w:val="22"/>
                <w:lang w:eastAsia="es-ES"/>
              </w:rPr>
              <w:t xml:space="preserve"> de Necesidades Básicas Insatisfechas por municipio, distrito y el Departamento Archipiélago de San Andrés, Providencia y Santa Catalina.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2. Los municipios, distritos y el Departamento Archipiélago de San Andrés, Providencia y Santa Catalina presentarán un informe de ejecución presupuestal de ingresos, gastos de funcionamiento, servicio de deuda e inversión de la vigencia fiscal anterior.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lastRenderedPageBreak/>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Adicionalmente, para efectos de lo dispuesto en el artículo </w:t>
            </w:r>
            <w:hyperlink r:id="rId62" w:anchor="79" w:tgtFrame="_blank" w:history="1">
              <w:r w:rsidRPr="00F86C53">
                <w:rPr>
                  <w:rFonts w:ascii="Georgia" w:eastAsia="Times New Roman" w:hAnsi="Georgia" w:cs="Times New Roman"/>
                  <w:color w:val="000000"/>
                  <w:kern w:val="0"/>
                  <w:sz w:val="22"/>
                  <w:u w:val="single"/>
                  <w:lang w:eastAsia="es-ES"/>
                </w:rPr>
                <w:t>79</w:t>
              </w:r>
            </w:hyperlink>
            <w:r w:rsidRPr="00F86C53">
              <w:rPr>
                <w:rFonts w:ascii="Georgia" w:eastAsia="Times New Roman" w:hAnsi="Georgia" w:cs="Times New Roman"/>
                <w:kern w:val="0"/>
                <w:sz w:val="22"/>
                <w:lang w:eastAsia="es-ES"/>
              </w:rPr>
              <w:t xml:space="preserve"> numeral 4 de la Ley 715 de 2001, deberán demostrar al Departamento Nacional de Planeación la actualización del Sistema de Selección de Beneficiarios, </w:t>
            </w:r>
            <w:proofErr w:type="spellStart"/>
            <w:r w:rsidRPr="00F86C53">
              <w:rPr>
                <w:rFonts w:ascii="Georgia" w:eastAsia="Times New Roman" w:hAnsi="Georgia" w:cs="Times New Roman"/>
                <w:kern w:val="0"/>
                <w:sz w:val="22"/>
                <w:lang w:eastAsia="es-ES"/>
              </w:rPr>
              <w:t>Sisbén</w:t>
            </w:r>
            <w:proofErr w:type="spellEnd"/>
            <w:r w:rsidRPr="00F86C53">
              <w:rPr>
                <w:rFonts w:ascii="Georgia" w:eastAsia="Times New Roman" w:hAnsi="Georgia" w:cs="Times New Roman"/>
                <w:kern w:val="0"/>
                <w:sz w:val="22"/>
                <w:lang w:eastAsia="es-ES"/>
              </w:rPr>
              <w:t xml:space="preserve">, de acuerdo con los requisitos establecidos por el </w:t>
            </w:r>
            <w:proofErr w:type="spellStart"/>
            <w:r w:rsidRPr="00F86C53">
              <w:rPr>
                <w:rFonts w:ascii="Georgia" w:eastAsia="Times New Roman" w:hAnsi="Georgia" w:cs="Times New Roman"/>
                <w:kern w:val="0"/>
                <w:sz w:val="22"/>
                <w:lang w:eastAsia="es-ES"/>
              </w:rPr>
              <w:t>Conpes</w:t>
            </w:r>
            <w:proofErr w:type="spellEnd"/>
            <w:r w:rsidRPr="00F86C53">
              <w:rPr>
                <w:rFonts w:ascii="Georgia" w:eastAsia="Times New Roman" w:hAnsi="Georgia" w:cs="Times New Roman"/>
                <w:kern w:val="0"/>
                <w:sz w:val="22"/>
                <w:lang w:eastAsia="es-ES"/>
              </w:rPr>
              <w:t xml:space="preserve"> social.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Para efectos de la presentación de los informes de que trata este artículo, el Departamento Nacional de Planeación elaborará los respectivos formatos, los cuales serán distribuidos a las entidades territoriales responsables de su presentación.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3. De conformidad con lo dispuesto en el artículo </w:t>
            </w:r>
            <w:hyperlink r:id="rId63" w:anchor="79" w:tgtFrame="_blank" w:history="1">
              <w:r w:rsidRPr="00F86C53">
                <w:rPr>
                  <w:rFonts w:ascii="Georgia" w:eastAsia="Times New Roman" w:hAnsi="Georgia" w:cs="Times New Roman"/>
                  <w:color w:val="000000"/>
                  <w:kern w:val="0"/>
                  <w:sz w:val="22"/>
                  <w:u w:val="single"/>
                  <w:lang w:eastAsia="es-ES"/>
                </w:rPr>
                <w:t>79</w:t>
              </w:r>
            </w:hyperlink>
            <w:r w:rsidRPr="00F86C53">
              <w:rPr>
                <w:rFonts w:ascii="Georgia" w:eastAsia="Times New Roman" w:hAnsi="Georgia" w:cs="Times New Roman"/>
                <w:kern w:val="0"/>
                <w:sz w:val="22"/>
                <w:lang w:eastAsia="es-ES"/>
              </w:rPr>
              <w:t xml:space="preserve"> de la Ley 715 de 2001, el Ministerio de Hacienda y Crédito Público a través de la Dirección de Apoyo Fiscal certificará al Departamento Nacional de Planeación los departamentos, distritos y municipios que hayan suscrito Acuerdos de Reestructuración de Pasivos y/o Programas de Saneamiento Fiscal y Financiero en el marco de las Leyes 550 de 1999 y 617 de 2000, y conceptuará sobre el cumplimiento del respectivo Acuerdo de Reestructuración de Pasivos y/o Programas de Saneamiento Fiscal y Financiero por parte de cada una de las entidades territoriales. Esta información se </w:t>
            </w:r>
            <w:proofErr w:type="spellStart"/>
            <w:r w:rsidRPr="00F86C53">
              <w:rPr>
                <w:rFonts w:ascii="Georgia" w:eastAsia="Times New Roman" w:hAnsi="Georgia" w:cs="Times New Roman"/>
                <w:kern w:val="0"/>
                <w:sz w:val="22"/>
                <w:lang w:eastAsia="es-ES"/>
              </w:rPr>
              <w:t>utiliz</w:t>
            </w:r>
            <w:proofErr w:type="spellEnd"/>
            <w:r w:rsidRPr="00F86C53">
              <w:rPr>
                <w:rFonts w:ascii="Georgia" w:eastAsia="Times New Roman" w:hAnsi="Georgia" w:cs="Times New Roman"/>
                <w:kern w:val="0"/>
                <w:sz w:val="22"/>
                <w:lang w:eastAsia="es-ES"/>
              </w:rPr>
              <w:t xml:space="preserve"> </w:t>
            </w:r>
            <w:proofErr w:type="spellStart"/>
            <w:r w:rsidRPr="00F86C53">
              <w:rPr>
                <w:rFonts w:ascii="Georgia" w:eastAsia="Times New Roman" w:hAnsi="Georgia" w:cs="Times New Roman"/>
                <w:kern w:val="0"/>
                <w:sz w:val="22"/>
                <w:lang w:eastAsia="es-ES"/>
              </w:rPr>
              <w:t>ará</w:t>
            </w:r>
            <w:proofErr w:type="spellEnd"/>
            <w:r w:rsidRPr="00F86C53">
              <w:rPr>
                <w:rFonts w:ascii="Georgia" w:eastAsia="Times New Roman" w:hAnsi="Georgia" w:cs="Times New Roman"/>
                <w:kern w:val="0"/>
                <w:sz w:val="22"/>
                <w:lang w:eastAsia="es-ES"/>
              </w:rPr>
              <w:t xml:space="preserve"> para el cálculo de los indicadores de cobertura y eficiencia de la Participación de Propósito General.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Para efectos de la liquidación de la Participación de Propósito General y programas de alimentación escolar, sólo se tendrá en cuenta la información radicada en el Departamento Nacional de Planeación en la fecha prevista en el presente artículo y únicamente en los formatos elaborados por dicho Departamento.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Los formatos deben ser firmados por el alcalde, por el Secretario de Hacienda o el Tesorero Municipal cuando el municipio no tenga dicha secretaría, o por el jefe de la dependencia que haga sus veces, y por el Contador del Municipio, consignando la respectiva matricula profesional.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Los informes de ejecución presupuestal de ingresos y gastos elaborados por los municipios, deberán ser refrendados por el Contador General de la Nación. En consecuencia, no será tenida en cuenta para los fines legales la información que no cumpla con los anteriores requisitos.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Para el efecto, una vez diligenciados y firmados los formatos por las autoridades municipales, deberán ser presentados a la Contaduría General de la Nación para la respectiva refrendación a más tardar el 15 de abril de cada año. Una vez realizada esta refrendación, la Contaduría General de la Nación deberá radicar los formatos en la Oficina de Correspondencia del Departamento Nacional de Planeación a más tardar el </w:t>
            </w:r>
            <w:r w:rsidRPr="00F86C53">
              <w:rPr>
                <w:rFonts w:ascii="Georgia" w:eastAsia="Times New Roman" w:hAnsi="Georgia" w:cs="Times New Roman"/>
                <w:kern w:val="0"/>
                <w:sz w:val="22"/>
                <w:lang w:eastAsia="es-ES"/>
              </w:rPr>
              <w:lastRenderedPageBreak/>
              <w:t xml:space="preserve">30 de junio de cada año y sólo se tendrán en cuenta los formatos radicados en esta última fecha.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PARÁGRAFO 1o. Si entre el 1o. de julio y el 31 de diciembre de cada año se presentase la creación de uno o más nuevos municipios, el Departamento Administrativo Nacional de Estadística, DANE, certificará al Departamento Nacional de Planeación los ajustes a los datos suministrados.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PARÁGRAFO TRANSITORIO. &lt;Parágrafo transitorio adicionado por el artículo </w:t>
            </w:r>
            <w:hyperlink r:id="rId64" w:anchor="1" w:tgtFrame="_blank" w:history="1">
              <w:r w:rsidRPr="00F86C53">
                <w:rPr>
                  <w:rFonts w:ascii="Georgia" w:eastAsia="Times New Roman" w:hAnsi="Georgia" w:cs="Times New Roman"/>
                  <w:color w:val="000000"/>
                  <w:kern w:val="0"/>
                  <w:sz w:val="22"/>
                  <w:u w:val="single"/>
                  <w:lang w:eastAsia="es-ES"/>
                </w:rPr>
                <w:t>1</w:t>
              </w:r>
            </w:hyperlink>
            <w:r w:rsidRPr="00F86C53">
              <w:rPr>
                <w:rFonts w:ascii="Georgia" w:eastAsia="Times New Roman" w:hAnsi="Georgia" w:cs="Times New Roman"/>
                <w:kern w:val="0"/>
                <w:sz w:val="22"/>
                <w:lang w:eastAsia="es-ES"/>
              </w:rPr>
              <w:t xml:space="preserve"> del Decreto 1065 de 2004. El nuevo texto es el siguiente:&gt; </w:t>
            </w:r>
            <w:proofErr w:type="spellStart"/>
            <w:r w:rsidRPr="00F86C53">
              <w:rPr>
                <w:rFonts w:ascii="Georgia" w:eastAsia="Times New Roman" w:hAnsi="Georgia" w:cs="Times New Roman"/>
                <w:kern w:val="0"/>
                <w:sz w:val="22"/>
                <w:lang w:eastAsia="es-ES"/>
              </w:rPr>
              <w:t>Prorrógase</w:t>
            </w:r>
            <w:proofErr w:type="spellEnd"/>
            <w:r w:rsidRPr="00F86C53">
              <w:rPr>
                <w:rFonts w:ascii="Georgia" w:eastAsia="Times New Roman" w:hAnsi="Georgia" w:cs="Times New Roman"/>
                <w:kern w:val="0"/>
                <w:sz w:val="22"/>
                <w:lang w:eastAsia="es-ES"/>
              </w:rPr>
              <w:t xml:space="preserve"> hasta el 30 de abril de 2004 el plazo para que los municipios radiquen en la Contaduría General de la Nación los informes de ejecución presupuestal de los ingresos y gastos correspondientes a la vigencia 2003, de que trata el inciso 4o del numeral 3 del artículo </w:t>
            </w:r>
            <w:hyperlink r:id="rId65" w:anchor="1" w:tgtFrame="_blank" w:history="1">
              <w:r w:rsidRPr="00F86C53">
                <w:rPr>
                  <w:rFonts w:ascii="Georgia" w:eastAsia="Times New Roman" w:hAnsi="Georgia" w:cs="Times New Roman"/>
                  <w:color w:val="000000"/>
                  <w:kern w:val="0"/>
                  <w:sz w:val="22"/>
                  <w:u w:val="single"/>
                  <w:lang w:eastAsia="es-ES"/>
                </w:rPr>
                <w:t>1</w:t>
              </w:r>
            </w:hyperlink>
            <w:r w:rsidRPr="00F86C53">
              <w:rPr>
                <w:rFonts w:ascii="Georgia" w:eastAsia="Times New Roman" w:hAnsi="Georgia" w:cs="Times New Roman"/>
                <w:kern w:val="0"/>
                <w:sz w:val="22"/>
                <w:lang w:eastAsia="es-ES"/>
              </w:rPr>
              <w:t xml:space="preserve">o del Decreto 159 de 2002.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tc>
      </w:tr>
    </w:tbl>
    <w:p w:rsidR="00F86C53" w:rsidRPr="00F86C53" w:rsidRDefault="00F86C53" w:rsidP="00F86C53">
      <w:pPr>
        <w:spacing w:after="0"/>
        <w:rPr>
          <w:rFonts w:ascii="Georgia" w:eastAsia="Times New Roman" w:hAnsi="Georgia" w:cs="Times New Roman"/>
          <w:kern w:val="0"/>
          <w:szCs w:val="24"/>
          <w:lang w:eastAsia="es-ES"/>
        </w:rPr>
      </w:pPr>
      <w:bookmarkStart w:id="1" w:name="2"/>
      <w:bookmarkEnd w:id="1"/>
      <w:r w:rsidRPr="00F86C53">
        <w:rPr>
          <w:rFonts w:ascii="Georgia" w:eastAsia="Times New Roman" w:hAnsi="Georgia" w:cs="Times New Roman"/>
          <w:color w:val="000080"/>
          <w:kern w:val="0"/>
          <w:szCs w:val="24"/>
          <w:lang w:eastAsia="es-ES"/>
        </w:rPr>
        <w:lastRenderedPageBreak/>
        <w:t xml:space="preserve">ARTÍCULO 2o. </w:t>
      </w:r>
      <w:r w:rsidRPr="00F86C53">
        <w:rPr>
          <w:rFonts w:ascii="Georgia" w:eastAsia="Times New Roman" w:hAnsi="Georgia" w:cs="Times New Roman"/>
          <w:i/>
          <w:iCs/>
          <w:color w:val="000080"/>
          <w:kern w:val="0"/>
          <w:szCs w:val="24"/>
          <w:lang w:eastAsia="es-ES"/>
        </w:rPr>
        <w:t>INFORMACIÓN A UTILIZAR PARA LA DISTRIBUCIÓN DEL AÑO 2002.</w:t>
      </w:r>
      <w:r w:rsidRPr="00F86C53">
        <w:rPr>
          <w:rFonts w:ascii="Georgia" w:eastAsia="Times New Roman" w:hAnsi="Georgia" w:cs="Times New Roman"/>
          <w:kern w:val="0"/>
          <w:szCs w:val="24"/>
          <w:lang w:eastAsia="es-ES"/>
        </w:rPr>
        <w:t xml:space="preserve"> Para efectos de la distribución de los recursos de la Participación de Propósito General y programas de alimentación escolar del año 2002 se tendrá en cuenta la información certificada por el Ministerio de Hacienda y Crédito Público a que se refiere el numeral 3 del artículo anterior y la suministrada por el Departamento Administrativo Nacional de Estadística, DANE, para el Departamento Archipiélago de San Andrés, Providencia y Santa Catalina, los distritos y los municipios creados y reportados al Departamento Nacional de Planeación, con anterioridad a la aprobación por parte del </w:t>
      </w:r>
      <w:proofErr w:type="spellStart"/>
      <w:r w:rsidRPr="00F86C53">
        <w:rPr>
          <w:rFonts w:ascii="Georgia" w:eastAsia="Times New Roman" w:hAnsi="Georgia" w:cs="Times New Roman"/>
          <w:kern w:val="0"/>
          <w:szCs w:val="24"/>
          <w:lang w:eastAsia="es-ES"/>
        </w:rPr>
        <w:t>Conpes</w:t>
      </w:r>
      <w:proofErr w:type="spellEnd"/>
      <w:r w:rsidRPr="00F86C53">
        <w:rPr>
          <w:rFonts w:ascii="Georgia" w:eastAsia="Times New Roman" w:hAnsi="Georgia" w:cs="Times New Roman"/>
          <w:kern w:val="0"/>
          <w:szCs w:val="24"/>
          <w:lang w:eastAsia="es-ES"/>
        </w:rPr>
        <w:t xml:space="preserve"> Social, de la distribución inicial de los recursos del Sistema General de Participaciones para el año 2002.</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Para efectos de la distribución de los recursos del año 2002 se tendrán en cuenta los informes de ejecución presupuestal de ingresos y gastos de la vigencia 2000 y de años anteriores, reportados por el Departamento Archipiélago de San Andrés, Providencia y Santa Catalina, los distritos y los municipios que hayan sido radicados en el Departamento Nacional de Planeación, teniendo en cuenta las formalidades establecidas por el Decreto 896 de 1997, con anterioridad a la aprobación por parte del </w:t>
      </w:r>
      <w:proofErr w:type="spellStart"/>
      <w:r w:rsidRPr="00F86C53">
        <w:rPr>
          <w:rFonts w:ascii="Georgia" w:eastAsia="Times New Roman" w:hAnsi="Georgia" w:cs="Times New Roman"/>
          <w:kern w:val="0"/>
          <w:szCs w:val="24"/>
          <w:lang w:eastAsia="es-ES"/>
        </w:rPr>
        <w:t>Conpes</w:t>
      </w:r>
      <w:proofErr w:type="spellEnd"/>
      <w:r w:rsidRPr="00F86C53">
        <w:rPr>
          <w:rFonts w:ascii="Georgia" w:eastAsia="Times New Roman" w:hAnsi="Georgia" w:cs="Times New Roman"/>
          <w:kern w:val="0"/>
          <w:szCs w:val="24"/>
          <w:lang w:eastAsia="es-ES"/>
        </w:rPr>
        <w:t xml:space="preserve"> Social, de la distribución inicial de los recursos del Sistema General de Participaciones para el año 2002.</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Si con anterioridad a la aprobación por parte del </w:t>
      </w:r>
      <w:proofErr w:type="spellStart"/>
      <w:r w:rsidRPr="00F86C53">
        <w:rPr>
          <w:rFonts w:ascii="Georgia" w:eastAsia="Times New Roman" w:hAnsi="Georgia" w:cs="Times New Roman"/>
          <w:kern w:val="0"/>
          <w:szCs w:val="24"/>
          <w:lang w:eastAsia="es-ES"/>
        </w:rPr>
        <w:t>Conpes</w:t>
      </w:r>
      <w:proofErr w:type="spellEnd"/>
      <w:r w:rsidRPr="00F86C53">
        <w:rPr>
          <w:rFonts w:ascii="Georgia" w:eastAsia="Times New Roman" w:hAnsi="Georgia" w:cs="Times New Roman"/>
          <w:kern w:val="0"/>
          <w:szCs w:val="24"/>
          <w:lang w:eastAsia="es-ES"/>
        </w:rPr>
        <w:t xml:space="preserve"> social no se dispone de la información sobre el cumplimiento de las Leyes 550 de 1999 y 617 de 2000 y la relacionada con la actualización del </w:t>
      </w:r>
      <w:proofErr w:type="spellStart"/>
      <w:r w:rsidRPr="00F86C53">
        <w:rPr>
          <w:rFonts w:ascii="Georgia" w:eastAsia="Times New Roman" w:hAnsi="Georgia" w:cs="Times New Roman"/>
          <w:kern w:val="0"/>
          <w:szCs w:val="24"/>
          <w:lang w:eastAsia="es-ES"/>
        </w:rPr>
        <w:t>Sisbén</w:t>
      </w:r>
      <w:proofErr w:type="spellEnd"/>
      <w:r w:rsidRPr="00F86C53">
        <w:rPr>
          <w:rFonts w:ascii="Georgia" w:eastAsia="Times New Roman" w:hAnsi="Georgia" w:cs="Times New Roman"/>
          <w:kern w:val="0"/>
          <w:szCs w:val="24"/>
          <w:lang w:eastAsia="es-ES"/>
        </w:rPr>
        <w:t>, ésta no será tenida en cuenta para la distribución del año 2002.</w:t>
      </w:r>
    </w:p>
    <w:p w:rsidR="00F86C53" w:rsidRPr="00F86C53" w:rsidRDefault="00F86C53" w:rsidP="00F86C53">
      <w:pPr>
        <w:spacing w:after="0"/>
        <w:jc w:val="center"/>
        <w:rPr>
          <w:rFonts w:ascii="Georgia" w:eastAsia="Times New Roman" w:hAnsi="Georgia" w:cs="Times New Roman"/>
          <w:kern w:val="0"/>
          <w:szCs w:val="24"/>
          <w:lang w:eastAsia="es-ES"/>
        </w:rPr>
      </w:pPr>
      <w:bookmarkStart w:id="2" w:name="CAPITULO_II"/>
      <w:bookmarkEnd w:id="2"/>
      <w:r w:rsidRPr="00F86C53">
        <w:rPr>
          <w:rFonts w:ascii="Georgia" w:eastAsia="Times New Roman" w:hAnsi="Georgia" w:cs="Times New Roman"/>
          <w:color w:val="000080"/>
          <w:kern w:val="0"/>
          <w:szCs w:val="24"/>
          <w:lang w:eastAsia="es-ES"/>
        </w:rPr>
        <w:t xml:space="preserve">CAPITULO II. </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INFORMACIÓN PARA LA DISTRIBUCIÓN DE LOS RECURSOS DE LA ASIGNACIÓN DEL SISTEMA GENERAL DE PARTICIPACIONES PARA LOS RESGUARDOS INDÍGENAS.</w:t>
      </w:r>
    </w:p>
    <w:p w:rsidR="00F86C53" w:rsidRPr="00F86C53" w:rsidRDefault="00F86C53" w:rsidP="00F86C53">
      <w:pPr>
        <w:spacing w:after="0"/>
        <w:rPr>
          <w:rFonts w:ascii="Georgia" w:eastAsia="Times New Roman" w:hAnsi="Georgia" w:cs="Times New Roman"/>
          <w:kern w:val="0"/>
          <w:szCs w:val="24"/>
          <w:lang w:eastAsia="es-ES"/>
        </w:rPr>
      </w:pPr>
      <w:bookmarkStart w:id="3" w:name="3"/>
      <w:bookmarkEnd w:id="3"/>
      <w:r w:rsidRPr="00F86C53">
        <w:rPr>
          <w:rFonts w:ascii="Georgia" w:eastAsia="Times New Roman" w:hAnsi="Georgia" w:cs="Times New Roman"/>
          <w:color w:val="000080"/>
          <w:kern w:val="0"/>
          <w:szCs w:val="24"/>
          <w:lang w:eastAsia="es-ES"/>
        </w:rPr>
        <w:t xml:space="preserve">ARTÍCULO 3o. </w:t>
      </w:r>
      <w:r w:rsidRPr="00F86C53">
        <w:rPr>
          <w:rFonts w:ascii="Georgia" w:eastAsia="Times New Roman" w:hAnsi="Georgia" w:cs="Times New Roman"/>
          <w:i/>
          <w:iCs/>
          <w:color w:val="000080"/>
          <w:kern w:val="0"/>
          <w:szCs w:val="24"/>
          <w:lang w:eastAsia="es-ES"/>
        </w:rPr>
        <w:t>CERTIFICACIÓN DE INFORMACIÓN.</w:t>
      </w:r>
      <w:r w:rsidRPr="00F86C53">
        <w:rPr>
          <w:rFonts w:ascii="Georgia" w:eastAsia="Times New Roman" w:hAnsi="Georgia" w:cs="Times New Roman"/>
          <w:kern w:val="0"/>
          <w:szCs w:val="24"/>
          <w:lang w:eastAsia="es-ES"/>
        </w:rPr>
        <w:t xml:space="preserve"> Para efectos de la distribución de los recursos del Sistema General de Participaciones asignados a los resguardos indígenas, el Departamento Administrativo Nacional de Estadística, DANE, certificará al Departamento Nacional de Planeación la </w:t>
      </w:r>
      <w:r w:rsidRPr="00F86C53">
        <w:rPr>
          <w:rFonts w:ascii="Georgia" w:eastAsia="Times New Roman" w:hAnsi="Georgia" w:cs="Times New Roman"/>
          <w:kern w:val="0"/>
          <w:szCs w:val="24"/>
          <w:lang w:eastAsia="es-ES"/>
        </w:rPr>
        <w:lastRenderedPageBreak/>
        <w:t>información sobre la población de los resguardos indígenas legalmente constituidos por municipio y departamento a más tardar el 30 de junio de cada año.</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Para establecer los resguardos indígenas constituidos legalmente, la Dirección General de Asuntos Indígenas del Ministerio del Interior y el Instituto Colombiano para la Reforma Agraria, </w:t>
      </w:r>
      <w:proofErr w:type="spellStart"/>
      <w:r w:rsidRPr="00F86C53">
        <w:rPr>
          <w:rFonts w:ascii="Georgia" w:eastAsia="Times New Roman" w:hAnsi="Georgia" w:cs="Times New Roman"/>
          <w:kern w:val="0"/>
          <w:szCs w:val="24"/>
          <w:lang w:eastAsia="es-ES"/>
        </w:rPr>
        <w:t>Incora</w:t>
      </w:r>
      <w:proofErr w:type="spellEnd"/>
      <w:r w:rsidRPr="00F86C53">
        <w:rPr>
          <w:rFonts w:ascii="Georgia" w:eastAsia="Times New Roman" w:hAnsi="Georgia" w:cs="Times New Roman"/>
          <w:kern w:val="0"/>
          <w:szCs w:val="24"/>
          <w:lang w:eastAsia="es-ES"/>
        </w:rPr>
        <w:t xml:space="preserve">, deberán prestar el apoyo requerido por el Departamento Administrativo Nacional de Estadística, </w:t>
      </w:r>
      <w:proofErr w:type="spellStart"/>
      <w:r w:rsidRPr="00F86C53">
        <w:rPr>
          <w:rFonts w:ascii="Georgia" w:eastAsia="Times New Roman" w:hAnsi="Georgia" w:cs="Times New Roman"/>
          <w:kern w:val="0"/>
          <w:szCs w:val="24"/>
          <w:lang w:eastAsia="es-ES"/>
        </w:rPr>
        <w:t>Dane</w:t>
      </w:r>
      <w:proofErr w:type="spellEnd"/>
      <w:r w:rsidRPr="00F86C53">
        <w:rPr>
          <w:rFonts w:ascii="Georgia" w:eastAsia="Times New Roman" w:hAnsi="Georgia" w:cs="Times New Roman"/>
          <w:kern w:val="0"/>
          <w:szCs w:val="24"/>
          <w:lang w:eastAsia="es-ES"/>
        </w:rPr>
        <w:t>.</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PARÁGRAFO 1o.</w:t>
      </w:r>
      <w:r w:rsidRPr="00F86C53">
        <w:rPr>
          <w:rFonts w:ascii="Georgia" w:eastAsia="Times New Roman" w:hAnsi="Georgia" w:cs="Times New Roman"/>
          <w:kern w:val="0"/>
          <w:szCs w:val="24"/>
          <w:lang w:eastAsia="es-ES"/>
        </w:rPr>
        <w:t xml:space="preserve"> Si entre el 1o. de julio y el 31 de diciembre del año en el cual se realiza la distribución de los recursos del Sistema General de Participaciones para la vigencia siguiente, se presenta la creación de uno o más resguardos indígenas, el Departamento Administrativo Nacional de Estadística, DANE, certificará al Departamento Nacional de Planeación los ajustes a los datos suministrados.</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PARÁGRAFO 2o.</w:t>
      </w:r>
      <w:r w:rsidRPr="00F86C53">
        <w:rPr>
          <w:rFonts w:ascii="Georgia" w:eastAsia="Times New Roman" w:hAnsi="Georgia" w:cs="Times New Roman"/>
          <w:kern w:val="0"/>
          <w:szCs w:val="24"/>
          <w:lang w:eastAsia="es-ES"/>
        </w:rPr>
        <w:t xml:space="preserve"> Cuando un resguardo indígena se encuentre ubicado en jurisdicción de dos o más municipios o en las divisiones departamentales definidas por el Decreto </w:t>
      </w:r>
      <w:hyperlink r:id="rId66" w:anchor="1" w:tgtFrame="_blank" w:history="1">
        <w:r w:rsidRPr="00F86C53">
          <w:rPr>
            <w:rFonts w:ascii="Georgia" w:eastAsia="Times New Roman" w:hAnsi="Georgia" w:cs="Times New Roman"/>
            <w:color w:val="000000"/>
            <w:kern w:val="0"/>
            <w:szCs w:val="24"/>
            <w:u w:val="single"/>
            <w:lang w:eastAsia="es-ES"/>
          </w:rPr>
          <w:t>2274</w:t>
        </w:r>
      </w:hyperlink>
      <w:r w:rsidRPr="00F86C53">
        <w:rPr>
          <w:rFonts w:ascii="Georgia" w:eastAsia="Times New Roman" w:hAnsi="Georgia" w:cs="Times New Roman"/>
          <w:kern w:val="0"/>
          <w:szCs w:val="24"/>
          <w:lang w:eastAsia="es-ES"/>
        </w:rPr>
        <w:t xml:space="preserve"> de 1991, en la certificación del Departamento Administrativo Nacional de Estadística, DANE, se establecerá la población del resguardo ubicada en cada uno de los municipios y divisiones departamentales.</w:t>
      </w:r>
    </w:p>
    <w:p w:rsidR="00F86C53" w:rsidRPr="00F86C53" w:rsidRDefault="00F86C53" w:rsidP="00F86C53">
      <w:pPr>
        <w:spacing w:after="0"/>
        <w:rPr>
          <w:rFonts w:ascii="Georgia" w:eastAsia="Times New Roman" w:hAnsi="Georgia" w:cs="Times New Roman"/>
          <w:kern w:val="0"/>
          <w:szCs w:val="24"/>
          <w:lang w:eastAsia="es-ES"/>
        </w:rPr>
      </w:pPr>
      <w:bookmarkStart w:id="4" w:name="4"/>
      <w:r w:rsidRPr="00F86C53">
        <w:rPr>
          <w:rFonts w:ascii="Georgia" w:eastAsia="Times New Roman" w:hAnsi="Georgia" w:cs="Times New Roman"/>
          <w:color w:val="000080"/>
          <w:kern w:val="0"/>
          <w:szCs w:val="24"/>
          <w:lang w:eastAsia="es-ES"/>
        </w:rPr>
        <w:t xml:space="preserve">ARTÍCULO 4o. </w:t>
      </w:r>
      <w:r w:rsidRPr="00F86C53">
        <w:rPr>
          <w:rFonts w:ascii="Georgia" w:eastAsia="Times New Roman" w:hAnsi="Georgia" w:cs="Times New Roman"/>
          <w:i/>
          <w:iCs/>
          <w:color w:val="000080"/>
          <w:kern w:val="0"/>
          <w:szCs w:val="24"/>
          <w:lang w:eastAsia="es-ES"/>
        </w:rPr>
        <w:t>INFORMACIÓN A UTILIZAR PARA LA DISTRIBUCIÓN DEL AÑO 2002.</w:t>
      </w:r>
      <w:bookmarkEnd w:id="4"/>
      <w:r w:rsidRPr="00F86C53">
        <w:rPr>
          <w:rFonts w:ascii="Georgia" w:eastAsia="Times New Roman" w:hAnsi="Georgia" w:cs="Times New Roman"/>
          <w:kern w:val="0"/>
          <w:szCs w:val="24"/>
          <w:lang w:eastAsia="es-ES"/>
        </w:rPr>
        <w:t xml:space="preserve"> Para efectos de la distribución de los recursos del Sistema General de Participaciones asignados a los resguardos indígenas legalmente constituidos se tendrá en cuenta la información certificada por el Departamento Administrativo Nacional de Estadística, DANE, de la población de los resguardos indígenas reportados al Departamento Nacional de Planeación con anterioridad a la aprobación, por parte del </w:t>
      </w:r>
      <w:proofErr w:type="spellStart"/>
      <w:r w:rsidRPr="00F86C53">
        <w:rPr>
          <w:rFonts w:ascii="Georgia" w:eastAsia="Times New Roman" w:hAnsi="Georgia" w:cs="Times New Roman"/>
          <w:kern w:val="0"/>
          <w:szCs w:val="24"/>
          <w:lang w:eastAsia="es-ES"/>
        </w:rPr>
        <w:t>Conpes</w:t>
      </w:r>
      <w:proofErr w:type="spellEnd"/>
      <w:r w:rsidRPr="00F86C53">
        <w:rPr>
          <w:rFonts w:ascii="Georgia" w:eastAsia="Times New Roman" w:hAnsi="Georgia" w:cs="Times New Roman"/>
          <w:kern w:val="0"/>
          <w:szCs w:val="24"/>
          <w:lang w:eastAsia="es-ES"/>
        </w:rPr>
        <w:t xml:space="preserve"> Social, de la distribución inicial de los recursos del Sistema General de Participaciones para el 2002.</w:t>
      </w:r>
    </w:p>
    <w:p w:rsidR="00F86C53" w:rsidRPr="00F86C53" w:rsidRDefault="00F86C53" w:rsidP="00F86C53">
      <w:pPr>
        <w:spacing w:after="0"/>
        <w:jc w:val="center"/>
        <w:rPr>
          <w:rFonts w:ascii="Georgia" w:eastAsia="Times New Roman" w:hAnsi="Georgia" w:cs="Times New Roman"/>
          <w:kern w:val="0"/>
          <w:szCs w:val="24"/>
          <w:lang w:eastAsia="es-ES"/>
        </w:rPr>
      </w:pPr>
      <w:bookmarkStart w:id="5" w:name="CAPITULO_III"/>
      <w:bookmarkEnd w:id="5"/>
      <w:r w:rsidRPr="00F86C53">
        <w:rPr>
          <w:rFonts w:ascii="Georgia" w:eastAsia="Times New Roman" w:hAnsi="Georgia" w:cs="Times New Roman"/>
          <w:color w:val="000080"/>
          <w:kern w:val="0"/>
          <w:szCs w:val="24"/>
          <w:lang w:eastAsia="es-ES"/>
        </w:rPr>
        <w:t xml:space="preserve">CAPITULO III. </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INFORMACIÓN PARA LA DISTRIBUCIÓN DE LOS RECURSOS DE LA ASIGNACIÓN DEL SISTEMA GENERAL DE PARTICIPACIONES PARA LOS DISTRITOS Y MUNICIPIOS RIBEREÑOS DEL RÍO GRANDE DE LA MAGDALENA.</w:t>
      </w:r>
    </w:p>
    <w:p w:rsidR="00F86C53" w:rsidRPr="00F86C53" w:rsidRDefault="00F86C53" w:rsidP="00F86C53">
      <w:pPr>
        <w:spacing w:after="0"/>
        <w:rPr>
          <w:rFonts w:ascii="Georgia" w:eastAsia="Times New Roman" w:hAnsi="Georgia" w:cs="Times New Roman"/>
          <w:kern w:val="0"/>
          <w:szCs w:val="24"/>
          <w:lang w:eastAsia="es-ES"/>
        </w:rPr>
      </w:pPr>
      <w:bookmarkStart w:id="6" w:name="5"/>
      <w:r w:rsidRPr="00F86C53">
        <w:rPr>
          <w:rFonts w:ascii="Georgia" w:eastAsia="Times New Roman" w:hAnsi="Georgia" w:cs="Times New Roman"/>
          <w:color w:val="000080"/>
          <w:kern w:val="0"/>
          <w:szCs w:val="24"/>
          <w:lang w:eastAsia="es-ES"/>
        </w:rPr>
        <w:t xml:space="preserve">ARTÍCULO 5o. </w:t>
      </w:r>
      <w:r w:rsidRPr="00F86C53">
        <w:rPr>
          <w:rFonts w:ascii="Georgia" w:eastAsia="Times New Roman" w:hAnsi="Georgia" w:cs="Times New Roman"/>
          <w:i/>
          <w:iCs/>
          <w:color w:val="000080"/>
          <w:kern w:val="0"/>
          <w:szCs w:val="24"/>
          <w:lang w:eastAsia="es-ES"/>
        </w:rPr>
        <w:t>CERTIFICACIÓN DE INFORMACIÓN.</w:t>
      </w:r>
      <w:bookmarkEnd w:id="6"/>
      <w:r w:rsidRPr="00F86C53">
        <w:rPr>
          <w:rFonts w:ascii="Georgia" w:eastAsia="Times New Roman" w:hAnsi="Georgia" w:cs="Times New Roman"/>
          <w:kern w:val="0"/>
          <w:szCs w:val="24"/>
          <w:lang w:eastAsia="es-ES"/>
        </w:rPr>
        <w:t xml:space="preserve"> Para efectos de la distribución de los recursos del Sistema General de Participaciones asignados a los distritos y municipios ribereños del Río Grande de La Magdalena, el Instituto Geográfico Agustín </w:t>
      </w:r>
      <w:proofErr w:type="spellStart"/>
      <w:r w:rsidRPr="00F86C53">
        <w:rPr>
          <w:rFonts w:ascii="Georgia" w:eastAsia="Times New Roman" w:hAnsi="Georgia" w:cs="Times New Roman"/>
          <w:kern w:val="0"/>
          <w:szCs w:val="24"/>
          <w:lang w:eastAsia="es-ES"/>
        </w:rPr>
        <w:t>Codazzi</w:t>
      </w:r>
      <w:proofErr w:type="spellEnd"/>
      <w:r w:rsidRPr="00F86C53">
        <w:rPr>
          <w:rFonts w:ascii="Georgia" w:eastAsia="Times New Roman" w:hAnsi="Georgia" w:cs="Times New Roman"/>
          <w:kern w:val="0"/>
          <w:szCs w:val="24"/>
          <w:lang w:eastAsia="es-ES"/>
        </w:rPr>
        <w:t>, IGAC, deberá enviar al Departamento Nacional de Planeación la información certificada sobre la longitud total del río Magdalena y de los kilómetros de ribera de cada municipio y distrito, a más tardar el 30 de junio de cada año.</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PARÁGRAFO 1o.</w:t>
      </w:r>
      <w:r w:rsidRPr="00F86C53">
        <w:rPr>
          <w:rFonts w:ascii="Georgia" w:eastAsia="Times New Roman" w:hAnsi="Georgia" w:cs="Times New Roman"/>
          <w:kern w:val="0"/>
          <w:szCs w:val="24"/>
          <w:lang w:eastAsia="es-ES"/>
        </w:rPr>
        <w:t xml:space="preserve"> Si entre el 1o. de julio y el 31 de diciembre del año en el cual se realiza la distribución de los recursos del Sistema General de Participaciones para la vigencia siguiente se presenta la creación de uno o más municipios ribereños del río Magdalena, el Instituto Geográfico Agustín </w:t>
      </w:r>
      <w:proofErr w:type="spellStart"/>
      <w:r w:rsidRPr="00F86C53">
        <w:rPr>
          <w:rFonts w:ascii="Georgia" w:eastAsia="Times New Roman" w:hAnsi="Georgia" w:cs="Times New Roman"/>
          <w:kern w:val="0"/>
          <w:szCs w:val="24"/>
          <w:lang w:eastAsia="es-ES"/>
        </w:rPr>
        <w:t>Codazzi</w:t>
      </w:r>
      <w:proofErr w:type="spellEnd"/>
      <w:r w:rsidRPr="00F86C53">
        <w:rPr>
          <w:rFonts w:ascii="Georgia" w:eastAsia="Times New Roman" w:hAnsi="Georgia" w:cs="Times New Roman"/>
          <w:kern w:val="0"/>
          <w:szCs w:val="24"/>
          <w:lang w:eastAsia="es-ES"/>
        </w:rPr>
        <w:t>, IGAC, deberá certificar al Departamento Nacional de Planeación los ajustes a la información suministrada.</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PARÁGRAFO 2o.</w:t>
      </w:r>
      <w:r w:rsidRPr="00F86C53">
        <w:rPr>
          <w:rFonts w:ascii="Georgia" w:eastAsia="Times New Roman" w:hAnsi="Georgia" w:cs="Times New Roman"/>
          <w:kern w:val="0"/>
          <w:szCs w:val="24"/>
          <w:lang w:eastAsia="es-ES"/>
        </w:rPr>
        <w:t xml:space="preserve"> </w:t>
      </w:r>
      <w:r w:rsidRPr="00F86C53">
        <w:rPr>
          <w:rFonts w:ascii="Georgia" w:eastAsia="Times New Roman" w:hAnsi="Georgia" w:cs="Times New Roman"/>
          <w:i/>
          <w:iCs/>
          <w:kern w:val="0"/>
          <w:szCs w:val="24"/>
          <w:lang w:eastAsia="es-ES"/>
        </w:rPr>
        <w:t>Información a utilizar para la distribución del año 2002.</w:t>
      </w:r>
      <w:r w:rsidRPr="00F86C53">
        <w:rPr>
          <w:rFonts w:ascii="Georgia" w:eastAsia="Times New Roman" w:hAnsi="Georgia" w:cs="Times New Roman"/>
          <w:kern w:val="0"/>
          <w:szCs w:val="24"/>
          <w:lang w:eastAsia="es-ES"/>
        </w:rPr>
        <w:t xml:space="preserve"> Para efectos de la distribución de los recursos del Sistema General de Participaciones se tendrá en cuenta la información certificada por el Instituto Geográfico Agustín </w:t>
      </w:r>
      <w:proofErr w:type="spellStart"/>
      <w:r w:rsidRPr="00F86C53">
        <w:rPr>
          <w:rFonts w:ascii="Georgia" w:eastAsia="Times New Roman" w:hAnsi="Georgia" w:cs="Times New Roman"/>
          <w:kern w:val="0"/>
          <w:szCs w:val="24"/>
          <w:lang w:eastAsia="es-ES"/>
        </w:rPr>
        <w:t>Codazzi</w:t>
      </w:r>
      <w:proofErr w:type="spellEnd"/>
      <w:r w:rsidRPr="00F86C53">
        <w:rPr>
          <w:rFonts w:ascii="Georgia" w:eastAsia="Times New Roman" w:hAnsi="Georgia" w:cs="Times New Roman"/>
          <w:kern w:val="0"/>
          <w:szCs w:val="24"/>
          <w:lang w:eastAsia="es-ES"/>
        </w:rPr>
        <w:t xml:space="preserve">, IGAC, al Departamento Nacional de Planeación con anterioridad a la aprobación, por parte del </w:t>
      </w:r>
      <w:proofErr w:type="spellStart"/>
      <w:r w:rsidRPr="00F86C53">
        <w:rPr>
          <w:rFonts w:ascii="Georgia" w:eastAsia="Times New Roman" w:hAnsi="Georgia" w:cs="Times New Roman"/>
          <w:kern w:val="0"/>
          <w:szCs w:val="24"/>
          <w:lang w:eastAsia="es-ES"/>
        </w:rPr>
        <w:t>Conpes</w:t>
      </w:r>
      <w:proofErr w:type="spellEnd"/>
      <w:r w:rsidRPr="00F86C53">
        <w:rPr>
          <w:rFonts w:ascii="Georgia" w:eastAsia="Times New Roman" w:hAnsi="Georgia" w:cs="Times New Roman"/>
          <w:kern w:val="0"/>
          <w:szCs w:val="24"/>
          <w:lang w:eastAsia="es-ES"/>
        </w:rPr>
        <w:t xml:space="preserve"> Social, de la distribución inicial de los recursos del Sistema General de Participaciones para el año 2002.</w:t>
      </w:r>
    </w:p>
    <w:p w:rsidR="00F86C53" w:rsidRPr="00F86C53" w:rsidRDefault="00F86C53" w:rsidP="00F86C53">
      <w:pPr>
        <w:spacing w:after="0"/>
        <w:jc w:val="center"/>
        <w:rPr>
          <w:rFonts w:ascii="Georgia" w:eastAsia="Times New Roman" w:hAnsi="Georgia" w:cs="Times New Roman"/>
          <w:kern w:val="0"/>
          <w:szCs w:val="24"/>
          <w:lang w:eastAsia="es-ES"/>
        </w:rPr>
      </w:pPr>
      <w:bookmarkStart w:id="7" w:name="CAPITULO_IV"/>
      <w:bookmarkEnd w:id="7"/>
      <w:r w:rsidRPr="00F86C53">
        <w:rPr>
          <w:rFonts w:ascii="Georgia" w:eastAsia="Times New Roman" w:hAnsi="Georgia" w:cs="Times New Roman"/>
          <w:color w:val="000080"/>
          <w:kern w:val="0"/>
          <w:szCs w:val="24"/>
          <w:lang w:eastAsia="es-ES"/>
        </w:rPr>
        <w:t xml:space="preserve">CAPITULO IV. </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lastRenderedPageBreak/>
        <w:t>INFORMACIÓN PARA LA DISTRIBUCIÓN DE LOS RECURSOS DE LA ASIGNACIÓN DEL SISTEMA GENERAL DE PARTICIPACIONES PARA LOS NUEVOS MUNICIPIOS.</w:t>
      </w:r>
    </w:p>
    <w:p w:rsidR="00F86C53" w:rsidRPr="00F86C53" w:rsidRDefault="00F86C53" w:rsidP="00F86C53">
      <w:pPr>
        <w:spacing w:after="0"/>
        <w:rPr>
          <w:rFonts w:ascii="Georgia" w:eastAsia="Times New Roman" w:hAnsi="Georgia" w:cs="Times New Roman"/>
          <w:kern w:val="0"/>
          <w:szCs w:val="24"/>
          <w:lang w:eastAsia="es-ES"/>
        </w:rPr>
      </w:pPr>
      <w:bookmarkStart w:id="8" w:name="6"/>
      <w:r w:rsidRPr="00F86C53">
        <w:rPr>
          <w:rFonts w:ascii="Georgia" w:eastAsia="Times New Roman" w:hAnsi="Georgia" w:cs="Times New Roman"/>
          <w:color w:val="000080"/>
          <w:kern w:val="0"/>
          <w:szCs w:val="24"/>
          <w:lang w:eastAsia="es-ES"/>
        </w:rPr>
        <w:t xml:space="preserve">ARTÍCULO 6o. </w:t>
      </w:r>
      <w:r w:rsidRPr="00F86C53">
        <w:rPr>
          <w:rFonts w:ascii="Georgia" w:eastAsia="Times New Roman" w:hAnsi="Georgia" w:cs="Times New Roman"/>
          <w:i/>
          <w:iCs/>
          <w:color w:val="000080"/>
          <w:kern w:val="0"/>
          <w:szCs w:val="24"/>
          <w:lang w:eastAsia="es-ES"/>
        </w:rPr>
        <w:t>CÁLCULO DE VARIABLES PARA LOS NUEVOS MUNICIPIOS CON INFORMACIÓN INSUFICIENTE.</w:t>
      </w:r>
      <w:bookmarkEnd w:id="8"/>
      <w:r w:rsidRPr="00F86C53">
        <w:rPr>
          <w:rFonts w:ascii="Georgia" w:eastAsia="Times New Roman" w:hAnsi="Georgia" w:cs="Times New Roman"/>
          <w:kern w:val="0"/>
          <w:szCs w:val="24"/>
          <w:lang w:eastAsia="es-ES"/>
        </w:rPr>
        <w:t xml:space="preserve"> Para los efectos de la determinación de la asignación que corresponde a los nuevos municipios que hayan sido creados y reportados al Departamento Nacional de Planeación hasta el 31 de diciembre del año inmediatamente anterior a la vigencia fiscal para la cual se realiza la distribución de los recursos del Sistema General de Participaciones, se aplicarán los mismos indicadores del municipio del cual hubiere sido segregado, o el promedio si se hubiere segregado de varios en el evento de información certificada sobre una o más variables; con excepción de los datos de población e índice de Necesidades Básicas Insatisfechas para el nuevo municipio y el </w:t>
      </w:r>
      <w:proofErr w:type="spellStart"/>
      <w:r w:rsidRPr="00F86C53">
        <w:rPr>
          <w:rFonts w:ascii="Georgia" w:eastAsia="Times New Roman" w:hAnsi="Georgia" w:cs="Times New Roman"/>
          <w:kern w:val="0"/>
          <w:szCs w:val="24"/>
          <w:lang w:eastAsia="es-ES"/>
        </w:rPr>
        <w:t>segregante</w:t>
      </w:r>
      <w:proofErr w:type="spellEnd"/>
      <w:r w:rsidRPr="00F86C53">
        <w:rPr>
          <w:rFonts w:ascii="Georgia" w:eastAsia="Times New Roman" w:hAnsi="Georgia" w:cs="Times New Roman"/>
          <w:kern w:val="0"/>
          <w:szCs w:val="24"/>
          <w:lang w:eastAsia="es-ES"/>
        </w:rPr>
        <w:t xml:space="preserve">, para la vigencia, los cuales deberán ser certificados en todo caso por el Departamento Administrativo Nacional de Estadística, </w:t>
      </w:r>
      <w:proofErr w:type="spellStart"/>
      <w:r w:rsidRPr="00F86C53">
        <w:rPr>
          <w:rFonts w:ascii="Georgia" w:eastAsia="Times New Roman" w:hAnsi="Georgia" w:cs="Times New Roman"/>
          <w:kern w:val="0"/>
          <w:szCs w:val="24"/>
          <w:lang w:eastAsia="es-ES"/>
        </w:rPr>
        <w:t>Dane</w:t>
      </w:r>
      <w:proofErr w:type="spellEnd"/>
      <w:r w:rsidRPr="00F86C53">
        <w:rPr>
          <w:rFonts w:ascii="Georgia" w:eastAsia="Times New Roman" w:hAnsi="Georgia" w:cs="Times New Roman"/>
          <w:kern w:val="0"/>
          <w:szCs w:val="24"/>
          <w:lang w:eastAsia="es-ES"/>
        </w:rPr>
        <w:t>. Sin la certificación del Departamento Administrativo Nacional de Estadística, DANE, no se podrá realizar la asignación de recursos para el nuevo municipio.</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Si el nuevo municipio no ha sido creado por segregación de otro u otros, o si no se dispone de la información necesaria para alguno o algunos de los factores de distribución del Sistema General de Participaciones, se aplicará el promedio de las variables para su cálculo, de todos los municipios con una población superior o inferior en un 5% a la del municipio respecto del cual se efectúa el cálculo para los años anteriores a su creación hasta el año en que se creó; con excepción de la población y el índice de Necesidades Básicas Insatisfechas para el nuevo municipio, que en todo caso deberá ser certificada por el Departamento Administrativo Nacional de Estadística, </w:t>
      </w:r>
      <w:proofErr w:type="spellStart"/>
      <w:r w:rsidRPr="00F86C53">
        <w:rPr>
          <w:rFonts w:ascii="Georgia" w:eastAsia="Times New Roman" w:hAnsi="Georgia" w:cs="Times New Roman"/>
          <w:kern w:val="0"/>
          <w:szCs w:val="24"/>
          <w:lang w:eastAsia="es-ES"/>
        </w:rPr>
        <w:t>Dane</w:t>
      </w:r>
      <w:proofErr w:type="spellEnd"/>
      <w:r w:rsidRPr="00F86C53">
        <w:rPr>
          <w:rFonts w:ascii="Georgia" w:eastAsia="Times New Roman" w:hAnsi="Georgia" w:cs="Times New Roman"/>
          <w:kern w:val="0"/>
          <w:szCs w:val="24"/>
          <w:lang w:eastAsia="es-ES"/>
        </w:rPr>
        <w:t>.</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Para el cálculo de los criterios que incluyen datos poblacionales se aplicará la proporcionalidad de la población segregada, para el año en el cual se creó el nuevo municipio y para los anteriores.</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PARÁGRAFO.</w:t>
      </w:r>
      <w:r w:rsidRPr="00F86C53">
        <w:rPr>
          <w:rFonts w:ascii="Georgia" w:eastAsia="Times New Roman" w:hAnsi="Georgia" w:cs="Times New Roman"/>
          <w:kern w:val="0"/>
          <w:szCs w:val="24"/>
          <w:lang w:eastAsia="es-ES"/>
        </w:rPr>
        <w:t xml:space="preserve"> Se tendrán como reportados los nuevos municipios respecto de los cuales haya llegado la información correspondiente por escrito, debidamente radicada en la oficina de correspondencia del Departamento Nacional de Planeación, a más tardar el 31 de diciembre del año en el cual se realiza la distribución inicial de los recursos del Sistema General de Participaciones para la vigencia siguiente.</w:t>
      </w:r>
    </w:p>
    <w:p w:rsidR="00F86C53" w:rsidRPr="00F86C53" w:rsidRDefault="00F86C53" w:rsidP="00F86C53">
      <w:pPr>
        <w:spacing w:after="0"/>
        <w:jc w:val="center"/>
        <w:rPr>
          <w:rFonts w:ascii="Georgia" w:eastAsia="Times New Roman" w:hAnsi="Georgia" w:cs="Times New Roman"/>
          <w:kern w:val="0"/>
          <w:szCs w:val="24"/>
          <w:lang w:eastAsia="es-ES"/>
        </w:rPr>
      </w:pPr>
      <w:bookmarkStart w:id="9" w:name="CAPITULO_V"/>
      <w:bookmarkEnd w:id="9"/>
      <w:r w:rsidRPr="00F86C53">
        <w:rPr>
          <w:rFonts w:ascii="Georgia" w:eastAsia="Times New Roman" w:hAnsi="Georgia" w:cs="Times New Roman"/>
          <w:color w:val="000080"/>
          <w:kern w:val="0"/>
          <w:szCs w:val="24"/>
          <w:lang w:eastAsia="es-ES"/>
        </w:rPr>
        <w:t xml:space="preserve">CAPITULO V. </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INFORMACIÓN PARA LA DISTRIBUCIÓN DE LOS RECURSOS DE LA PARTICIPACIÓN EN SALUD ENTRE LOS DEPARTAMENTOS, DISTRITOS Y MUNICIPIOS.</w:t>
      </w:r>
    </w:p>
    <w:p w:rsidR="00F86C53" w:rsidRPr="00F86C53" w:rsidRDefault="00F86C53" w:rsidP="00F86C53">
      <w:pPr>
        <w:spacing w:after="0"/>
        <w:rPr>
          <w:rFonts w:ascii="Georgia" w:eastAsia="Times New Roman" w:hAnsi="Georgia" w:cs="Times New Roman"/>
          <w:kern w:val="0"/>
          <w:szCs w:val="24"/>
          <w:lang w:eastAsia="es-ES"/>
        </w:rPr>
      </w:pPr>
      <w:bookmarkStart w:id="10" w:name="7"/>
      <w:r w:rsidRPr="00F86C53">
        <w:rPr>
          <w:rFonts w:ascii="Georgia" w:eastAsia="Times New Roman" w:hAnsi="Georgia" w:cs="Times New Roman"/>
          <w:color w:val="000080"/>
          <w:kern w:val="0"/>
          <w:szCs w:val="24"/>
          <w:lang w:eastAsia="es-ES"/>
        </w:rPr>
        <w:t xml:space="preserve">ARTÍCULO 7o. </w:t>
      </w:r>
      <w:r w:rsidRPr="00F86C53">
        <w:rPr>
          <w:rFonts w:ascii="Georgia" w:eastAsia="Times New Roman" w:hAnsi="Georgia" w:cs="Times New Roman"/>
          <w:i/>
          <w:iCs/>
          <w:color w:val="000080"/>
          <w:kern w:val="0"/>
          <w:szCs w:val="24"/>
          <w:lang w:eastAsia="es-ES"/>
        </w:rPr>
        <w:t>INFORMACIÓN PARA LA APLICACIÓN DE LOS CRITERIOS Y MECANISMOS DE DISTRIBUCIÓN</w:t>
      </w:r>
      <w:r w:rsidRPr="00F86C53">
        <w:rPr>
          <w:rFonts w:ascii="Georgia" w:eastAsia="Times New Roman" w:hAnsi="Georgia" w:cs="Times New Roman"/>
          <w:color w:val="000080"/>
          <w:kern w:val="0"/>
          <w:szCs w:val="24"/>
          <w:lang w:eastAsia="es-ES"/>
        </w:rPr>
        <w:t>.</w:t>
      </w:r>
      <w:bookmarkEnd w:id="10"/>
      <w:r w:rsidRPr="00F86C53">
        <w:rPr>
          <w:rFonts w:ascii="Georgia" w:eastAsia="Times New Roman" w:hAnsi="Georgia" w:cs="Times New Roman"/>
          <w:kern w:val="0"/>
          <w:szCs w:val="24"/>
          <w:lang w:eastAsia="es-ES"/>
        </w:rPr>
        <w:t xml:space="preserve"> En la distribución de los recursos del Sistema General de Participaciones para Salud, se tomará la información requerida de conformidad con los artículos </w:t>
      </w:r>
      <w:hyperlink r:id="rId67" w:anchor="48" w:tgtFrame="_blank" w:history="1">
        <w:r w:rsidRPr="00F86C53">
          <w:rPr>
            <w:rFonts w:ascii="Georgia" w:eastAsia="Times New Roman" w:hAnsi="Georgia" w:cs="Times New Roman"/>
            <w:color w:val="000000"/>
            <w:kern w:val="0"/>
            <w:szCs w:val="24"/>
            <w:u w:val="single"/>
            <w:lang w:eastAsia="es-ES"/>
          </w:rPr>
          <w:t>48</w:t>
        </w:r>
      </w:hyperlink>
      <w:r w:rsidRPr="00F86C53">
        <w:rPr>
          <w:rFonts w:ascii="Georgia" w:eastAsia="Times New Roman" w:hAnsi="Georgia" w:cs="Times New Roman"/>
          <w:kern w:val="0"/>
          <w:szCs w:val="24"/>
          <w:lang w:eastAsia="es-ES"/>
        </w:rPr>
        <w:t xml:space="preserve">, </w:t>
      </w:r>
      <w:hyperlink r:id="rId68" w:anchor="49" w:tgtFrame="_blank" w:history="1">
        <w:r w:rsidRPr="00F86C53">
          <w:rPr>
            <w:rFonts w:ascii="Georgia" w:eastAsia="Times New Roman" w:hAnsi="Georgia" w:cs="Times New Roman"/>
            <w:color w:val="000000"/>
            <w:kern w:val="0"/>
            <w:szCs w:val="24"/>
            <w:u w:val="single"/>
            <w:lang w:eastAsia="es-ES"/>
          </w:rPr>
          <w:t>49</w:t>
        </w:r>
      </w:hyperlink>
      <w:r w:rsidRPr="00F86C53">
        <w:rPr>
          <w:rFonts w:ascii="Georgia" w:eastAsia="Times New Roman" w:hAnsi="Georgia" w:cs="Times New Roman"/>
          <w:kern w:val="0"/>
          <w:szCs w:val="24"/>
          <w:lang w:eastAsia="es-ES"/>
        </w:rPr>
        <w:t xml:space="preserve">, </w:t>
      </w:r>
      <w:hyperlink r:id="rId69" w:anchor="52" w:tgtFrame="_blank" w:history="1">
        <w:r w:rsidRPr="00F86C53">
          <w:rPr>
            <w:rFonts w:ascii="Georgia" w:eastAsia="Times New Roman" w:hAnsi="Georgia" w:cs="Times New Roman"/>
            <w:color w:val="000000"/>
            <w:kern w:val="0"/>
            <w:szCs w:val="24"/>
            <w:u w:val="single"/>
            <w:lang w:eastAsia="es-ES"/>
          </w:rPr>
          <w:t>52</w:t>
        </w:r>
      </w:hyperlink>
      <w:r w:rsidRPr="00F86C53">
        <w:rPr>
          <w:rFonts w:ascii="Georgia" w:eastAsia="Times New Roman" w:hAnsi="Georgia" w:cs="Times New Roman"/>
          <w:kern w:val="0"/>
          <w:szCs w:val="24"/>
          <w:lang w:eastAsia="es-ES"/>
        </w:rPr>
        <w:t xml:space="preserve">, </w:t>
      </w:r>
      <w:hyperlink r:id="rId70" w:anchor="66" w:tgtFrame="_blank" w:history="1">
        <w:r w:rsidRPr="00F86C53">
          <w:rPr>
            <w:rFonts w:ascii="Georgia" w:eastAsia="Times New Roman" w:hAnsi="Georgia" w:cs="Times New Roman"/>
            <w:color w:val="000000"/>
            <w:kern w:val="0"/>
            <w:szCs w:val="24"/>
            <w:u w:val="single"/>
            <w:lang w:eastAsia="es-ES"/>
          </w:rPr>
          <w:t>66</w:t>
        </w:r>
      </w:hyperlink>
      <w:r w:rsidRPr="00F86C53">
        <w:rPr>
          <w:rFonts w:ascii="Georgia" w:eastAsia="Times New Roman" w:hAnsi="Georgia" w:cs="Times New Roman"/>
          <w:kern w:val="0"/>
          <w:szCs w:val="24"/>
          <w:lang w:eastAsia="es-ES"/>
        </w:rPr>
        <w:t xml:space="preserve">, </w:t>
      </w:r>
      <w:hyperlink r:id="rId71" w:anchor="69" w:tgtFrame="_blank" w:history="1">
        <w:r w:rsidRPr="00F86C53">
          <w:rPr>
            <w:rFonts w:ascii="Georgia" w:eastAsia="Times New Roman" w:hAnsi="Georgia" w:cs="Times New Roman"/>
            <w:color w:val="000000"/>
            <w:kern w:val="0"/>
            <w:szCs w:val="24"/>
            <w:u w:val="single"/>
            <w:lang w:eastAsia="es-ES"/>
          </w:rPr>
          <w:t>69</w:t>
        </w:r>
      </w:hyperlink>
      <w:r w:rsidRPr="00F86C53">
        <w:rPr>
          <w:rFonts w:ascii="Georgia" w:eastAsia="Times New Roman" w:hAnsi="Georgia" w:cs="Times New Roman"/>
          <w:kern w:val="0"/>
          <w:szCs w:val="24"/>
          <w:lang w:eastAsia="es-ES"/>
        </w:rPr>
        <w:t xml:space="preserve">, </w:t>
      </w:r>
      <w:hyperlink r:id="rId72" w:anchor="70" w:tgtFrame="_blank" w:history="1">
        <w:r w:rsidRPr="00F86C53">
          <w:rPr>
            <w:rFonts w:ascii="Georgia" w:eastAsia="Times New Roman" w:hAnsi="Georgia" w:cs="Times New Roman"/>
            <w:color w:val="000000"/>
            <w:kern w:val="0"/>
            <w:szCs w:val="24"/>
            <w:u w:val="single"/>
            <w:lang w:eastAsia="es-ES"/>
          </w:rPr>
          <w:t>70</w:t>
        </w:r>
      </w:hyperlink>
      <w:r w:rsidRPr="00F86C53">
        <w:rPr>
          <w:rFonts w:ascii="Georgia" w:eastAsia="Times New Roman" w:hAnsi="Georgia" w:cs="Times New Roman"/>
          <w:kern w:val="0"/>
          <w:szCs w:val="24"/>
          <w:lang w:eastAsia="es-ES"/>
        </w:rPr>
        <w:t xml:space="preserve"> y </w:t>
      </w:r>
      <w:hyperlink r:id="rId73" w:anchor="71" w:tgtFrame="_blank" w:history="1">
        <w:r w:rsidRPr="00F86C53">
          <w:rPr>
            <w:rFonts w:ascii="Georgia" w:eastAsia="Times New Roman" w:hAnsi="Georgia" w:cs="Times New Roman"/>
            <w:color w:val="000000"/>
            <w:kern w:val="0"/>
            <w:szCs w:val="24"/>
            <w:u w:val="single"/>
            <w:lang w:eastAsia="es-ES"/>
          </w:rPr>
          <w:t>71</w:t>
        </w:r>
      </w:hyperlink>
      <w:r w:rsidRPr="00F86C53">
        <w:rPr>
          <w:rFonts w:ascii="Georgia" w:eastAsia="Times New Roman" w:hAnsi="Georgia" w:cs="Times New Roman"/>
          <w:kern w:val="0"/>
          <w:szCs w:val="24"/>
          <w:lang w:eastAsia="es-ES"/>
        </w:rPr>
        <w:t xml:space="preserve"> de la Ley 715 de 2001, teniendo en cuenta lo siguiente:</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1. La población afiliada al régimen contributivo será la resultante del promedio de afiliados compensados en el período comprendido entre el 1o. de abril y el 30 de septiembre del año inmediatamente anterior a aquel para el cual se efectúa la distribución, por cada municipio, distrito y corregimiento departamental. Para la distribución del año 2002, se tomará la misma información correspondiente al período comprendido entre el 1o. de enero y el 30 de junio de 2001.</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lastRenderedPageBreak/>
        <w:t>2. La población afiliada al régimen subsidiado será aquella certificada a través de los respectivos contratos con las administradoras del régimen subsidiado vigentes a 31 de octubre del año anterior a aquel para el cual se efectúa la distribución inicial del Sistema General de Participaciones para la vigencia siguiente, por cada municipio, distrito o departamento en el caso de los corregimientos departamentales.</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3. La población afiliada a regímenes de excepción, salvo los de Fuerzas Militares y Policía Nacional, en cada municipio, distrito o corregimiento departamental, certificada por el Ministerio de Salud con corte a 30 de junio del año anterior a aquel para el cual se efectúa la distribución. Las entidades que administren regímenes de excepción deberán informar a más tardar el mes siguiente a la fecha de solicitud de información por parte del Ministerio de Salud, para dar cumplimiento a lo dispuesto en el presente numeral.</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4. Para los recursos destinados a financiar las acciones de salud pública definidas como prioritarias para el país, se tomarán en cuenta en todo caso, los siguientes indicadores de conformidad con lo señalado en el artículo 52 de la Ley 715 de 2001:</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4.1. Para la población por atender, se tomará la participación de la población de cada entidad territorial en el total nacional.</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4.2. Para el criterio de equidad, se tomarán en cuenta los siguientes indicadores:</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4.2.1. Nivel de pobreza: definido como la participación de la población con Necesidades Básicas Insatisfechas de cada municipio, distrito y corregimiento departamental, en el total de población con Necesidades Básicas Insatisfechas del país.</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4.2.2. Riesgo de Dengue: definido como la participación de la población expuesta al riesgo de Dengue de cada municipio, distrito y corregimiento departamental, en el total de población expuesta al riesgo de Dengue del país.</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4.2.3. Riesgo de Malaria: definido como la participación de la población expuesta al riesgo de Malaria de cada municipio, distrito y corregimiento departamental, en el total de población expuesta al riesgo de Malaria del país.</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4.2.4. Población susceptible de ser vacunada: es la participación de la población objetivo para el Plan Ampliado de Inmunizaciones de cada municipio, distrito y corregimiento departamental, definida por el Ministerio de Salud, en el total de población objetivo del Plan Ampliado de Inmunizaciones del país.</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4.2.5. Accesibilidad geográfica: definida por la dispersión geográfica resultado de dividir la extensión en kilómetros cuadrados de cada distrito, municipio o corregimiento departamental, entre la población urbana y rural del mismo. Los recursos serán asignados entre aquellas entidades territoriales con una dispersión poblacional superior al promedio nacional y en proporción a su área geográfica.</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4.3. Para el criterio de eficiencia administrativa en el año 2003 y subsiguientes se definen como indicadores trazadores, el cumplimiento de los niveles de coberturas útiles establecidas para cada biológico del Plan Ampliado de Inmunizaciones por cada municipio, distrito y corregimiento departamental, de acuerdo a las metas fijadas por el Ministerio de Salud con corte al 30 de septiembre del año inmediatamente anterior. Para el año 2002 se tomará como indicador para la distribución de recursos por eficiencia administrativa la población susceptible de ser vacunada, de conformidad con el parágrafo 2o. del artículo </w:t>
      </w:r>
      <w:hyperlink r:id="rId74" w:anchor="70" w:tgtFrame="_blank" w:history="1">
        <w:r w:rsidRPr="00F86C53">
          <w:rPr>
            <w:rFonts w:ascii="Georgia" w:eastAsia="Times New Roman" w:hAnsi="Georgia" w:cs="Times New Roman"/>
            <w:color w:val="000000"/>
            <w:kern w:val="0"/>
            <w:szCs w:val="24"/>
            <w:u w:val="single"/>
            <w:lang w:eastAsia="es-ES"/>
          </w:rPr>
          <w:t>70</w:t>
        </w:r>
      </w:hyperlink>
      <w:r w:rsidRPr="00F86C53">
        <w:rPr>
          <w:rFonts w:ascii="Georgia" w:eastAsia="Times New Roman" w:hAnsi="Georgia" w:cs="Times New Roman"/>
          <w:kern w:val="0"/>
          <w:szCs w:val="24"/>
          <w:lang w:eastAsia="es-ES"/>
        </w:rPr>
        <w:t xml:space="preserve"> de la Ley 715 de 2001.</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5. El factor de ajuste para los servicios no incluidos en el Plan Obligatorio de Salud Subsidiado, pondera a partir de la diferencia del gasto en salud entre la </w:t>
      </w:r>
      <w:r w:rsidRPr="00F86C53">
        <w:rPr>
          <w:rFonts w:ascii="Georgia" w:eastAsia="Times New Roman" w:hAnsi="Georgia" w:cs="Times New Roman"/>
          <w:kern w:val="0"/>
          <w:szCs w:val="24"/>
          <w:lang w:eastAsia="es-ES"/>
        </w:rPr>
        <w:lastRenderedPageBreak/>
        <w:t xml:space="preserve">unidad de pago por capitación promedio del régimen contributivo, descontado el gasto administrativo, y la unidad de pago por capitación base del régimen subsidiado, descontado el gasto administrativo, los servicios no incluidos en el Plan Obligatorio de Salud subsidiado y que permite ajustar la población a atender en lo no cubierto por subsidios a la demanda. Este factor será definido anualmente de conformidad con lo señalado en el inciso 6o. artículo </w:t>
      </w:r>
      <w:hyperlink r:id="rId75" w:anchor="66" w:tgtFrame="_blank" w:history="1">
        <w:r w:rsidRPr="00F86C53">
          <w:rPr>
            <w:rFonts w:ascii="Georgia" w:eastAsia="Times New Roman" w:hAnsi="Georgia" w:cs="Times New Roman"/>
            <w:color w:val="000000"/>
            <w:kern w:val="0"/>
            <w:szCs w:val="24"/>
            <w:u w:val="single"/>
            <w:lang w:eastAsia="es-ES"/>
          </w:rPr>
          <w:t>66</w:t>
        </w:r>
      </w:hyperlink>
      <w:r w:rsidRPr="00F86C53">
        <w:rPr>
          <w:rFonts w:ascii="Georgia" w:eastAsia="Times New Roman" w:hAnsi="Georgia" w:cs="Times New Roman"/>
          <w:kern w:val="0"/>
          <w:szCs w:val="24"/>
          <w:lang w:eastAsia="es-ES"/>
        </w:rPr>
        <w:t xml:space="preserve"> de la Ley 715 de 2001.</w:t>
      </w:r>
    </w:p>
    <w:p w:rsidR="00F86C53" w:rsidRPr="00F86C53" w:rsidRDefault="00F86C53" w:rsidP="00F86C53">
      <w:pPr>
        <w:spacing w:after="0"/>
        <w:rPr>
          <w:rFonts w:ascii="Georgia" w:eastAsia="Times New Roman" w:hAnsi="Georgia" w:cs="Times New Roman"/>
          <w:color w:val="0000FF"/>
          <w:kern w:val="0"/>
          <w:sz w:val="20"/>
          <w:szCs w:val="20"/>
          <w:lang w:eastAsia="es-ES"/>
        </w:rPr>
      </w:pPr>
      <w:hyperlink r:id="rId76" w:history="1">
        <w:r w:rsidRPr="00F86C53">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F86C53" w:rsidRPr="00F86C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F86C53" w:rsidRPr="00F86C53" w:rsidRDefault="00F86C53" w:rsidP="00F86C53">
            <w:pPr>
              <w:spacing w:after="0"/>
              <w:rPr>
                <w:rFonts w:ascii="Georgia" w:eastAsia="Times New Roman" w:hAnsi="Georgia" w:cs="Times New Roman"/>
                <w:kern w:val="0"/>
                <w:szCs w:val="24"/>
                <w:lang w:eastAsia="es-ES"/>
              </w:rPr>
            </w:pPr>
          </w:p>
        </w:tc>
      </w:tr>
    </w:tbl>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PARÁGRAFO 1o.</w:t>
      </w:r>
      <w:r w:rsidRPr="00F86C53">
        <w:rPr>
          <w:rFonts w:ascii="Georgia" w:eastAsia="Times New Roman" w:hAnsi="Georgia" w:cs="Times New Roman"/>
          <w:kern w:val="0"/>
          <w:szCs w:val="24"/>
          <w:lang w:eastAsia="es-ES"/>
        </w:rPr>
        <w:t xml:space="preserve"> Para efectos de la distribución de recursos de la vigencia 2002, en el caso que la población por atender resultante de restar a la población total suministrada por el DANE, la población afiliada a los regímenes contributivo, subsidiado y de excepción, resultare igual a cero o negativa para un municipio, distrito o corregimiento departamental, se aplicará al respectivo municipio, distrito o corregimiento departamental, el porcentaje promedio de la población por atender del departamento al cual pertenece.</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PARÁGRAFO 2o.</w:t>
      </w:r>
      <w:r w:rsidRPr="00F86C53">
        <w:rPr>
          <w:rFonts w:ascii="Georgia" w:eastAsia="Times New Roman" w:hAnsi="Georgia" w:cs="Times New Roman"/>
          <w:kern w:val="0"/>
          <w:szCs w:val="24"/>
          <w:lang w:eastAsia="es-ES"/>
        </w:rPr>
        <w:t xml:space="preserve"> En caso de no disponerse de información sobre la población afiliada a los regímenes de excepción señalados en el numeral 3 del presente artículo y en los términos requeridos para la distribución de recursos conforme al presente decreto, ésta no será tomada en cuenta en la distribución de recursos para el año 2002. El Ministerio de Salud deberá realizar con miras a la distribución de recursos para los años 2003 y subsiguientes, la gestión necesaria para disponer de dicha in formación en los términos establecidos en el presente decreto.</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PARÁGRAFO 3o.</w:t>
      </w:r>
      <w:r w:rsidRPr="00F86C53">
        <w:rPr>
          <w:rFonts w:ascii="Georgia" w:eastAsia="Times New Roman" w:hAnsi="Georgia" w:cs="Times New Roman"/>
          <w:kern w:val="0"/>
          <w:szCs w:val="24"/>
          <w:lang w:eastAsia="es-ES"/>
        </w:rPr>
        <w:t xml:space="preserve"> Para la información correspondiente al numeral 2 del presente artículo, no se contabilizarán aquellos afiliados al régimen subsidiado de cada entidad territorial cuya afiliación es financiada totalmente con recursos de la Nación.</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PARÁGRAFO 4o.</w:t>
      </w:r>
      <w:r w:rsidRPr="00F86C53">
        <w:rPr>
          <w:rFonts w:ascii="Georgia" w:eastAsia="Times New Roman" w:hAnsi="Georgia" w:cs="Times New Roman"/>
          <w:kern w:val="0"/>
          <w:szCs w:val="24"/>
          <w:lang w:eastAsia="es-ES"/>
        </w:rPr>
        <w:t xml:space="preserve"> Para el cálculo del factor de ajuste para los servicios no incluidos en el Plan Obligatorio de Salud Subsidiado, se tendrán en cuenta, además de los afiliados que cofinancia cada entidad territorial, los afiliados al régimen subsidiado de cada entidad territorial cuya afiliación es financiada totalmente con recursos de la Nación.</w:t>
      </w:r>
    </w:p>
    <w:p w:rsidR="00F86C53" w:rsidRPr="00F86C53" w:rsidRDefault="00F86C53" w:rsidP="00F86C53">
      <w:pPr>
        <w:spacing w:after="0"/>
        <w:rPr>
          <w:rFonts w:ascii="Georgia" w:eastAsia="Times New Roman" w:hAnsi="Georgia" w:cs="Times New Roman"/>
          <w:kern w:val="0"/>
          <w:szCs w:val="24"/>
          <w:lang w:eastAsia="es-ES"/>
        </w:rPr>
      </w:pPr>
      <w:bookmarkStart w:id="11" w:name="8"/>
      <w:bookmarkEnd w:id="11"/>
      <w:r w:rsidRPr="00F86C53">
        <w:rPr>
          <w:rFonts w:ascii="Georgia" w:eastAsia="Times New Roman" w:hAnsi="Georgia" w:cs="Times New Roman"/>
          <w:color w:val="000080"/>
          <w:kern w:val="0"/>
          <w:szCs w:val="24"/>
          <w:lang w:eastAsia="es-ES"/>
        </w:rPr>
        <w:t xml:space="preserve">ARTÍCULO 8o. </w:t>
      </w:r>
      <w:r w:rsidRPr="00F86C53">
        <w:rPr>
          <w:rFonts w:ascii="Georgia" w:eastAsia="Times New Roman" w:hAnsi="Georgia" w:cs="Times New Roman"/>
          <w:i/>
          <w:iCs/>
          <w:color w:val="000080"/>
          <w:kern w:val="0"/>
          <w:szCs w:val="24"/>
          <w:lang w:eastAsia="es-ES"/>
        </w:rPr>
        <w:t>RECURSOS BASE PARA LA DISTRIBUCIÓN DEL SISTEMA GENERAL DE PARTICIPACIONES PARA SALUD EN EL AÑO 2002.</w:t>
      </w:r>
      <w:r w:rsidRPr="00F86C53">
        <w:rPr>
          <w:rFonts w:ascii="Georgia" w:eastAsia="Times New Roman" w:hAnsi="Georgia" w:cs="Times New Roman"/>
          <w:kern w:val="0"/>
          <w:szCs w:val="24"/>
          <w:lang w:eastAsia="es-ES"/>
        </w:rPr>
        <w:t xml:space="preserve"> El monto de recursos del Sistema General de Participaciones en salud a distribuir para financiar a la población pobre mediante subsidios a la demanda; la prestación del servicio de salud a la población pobre en lo no cubierto con subsidios a la demanda; y las acciones de salud pública definidas como prioritarias para el país, en el año 2002, se determinará con base en el gasto para cada uno de estos componentes, financiado en la vigencia fiscal de 2001 con recursos de Situado Fiscal, participaciones municipales y de las rentas cedidas para salud, de acuerdo con la participación en el gasto financiado con transferencias para cada componente, en el total de las transferencias en el año 2001.</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El Ministerio de Salud certificará al Departamento Nacional de Planeación la información correspondiente a situado fiscal y rentas cedidas para los fines del presente artículo. El Departamento Nacional de Planeación hará las estimaciones requeridas de las participaciones municipales para los efectos del presente artículo, con base en la información disponible.</w:t>
      </w:r>
    </w:p>
    <w:p w:rsidR="00F86C53" w:rsidRPr="00F86C53" w:rsidRDefault="00F86C53" w:rsidP="00F86C53">
      <w:pPr>
        <w:spacing w:after="0"/>
        <w:rPr>
          <w:rFonts w:ascii="Georgia" w:eastAsia="Times New Roman" w:hAnsi="Georgia" w:cs="Times New Roman"/>
          <w:kern w:val="0"/>
          <w:szCs w:val="24"/>
          <w:lang w:eastAsia="es-ES"/>
        </w:rPr>
      </w:pPr>
      <w:bookmarkStart w:id="12" w:name="9"/>
      <w:r w:rsidRPr="00F86C53">
        <w:rPr>
          <w:rFonts w:ascii="Georgia" w:eastAsia="Times New Roman" w:hAnsi="Georgia" w:cs="Times New Roman"/>
          <w:color w:val="000080"/>
          <w:kern w:val="0"/>
          <w:szCs w:val="24"/>
          <w:lang w:eastAsia="es-ES"/>
        </w:rPr>
        <w:lastRenderedPageBreak/>
        <w:t xml:space="preserve">ARTÍCULO 9o. </w:t>
      </w:r>
      <w:r w:rsidRPr="00F86C53">
        <w:rPr>
          <w:rFonts w:ascii="Georgia" w:eastAsia="Times New Roman" w:hAnsi="Georgia" w:cs="Times New Roman"/>
          <w:i/>
          <w:iCs/>
          <w:color w:val="000080"/>
          <w:kern w:val="0"/>
          <w:szCs w:val="24"/>
          <w:lang w:eastAsia="es-ES"/>
        </w:rPr>
        <w:t>FUENTES Y TÉRMINOS PARA EL SUMINISTRO DE LA INFORMACIÓN.</w:t>
      </w:r>
      <w:bookmarkEnd w:id="12"/>
      <w:r w:rsidRPr="00F86C53">
        <w:rPr>
          <w:rFonts w:ascii="Georgia" w:eastAsia="Times New Roman" w:hAnsi="Georgia" w:cs="Times New Roman"/>
          <w:kern w:val="0"/>
          <w:szCs w:val="24"/>
          <w:lang w:eastAsia="es-ES"/>
        </w:rPr>
        <w:t xml:space="preserve"> Además de lo establecido en los artículos </w:t>
      </w:r>
      <w:hyperlink r:id="rId77" w:anchor="52" w:tgtFrame="_blank" w:history="1">
        <w:r w:rsidRPr="00F86C53">
          <w:rPr>
            <w:rFonts w:ascii="Georgia" w:eastAsia="Times New Roman" w:hAnsi="Georgia" w:cs="Times New Roman"/>
            <w:color w:val="000000"/>
            <w:kern w:val="0"/>
            <w:szCs w:val="24"/>
            <w:u w:val="single"/>
            <w:lang w:eastAsia="es-ES"/>
          </w:rPr>
          <w:t>52</w:t>
        </w:r>
      </w:hyperlink>
      <w:r w:rsidRPr="00F86C53">
        <w:rPr>
          <w:rFonts w:ascii="Georgia" w:eastAsia="Times New Roman" w:hAnsi="Georgia" w:cs="Times New Roman"/>
          <w:kern w:val="0"/>
          <w:szCs w:val="24"/>
          <w:lang w:eastAsia="es-ES"/>
        </w:rPr>
        <w:t xml:space="preserve">, </w:t>
      </w:r>
      <w:hyperlink r:id="rId78" w:anchor="66" w:tgtFrame="_blank" w:history="1">
        <w:r w:rsidRPr="00F86C53">
          <w:rPr>
            <w:rFonts w:ascii="Georgia" w:eastAsia="Times New Roman" w:hAnsi="Georgia" w:cs="Times New Roman"/>
            <w:color w:val="000000"/>
            <w:kern w:val="0"/>
            <w:szCs w:val="24"/>
            <w:u w:val="single"/>
            <w:lang w:eastAsia="es-ES"/>
          </w:rPr>
          <w:t>66</w:t>
        </w:r>
      </w:hyperlink>
      <w:r w:rsidRPr="00F86C53">
        <w:rPr>
          <w:rFonts w:ascii="Georgia" w:eastAsia="Times New Roman" w:hAnsi="Georgia" w:cs="Times New Roman"/>
          <w:kern w:val="0"/>
          <w:szCs w:val="24"/>
          <w:lang w:eastAsia="es-ES"/>
        </w:rPr>
        <w:t xml:space="preserve">, </w:t>
      </w:r>
      <w:hyperlink r:id="rId79" w:anchor="69" w:tgtFrame="_blank" w:history="1">
        <w:r w:rsidRPr="00F86C53">
          <w:rPr>
            <w:rFonts w:ascii="Georgia" w:eastAsia="Times New Roman" w:hAnsi="Georgia" w:cs="Times New Roman"/>
            <w:color w:val="000000"/>
            <w:kern w:val="0"/>
            <w:szCs w:val="24"/>
            <w:u w:val="single"/>
            <w:lang w:eastAsia="es-ES"/>
          </w:rPr>
          <w:t>69</w:t>
        </w:r>
      </w:hyperlink>
      <w:r w:rsidRPr="00F86C53">
        <w:rPr>
          <w:rFonts w:ascii="Georgia" w:eastAsia="Times New Roman" w:hAnsi="Georgia" w:cs="Times New Roman"/>
          <w:kern w:val="0"/>
          <w:szCs w:val="24"/>
          <w:lang w:eastAsia="es-ES"/>
        </w:rPr>
        <w:t xml:space="preserve">, </w:t>
      </w:r>
      <w:hyperlink r:id="rId80" w:anchor="70" w:tgtFrame="_blank" w:history="1">
        <w:r w:rsidRPr="00F86C53">
          <w:rPr>
            <w:rFonts w:ascii="Georgia" w:eastAsia="Times New Roman" w:hAnsi="Georgia" w:cs="Times New Roman"/>
            <w:color w:val="000000"/>
            <w:kern w:val="0"/>
            <w:szCs w:val="24"/>
            <w:u w:val="single"/>
            <w:lang w:eastAsia="es-ES"/>
          </w:rPr>
          <w:t>70</w:t>
        </w:r>
      </w:hyperlink>
      <w:r w:rsidRPr="00F86C53">
        <w:rPr>
          <w:rFonts w:ascii="Georgia" w:eastAsia="Times New Roman" w:hAnsi="Georgia" w:cs="Times New Roman"/>
          <w:kern w:val="0"/>
          <w:szCs w:val="24"/>
          <w:lang w:eastAsia="es-ES"/>
        </w:rPr>
        <w:t xml:space="preserve">, y </w:t>
      </w:r>
      <w:hyperlink r:id="rId81" w:anchor="71" w:tgtFrame="_blank" w:history="1">
        <w:r w:rsidRPr="00F86C53">
          <w:rPr>
            <w:rFonts w:ascii="Georgia" w:eastAsia="Times New Roman" w:hAnsi="Georgia" w:cs="Times New Roman"/>
            <w:color w:val="000000"/>
            <w:kern w:val="0"/>
            <w:szCs w:val="24"/>
            <w:u w:val="single"/>
            <w:lang w:eastAsia="es-ES"/>
          </w:rPr>
          <w:t>71</w:t>
        </w:r>
      </w:hyperlink>
      <w:r w:rsidRPr="00F86C53">
        <w:rPr>
          <w:rFonts w:ascii="Georgia" w:eastAsia="Times New Roman" w:hAnsi="Georgia" w:cs="Times New Roman"/>
          <w:kern w:val="0"/>
          <w:szCs w:val="24"/>
          <w:lang w:eastAsia="es-ES"/>
        </w:rPr>
        <w:t xml:space="preserve"> de la Ley 715 de 2001, se debe tener en cuenta lo siguiente:</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La información correspondiente a población total, urbana y rural, discriminada por grupos de edad y el índice de necesidades básicas insatisfechas para cada municipio, distrito y corregimiento departamental, será certificada por el Departamento Administrativo Nacional de Estadística, DANE, al Departamento Nacional de Planeación, a más tardar el 30 de junio de cada año.</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La información correspondiente a la extensión en kilómetros cuadrados de cada municipio, distrito y corregimiento departamental, será certificada por el Instituto Geográfico Agustín </w:t>
      </w:r>
      <w:proofErr w:type="spellStart"/>
      <w:r w:rsidRPr="00F86C53">
        <w:rPr>
          <w:rFonts w:ascii="Georgia" w:eastAsia="Times New Roman" w:hAnsi="Georgia" w:cs="Times New Roman"/>
          <w:kern w:val="0"/>
          <w:szCs w:val="24"/>
          <w:lang w:eastAsia="es-ES"/>
        </w:rPr>
        <w:t>Codazzi</w:t>
      </w:r>
      <w:proofErr w:type="spellEnd"/>
      <w:r w:rsidRPr="00F86C53">
        <w:rPr>
          <w:rFonts w:ascii="Georgia" w:eastAsia="Times New Roman" w:hAnsi="Georgia" w:cs="Times New Roman"/>
          <w:kern w:val="0"/>
          <w:szCs w:val="24"/>
          <w:lang w:eastAsia="es-ES"/>
        </w:rPr>
        <w:t xml:space="preserve">, </w:t>
      </w:r>
      <w:proofErr w:type="spellStart"/>
      <w:r w:rsidRPr="00F86C53">
        <w:rPr>
          <w:rFonts w:ascii="Georgia" w:eastAsia="Times New Roman" w:hAnsi="Georgia" w:cs="Times New Roman"/>
          <w:kern w:val="0"/>
          <w:szCs w:val="24"/>
          <w:lang w:eastAsia="es-ES"/>
        </w:rPr>
        <w:t>Igac</w:t>
      </w:r>
      <w:proofErr w:type="spellEnd"/>
      <w:r w:rsidRPr="00F86C53">
        <w:rPr>
          <w:rFonts w:ascii="Georgia" w:eastAsia="Times New Roman" w:hAnsi="Georgia" w:cs="Times New Roman"/>
          <w:kern w:val="0"/>
          <w:szCs w:val="24"/>
          <w:lang w:eastAsia="es-ES"/>
        </w:rPr>
        <w:t>, al Departamento Nacional de Planeación, a más tardar el 30 de junio de cada año.</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La información restante para la aplicación de las variables para cada uno de los criterios de distribución de cada municipio, distrito y corregimiento departamental, contempladas en el presente decreto será certificada por el Ministerio de Salud al Departamento Nacional de Planeación, a más tardar el 30 de junio de cada año, con excepción de la información de la población afiliada al régimen subsidiado, al régimen contributivo para las vigencias 2003 y subsiguientes, y el logro de coberturas útiles de vacunación, que deberá suministrarse a más tardar el 31 de octubre de cada año. El Ministerio de Salud elaborará los formatos, con los datos que deben contener dichos informes, los cuales serán distribuidos a las entidades mencionadas con una antelación no menor a dos meses a la fecha en la cual la deben certificar.</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Los montos correspondientes al pago de aportes patronales señalados en el artículo </w:t>
      </w:r>
      <w:hyperlink r:id="rId82" w:anchor="58" w:tgtFrame="_blank" w:history="1">
        <w:r w:rsidRPr="00F86C53">
          <w:rPr>
            <w:rFonts w:ascii="Georgia" w:eastAsia="Times New Roman" w:hAnsi="Georgia" w:cs="Times New Roman"/>
            <w:color w:val="000000"/>
            <w:kern w:val="0"/>
            <w:szCs w:val="24"/>
            <w:u w:val="single"/>
            <w:lang w:eastAsia="es-ES"/>
          </w:rPr>
          <w:t>58</w:t>
        </w:r>
      </w:hyperlink>
      <w:r w:rsidRPr="00F86C53">
        <w:rPr>
          <w:rFonts w:ascii="Georgia" w:eastAsia="Times New Roman" w:hAnsi="Georgia" w:cs="Times New Roman"/>
          <w:kern w:val="0"/>
          <w:szCs w:val="24"/>
          <w:lang w:eastAsia="es-ES"/>
        </w:rPr>
        <w:t xml:space="preserve"> y en el parágrafo 2o. del artículo </w:t>
      </w:r>
      <w:hyperlink r:id="rId83" w:anchor="49" w:tgtFrame="_blank" w:history="1">
        <w:r w:rsidRPr="00F86C53">
          <w:rPr>
            <w:rFonts w:ascii="Georgia" w:eastAsia="Times New Roman" w:hAnsi="Georgia" w:cs="Times New Roman"/>
            <w:color w:val="000000"/>
            <w:kern w:val="0"/>
            <w:szCs w:val="24"/>
            <w:u w:val="single"/>
            <w:lang w:eastAsia="es-ES"/>
          </w:rPr>
          <w:t>49</w:t>
        </w:r>
      </w:hyperlink>
      <w:r w:rsidRPr="00F86C53">
        <w:rPr>
          <w:rFonts w:ascii="Georgia" w:eastAsia="Times New Roman" w:hAnsi="Georgia" w:cs="Times New Roman"/>
          <w:kern w:val="0"/>
          <w:szCs w:val="24"/>
          <w:lang w:eastAsia="es-ES"/>
        </w:rPr>
        <w:t xml:space="preserve"> de la Ley 715 de 2001, deberán ser certificados para cada entidad territorial por parte del Ministerio de Salud al Departamento Nacional de Planeación y a la Dirección General del Tesoro Nacional del Ministerio de Hacienda y Crédito Público, a más tardar el 30 de junio de cada año.</w:t>
      </w:r>
    </w:p>
    <w:p w:rsidR="00F86C53" w:rsidRPr="00F86C53" w:rsidRDefault="00F86C53" w:rsidP="00F86C53">
      <w:pPr>
        <w:spacing w:after="0"/>
        <w:rPr>
          <w:rFonts w:ascii="Georgia" w:eastAsia="Times New Roman" w:hAnsi="Georgia" w:cs="Times New Roman"/>
          <w:color w:val="0000FF"/>
          <w:kern w:val="0"/>
          <w:sz w:val="20"/>
          <w:szCs w:val="20"/>
          <w:lang w:eastAsia="es-ES"/>
        </w:rPr>
      </w:pPr>
      <w:hyperlink r:id="rId84" w:history="1">
        <w:r w:rsidRPr="00F86C53">
          <w:rPr>
            <w:rFonts w:ascii="Georgia" w:eastAsia="Times New Roman" w:hAnsi="Georgia" w:cs="Times New Roman"/>
            <w:color w:val="0000FF"/>
            <w:kern w:val="0"/>
            <w:sz w:val="20"/>
            <w:u w:val="single"/>
            <w:lang w:eastAsia="es-ES"/>
          </w:rPr>
          <w:t>&lt;Doctrina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F86C53" w:rsidRPr="00F86C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Decreto 1636 de 2006; Art. </w:t>
            </w:r>
            <w:hyperlink r:id="rId85" w:anchor="4" w:tgtFrame="_blank" w:history="1">
              <w:r w:rsidRPr="00F86C53">
                <w:rPr>
                  <w:rFonts w:ascii="Georgia" w:eastAsia="Times New Roman" w:hAnsi="Georgia" w:cs="Times New Roman"/>
                  <w:color w:val="000000"/>
                  <w:kern w:val="0"/>
                  <w:sz w:val="22"/>
                  <w:u w:val="single"/>
                  <w:lang w:eastAsia="es-ES"/>
                </w:rPr>
                <w:t>4</w:t>
              </w:r>
            </w:hyperlink>
            <w:r w:rsidRPr="00F86C53">
              <w:rPr>
                <w:rFonts w:ascii="Georgia" w:eastAsia="Times New Roman" w:hAnsi="Georgia" w:cs="Times New Roman"/>
                <w:kern w:val="0"/>
                <w:sz w:val="22"/>
                <w:lang w:eastAsia="es-ES"/>
              </w:rPr>
              <w:t xml:space="preserve">o.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tc>
      </w:tr>
    </w:tbl>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La información que no sea reportada en las fechas señaladas no será tomada en cuenta para efectos de la aplicación de las fórmulas de distribución.</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PARÁGRAFO.</w:t>
      </w:r>
      <w:r w:rsidRPr="00F86C53">
        <w:rPr>
          <w:rFonts w:ascii="Georgia" w:eastAsia="Times New Roman" w:hAnsi="Georgia" w:cs="Times New Roman"/>
          <w:kern w:val="0"/>
          <w:szCs w:val="24"/>
          <w:lang w:eastAsia="es-ES"/>
        </w:rPr>
        <w:t xml:space="preserve"> Para efectos de la distribución de los recursos del Sistema General de Participaciones se tendrá en cuenta la información certificada por el Ministerio de Salud, el Departamento Administrativo Nacional de Estadística, DANE, y el Instituto Geográfico Agustín </w:t>
      </w:r>
      <w:proofErr w:type="spellStart"/>
      <w:r w:rsidRPr="00F86C53">
        <w:rPr>
          <w:rFonts w:ascii="Georgia" w:eastAsia="Times New Roman" w:hAnsi="Georgia" w:cs="Times New Roman"/>
          <w:kern w:val="0"/>
          <w:szCs w:val="24"/>
          <w:lang w:eastAsia="es-ES"/>
        </w:rPr>
        <w:t>Codazzi</w:t>
      </w:r>
      <w:proofErr w:type="spellEnd"/>
      <w:r w:rsidRPr="00F86C53">
        <w:rPr>
          <w:rFonts w:ascii="Georgia" w:eastAsia="Times New Roman" w:hAnsi="Georgia" w:cs="Times New Roman"/>
          <w:kern w:val="0"/>
          <w:szCs w:val="24"/>
          <w:lang w:eastAsia="es-ES"/>
        </w:rPr>
        <w:t xml:space="preserve">, </w:t>
      </w:r>
      <w:proofErr w:type="spellStart"/>
      <w:r w:rsidRPr="00F86C53">
        <w:rPr>
          <w:rFonts w:ascii="Georgia" w:eastAsia="Times New Roman" w:hAnsi="Georgia" w:cs="Times New Roman"/>
          <w:kern w:val="0"/>
          <w:szCs w:val="24"/>
          <w:lang w:eastAsia="es-ES"/>
        </w:rPr>
        <w:t>Igac</w:t>
      </w:r>
      <w:proofErr w:type="spellEnd"/>
      <w:r w:rsidRPr="00F86C53">
        <w:rPr>
          <w:rFonts w:ascii="Georgia" w:eastAsia="Times New Roman" w:hAnsi="Georgia" w:cs="Times New Roman"/>
          <w:kern w:val="0"/>
          <w:szCs w:val="24"/>
          <w:lang w:eastAsia="es-ES"/>
        </w:rPr>
        <w:t xml:space="preserve">, al Departamento Nacional de Planeación, con anterioridad a la aprobación, por parte del </w:t>
      </w:r>
      <w:proofErr w:type="spellStart"/>
      <w:r w:rsidRPr="00F86C53">
        <w:rPr>
          <w:rFonts w:ascii="Georgia" w:eastAsia="Times New Roman" w:hAnsi="Georgia" w:cs="Times New Roman"/>
          <w:kern w:val="0"/>
          <w:szCs w:val="24"/>
          <w:lang w:eastAsia="es-ES"/>
        </w:rPr>
        <w:t>Conpes</w:t>
      </w:r>
      <w:proofErr w:type="spellEnd"/>
      <w:r w:rsidRPr="00F86C53">
        <w:rPr>
          <w:rFonts w:ascii="Georgia" w:eastAsia="Times New Roman" w:hAnsi="Georgia" w:cs="Times New Roman"/>
          <w:kern w:val="0"/>
          <w:szCs w:val="24"/>
          <w:lang w:eastAsia="es-ES"/>
        </w:rPr>
        <w:t xml:space="preserve"> Social, de la distribución inicial de los recursos del Sistema General de Participaciones para el año 2002.</w:t>
      </w:r>
    </w:p>
    <w:p w:rsidR="00F86C53" w:rsidRPr="00F86C53" w:rsidRDefault="00F86C53" w:rsidP="00F86C53">
      <w:pPr>
        <w:spacing w:after="0"/>
        <w:rPr>
          <w:rFonts w:ascii="Georgia" w:eastAsia="Times New Roman" w:hAnsi="Georgia" w:cs="Times New Roman"/>
          <w:kern w:val="0"/>
          <w:szCs w:val="24"/>
          <w:lang w:eastAsia="es-ES"/>
        </w:rPr>
      </w:pPr>
      <w:bookmarkStart w:id="13" w:name="10"/>
      <w:bookmarkEnd w:id="13"/>
      <w:r w:rsidRPr="00F86C53">
        <w:rPr>
          <w:rFonts w:ascii="Georgia" w:eastAsia="Times New Roman" w:hAnsi="Georgia" w:cs="Times New Roman"/>
          <w:color w:val="000080"/>
          <w:kern w:val="0"/>
          <w:szCs w:val="24"/>
          <w:lang w:eastAsia="es-ES"/>
        </w:rPr>
        <w:t>ARTÍCULO 10. DE LOS RECURSOS DESTINADOS A LA POBLACIÓN POBRE EN LO NO CUBIERTO CON SUBSIDIOS DE DEMANDA.</w:t>
      </w:r>
      <w:r w:rsidRPr="00F86C53">
        <w:rPr>
          <w:rFonts w:ascii="Georgia" w:eastAsia="Times New Roman" w:hAnsi="Georgia" w:cs="Times New Roman"/>
          <w:kern w:val="0"/>
          <w:szCs w:val="24"/>
          <w:lang w:eastAsia="es-ES"/>
        </w:rPr>
        <w:t xml:space="preserve"> Para efectos de la aplicación del artículo </w:t>
      </w:r>
      <w:hyperlink r:id="rId86" w:anchor="69" w:tgtFrame="_blank" w:history="1">
        <w:r w:rsidRPr="00F86C53">
          <w:rPr>
            <w:rFonts w:ascii="Georgia" w:eastAsia="Times New Roman" w:hAnsi="Georgia" w:cs="Times New Roman"/>
            <w:color w:val="000000"/>
            <w:kern w:val="0"/>
            <w:szCs w:val="24"/>
            <w:u w:val="single"/>
            <w:lang w:eastAsia="es-ES"/>
          </w:rPr>
          <w:t>69</w:t>
        </w:r>
      </w:hyperlink>
      <w:r w:rsidRPr="00F86C53">
        <w:rPr>
          <w:rFonts w:ascii="Georgia" w:eastAsia="Times New Roman" w:hAnsi="Georgia" w:cs="Times New Roman"/>
          <w:kern w:val="0"/>
          <w:szCs w:val="24"/>
          <w:lang w:eastAsia="es-ES"/>
        </w:rPr>
        <w:t xml:space="preserve"> de la Ley 715 de 2001, se entiende como recursos destinados a la población pobre en lo no cubierto con subsidios de demanda en el año 2001 aquellos que resultan de sumar los recursos del situado fiscal y de las participaciones municipales destinadas a la oferta en esa vigencia, </w:t>
      </w:r>
      <w:r w:rsidRPr="00F86C53">
        <w:rPr>
          <w:rFonts w:ascii="Georgia" w:eastAsia="Times New Roman" w:hAnsi="Georgia" w:cs="Times New Roman"/>
          <w:kern w:val="0"/>
          <w:szCs w:val="24"/>
          <w:lang w:eastAsia="es-ES"/>
        </w:rPr>
        <w:lastRenderedPageBreak/>
        <w:t xml:space="preserve">incluyendo en el cálculo lo señalado en el parágrafo 1o. del artículo </w:t>
      </w:r>
      <w:hyperlink r:id="rId87" w:anchor="70" w:tgtFrame="_blank" w:history="1">
        <w:r w:rsidRPr="00F86C53">
          <w:rPr>
            <w:rFonts w:ascii="Georgia" w:eastAsia="Times New Roman" w:hAnsi="Georgia" w:cs="Times New Roman"/>
            <w:color w:val="000000"/>
            <w:kern w:val="0"/>
            <w:szCs w:val="24"/>
            <w:u w:val="single"/>
            <w:lang w:eastAsia="es-ES"/>
          </w:rPr>
          <w:t>70</w:t>
        </w:r>
      </w:hyperlink>
      <w:r w:rsidRPr="00F86C53">
        <w:rPr>
          <w:rFonts w:ascii="Georgia" w:eastAsia="Times New Roman" w:hAnsi="Georgia" w:cs="Times New Roman"/>
          <w:kern w:val="0"/>
          <w:szCs w:val="24"/>
          <w:lang w:eastAsia="es-ES"/>
        </w:rPr>
        <w:t xml:space="preserve"> de la misma ley.</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Para el año 2003 y las vigencias subsiguientes, los recursos destinados a la población pobre en lo no cubierto con subsidios a la demanda, son los destinados en el año 2002, de conformidad con el inciso anterior, incrementados por la inflación causada.</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PARÁGRAFO 1o.</w:t>
      </w:r>
      <w:r w:rsidRPr="00F86C53">
        <w:rPr>
          <w:rFonts w:ascii="Georgia" w:eastAsia="Times New Roman" w:hAnsi="Georgia" w:cs="Times New Roman"/>
          <w:kern w:val="0"/>
          <w:szCs w:val="24"/>
          <w:lang w:eastAsia="es-ES"/>
        </w:rPr>
        <w:t xml:space="preserve"> Con el fin de evitar que la eventual disminución en pesos constantes de los recursos que financian la prestación de servicios de salud a la población pobre en lo no cubierto con subsidios a la demanda, pueda afectar la atención de dicha población en algunas entidades territoriales, durante los dos primeros años de implementación de la Ley 715 de 2001 y de manera transitoria conforme al artículo </w:t>
      </w:r>
      <w:hyperlink r:id="rId88" w:anchor="69" w:tgtFrame="_blank" w:history="1">
        <w:r w:rsidRPr="00F86C53">
          <w:rPr>
            <w:rFonts w:ascii="Georgia" w:eastAsia="Times New Roman" w:hAnsi="Georgia" w:cs="Times New Roman"/>
            <w:color w:val="000000"/>
            <w:kern w:val="0"/>
            <w:szCs w:val="24"/>
            <w:u w:val="single"/>
            <w:lang w:eastAsia="es-ES"/>
          </w:rPr>
          <w:t>69</w:t>
        </w:r>
      </w:hyperlink>
      <w:r w:rsidRPr="00F86C53">
        <w:rPr>
          <w:rFonts w:ascii="Georgia" w:eastAsia="Times New Roman" w:hAnsi="Georgia" w:cs="Times New Roman"/>
          <w:kern w:val="0"/>
          <w:szCs w:val="24"/>
          <w:lang w:eastAsia="es-ES"/>
        </w:rPr>
        <w:t xml:space="preserve"> de la misma ley, se compensará la diferencia a precios constantes en el monto de dichos recursos.</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PARÁGRAFO 2o.</w:t>
      </w:r>
      <w:r w:rsidRPr="00F86C53">
        <w:rPr>
          <w:rFonts w:ascii="Georgia" w:eastAsia="Times New Roman" w:hAnsi="Georgia" w:cs="Times New Roman"/>
          <w:kern w:val="0"/>
          <w:szCs w:val="24"/>
          <w:lang w:eastAsia="es-ES"/>
        </w:rPr>
        <w:t xml:space="preserve"> &lt;Parágrafo modificado por el artículo 1 del Decreto 102 de 2003. El nuevo texto es el siguiente:&gt; En caso que al efectuar los cálculos de la distribución de los recursos para la atención de la población pobre en lo no cubierto por subsidios a la demanda para la vigencia 2003, resultase un monto inferior en pesos constantes al asignado en la vigencia inmediatamente anterior, de acuerdo a lo establecido en el primer inciso del presente artículo para un municipio o distrito en particular, deberá asignársele un monto que compense el veinte por ciento (20%) de la diferencia, entre las dos vigencias.</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Para efecto de la compensación prevista en este parágrafo, el valor resultante de descontar de la participación total para salud los recursos de crecimiento real para ampliación de coberturas en el régimen subsidiado, se distribuirá entre cada uno de los componentes definidos en el artículo </w:t>
      </w:r>
      <w:hyperlink r:id="rId89" w:anchor="47" w:tgtFrame="_blank" w:history="1">
        <w:r w:rsidRPr="00F86C53">
          <w:rPr>
            <w:rFonts w:ascii="Georgia" w:eastAsia="Times New Roman" w:hAnsi="Georgia" w:cs="Times New Roman"/>
            <w:color w:val="000000"/>
            <w:kern w:val="0"/>
            <w:szCs w:val="24"/>
            <w:u w:val="single"/>
            <w:lang w:eastAsia="es-ES"/>
          </w:rPr>
          <w:t>47</w:t>
        </w:r>
      </w:hyperlink>
      <w:r w:rsidRPr="00F86C53">
        <w:rPr>
          <w:rFonts w:ascii="Georgia" w:eastAsia="Times New Roman" w:hAnsi="Georgia" w:cs="Times New Roman"/>
          <w:kern w:val="0"/>
          <w:szCs w:val="24"/>
          <w:lang w:eastAsia="es-ES"/>
        </w:rPr>
        <w:t xml:space="preserve"> de la Ley 715 de 2001 así:</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a) Los recursos asignados para financiar las acciones de salud pública en el año 2002, incrementados en la inflación causada;</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b) Los recursos asignados para financiar la población atendida por el régimen subsidiado en salud, mediante subsidios a la demanda, en la vigencia 2002, conforme al primer inciso del presente artículo, incrementados en la inflación causada;</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c) Los recursos asignados para financiar la prestación de servicios a la población pobre en lo no cubierto por subsidios a la demanda, en la vigencia 2002, conforme al primer inciso del presente artículo, incrementados por la inflación causada;</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El monto excedente se distribuirá en primera instancia, entre los municipios y distritos que obtuvieran un monto inferior en pesos constantes al asignado en la vigencia 2002 para financiar la prestación de servicios a la población pobre en lo no cubierto por subsidios a la demanda, para cubrir el déficit en dicho componente, únicamente durante el período de transición y en los términos establecidos en el presente parágrafo. Los recursos restantes se distribuirán para financiar la prestación de servicios a la población pobre en lo no cubierto por subsidios a la demanda, entre todos los municipios, distritos y corregimientos departamentales, de acuerdo a los criterios y fórmulas generales de distribución.</w:t>
      </w:r>
    </w:p>
    <w:p w:rsidR="00F86C53" w:rsidRPr="00F86C53" w:rsidRDefault="00F86C53" w:rsidP="00F86C53">
      <w:pPr>
        <w:spacing w:after="0"/>
        <w:rPr>
          <w:rFonts w:ascii="Georgia" w:eastAsia="Times New Roman" w:hAnsi="Georgia" w:cs="Times New Roman"/>
          <w:color w:val="0000FF"/>
          <w:kern w:val="0"/>
          <w:sz w:val="20"/>
          <w:szCs w:val="20"/>
          <w:lang w:eastAsia="es-ES"/>
        </w:rPr>
      </w:pPr>
      <w:hyperlink r:id="rId90" w:history="1">
        <w:r w:rsidRPr="00F86C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86C53" w:rsidRPr="00F86C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Parágrafo modificado por el artículo 1 del Decreto 102 de 2003, publicado en el Diario </w:t>
            </w:r>
            <w:r w:rsidRPr="00F86C53">
              <w:rPr>
                <w:rFonts w:ascii="Georgia" w:eastAsia="Times New Roman" w:hAnsi="Georgia" w:cs="Times New Roman"/>
                <w:kern w:val="0"/>
                <w:sz w:val="22"/>
                <w:lang w:eastAsia="es-ES"/>
              </w:rPr>
              <w:lastRenderedPageBreak/>
              <w:t xml:space="preserve">Oficial No. 45.070, de 21 de enero de 2003.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tc>
      </w:tr>
    </w:tbl>
    <w:p w:rsidR="00F86C53" w:rsidRPr="00F86C53" w:rsidRDefault="00F86C53" w:rsidP="00F86C53">
      <w:pPr>
        <w:spacing w:after="0"/>
        <w:rPr>
          <w:rFonts w:ascii="Georgia" w:eastAsia="Times New Roman" w:hAnsi="Georgia" w:cs="Times New Roman"/>
          <w:color w:val="0000FF"/>
          <w:kern w:val="0"/>
          <w:sz w:val="20"/>
          <w:szCs w:val="20"/>
          <w:lang w:eastAsia="es-ES"/>
        </w:rPr>
      </w:pPr>
      <w:hyperlink r:id="rId91" w:history="1">
        <w:r w:rsidRPr="00F86C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F86C53" w:rsidRPr="00F86C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b/>
                <w:bCs/>
                <w:kern w:val="0"/>
                <w:sz w:val="22"/>
                <w:lang w:eastAsia="es-ES"/>
              </w:rPr>
              <w:t>Texto original del Decreto 159 de 2002:</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PARÁGRAFO 2. </w:t>
            </w:r>
            <w:r w:rsidRPr="00F86C53">
              <w:rPr>
                <w:rFonts w:ascii="Georgia" w:eastAsia="Times New Roman" w:hAnsi="Georgia" w:cs="Times New Roman"/>
                <w:kern w:val="0"/>
                <w:szCs w:val="24"/>
                <w:lang w:eastAsia="es-ES"/>
              </w:rPr>
              <w:t xml:space="preserve">En caso que al efectuar los cálculos de la distribución de los recursos para la atención de la población pobre en lo no cubierto por subsidios a la demanda para las vigencias 2002 y 2003, resultase un monto inferior en pesos constantes al asignado en la vigencia inmediatamente anterior, de acuerdo a lo establecido en el primer inciso del presente artículo, para un departamento en particular, deberá asignársele un monto que compense la diferencia de la siguiente manera: 70% de la diferencia en el año 2002; y 20% de la diferencia en el año 2003. Estos recursos deben distribuirse aplicando los criterios generales de distribución que aplica la Nación, contemplados en el artículo </w:t>
            </w:r>
            <w:hyperlink r:id="rId92" w:anchor="49" w:tgtFrame="_blank" w:history="1">
              <w:r w:rsidRPr="00F86C53">
                <w:rPr>
                  <w:rFonts w:ascii="Georgia" w:eastAsia="Times New Roman" w:hAnsi="Georgia" w:cs="Times New Roman"/>
                  <w:color w:val="000000"/>
                  <w:kern w:val="0"/>
                  <w:u w:val="single"/>
                  <w:lang w:eastAsia="es-ES"/>
                </w:rPr>
                <w:t>49</w:t>
              </w:r>
            </w:hyperlink>
            <w:r w:rsidRPr="00F86C53">
              <w:rPr>
                <w:rFonts w:ascii="Georgia" w:eastAsia="Times New Roman" w:hAnsi="Georgia" w:cs="Times New Roman"/>
                <w:kern w:val="0"/>
                <w:szCs w:val="24"/>
                <w:lang w:eastAsia="es-ES"/>
              </w:rPr>
              <w:t xml:space="preserve"> de la Ley 715 de 2001.</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Cs w:val="24"/>
                <w:lang w:eastAsia="es-ES"/>
              </w:rPr>
              <w:t xml:space="preserve">Para efecto de la compensación prevista en este parágrafo, el valor resultante de descontar de la participación total para salud los recursos de crecimiento real para ampliación de coberturas en el régimen subsidiado, se distribuirá entre cada uno de los componentes definidos en el artículo </w:t>
            </w:r>
            <w:hyperlink r:id="rId93" w:anchor="47" w:tgtFrame="_blank" w:history="1">
              <w:r w:rsidRPr="00F86C53">
                <w:rPr>
                  <w:rFonts w:ascii="Georgia" w:eastAsia="Times New Roman" w:hAnsi="Georgia" w:cs="Times New Roman"/>
                  <w:color w:val="000000"/>
                  <w:kern w:val="0"/>
                  <w:u w:val="single"/>
                  <w:lang w:eastAsia="es-ES"/>
                </w:rPr>
                <w:t>47</w:t>
              </w:r>
            </w:hyperlink>
            <w:r w:rsidRPr="00F86C53">
              <w:rPr>
                <w:rFonts w:ascii="Georgia" w:eastAsia="Times New Roman" w:hAnsi="Georgia" w:cs="Times New Roman"/>
                <w:kern w:val="0"/>
                <w:szCs w:val="24"/>
                <w:lang w:eastAsia="es-ES"/>
              </w:rPr>
              <w:t xml:space="preserve"> de la Ley 715 de 2001, así:</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Cs w:val="24"/>
                <w:lang w:eastAsia="es-ES"/>
              </w:rPr>
              <w:t>a) Los recursos asignados para financiar las acciones de salud pública en el año 2001 incrementados en la inflación causada;</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Cs w:val="24"/>
                <w:lang w:eastAsia="es-ES"/>
              </w:rPr>
              <w:t>b) Los recursos asignados para financiar la población atendida por el régimen subsidiado en salud, mediante subsidios a la demanda, en la vigencia 2001, conforme al primer inciso del presente artículo, incrementados en la inflación causada;</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Cs w:val="24"/>
                <w:lang w:eastAsia="es-ES"/>
              </w:rPr>
              <w:t>c) Los recursos asignados para financiar la prestación de servicios a la población pobre en lo no cubierto por subsidios a la demanda, conforme al primer inciso del presente artículo, incrementados por la inflación causada.</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Cs w:val="24"/>
                <w:lang w:eastAsia="es-ES"/>
              </w:rPr>
              <w:t xml:space="preserve">El monto excedente se distribuirá en primera instancia, entre los departamentos </w:t>
            </w:r>
            <w:r w:rsidRPr="00F86C53">
              <w:rPr>
                <w:rFonts w:ascii="Georgia" w:eastAsia="Times New Roman" w:hAnsi="Georgia" w:cs="Times New Roman"/>
                <w:kern w:val="0"/>
                <w:szCs w:val="24"/>
                <w:lang w:eastAsia="es-ES"/>
              </w:rPr>
              <w:lastRenderedPageBreak/>
              <w:t>y distritos que obtuvieran un monto inferior en pesos constantes al asignado en la vigencia 2001 para financiar la prestación de servicios a la población pobre en lo no cubierto por subsidios a la demanda, para cubrir el déficit en dicho componente, únicamente durante el período de transición y en los términos establecidos en el presente parágrafo. Los recursos restantes se distribuirán para financiar la prestación de servicios a la población pobre en lo no cubierto por subsidios a la demanda, entre todos los municipios, distritos y corregimientos departamentales, de acuerdo a los criterios y fórmulas generales de distribución</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tc>
      </w:tr>
    </w:tbl>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lastRenderedPageBreak/>
        <w:t>PARÁGRAFO 3o.</w:t>
      </w:r>
      <w:r w:rsidRPr="00F86C53">
        <w:rPr>
          <w:rFonts w:ascii="Georgia" w:eastAsia="Times New Roman" w:hAnsi="Georgia" w:cs="Times New Roman"/>
          <w:kern w:val="0"/>
          <w:szCs w:val="24"/>
          <w:lang w:eastAsia="es-ES"/>
        </w:rPr>
        <w:t xml:space="preserve"> &lt;Parágrafo modificado por el artículo 1 del Decreto 102 de 2003. El nuevo texto es el siguiente:&gt; De conformidad con lo establecido en el artículo </w:t>
      </w:r>
      <w:hyperlink r:id="rId94" w:anchor="45" w:tgtFrame="_blank" w:history="1">
        <w:r w:rsidRPr="00F86C53">
          <w:rPr>
            <w:rFonts w:ascii="Georgia" w:eastAsia="Times New Roman" w:hAnsi="Georgia" w:cs="Times New Roman"/>
            <w:color w:val="000000"/>
            <w:kern w:val="0"/>
            <w:szCs w:val="24"/>
            <w:u w:val="single"/>
            <w:lang w:eastAsia="es-ES"/>
          </w:rPr>
          <w:t>45</w:t>
        </w:r>
      </w:hyperlink>
      <w:r w:rsidRPr="00F86C53">
        <w:rPr>
          <w:rFonts w:ascii="Georgia" w:eastAsia="Times New Roman" w:hAnsi="Georgia" w:cs="Times New Roman"/>
          <w:kern w:val="0"/>
          <w:szCs w:val="24"/>
          <w:lang w:eastAsia="es-ES"/>
        </w:rPr>
        <w:t xml:space="preserve"> de la Ley 715 de 2001, los distritos de Santa Marta, Barranquilla y Cartagena administrarán los recursos para la atención en salud de la población pobre en lo no cubierto con subsidios a la demanda que les correspondan en todos los niveles de complejidad y deberán articularse a la red de prestación de servicios de salud de los respectivos departamentos. El Distrito Capital administrará los recursos para la atención en salud en todos los niveles de complejidad de la población pobre en lo no cubierto con subsidios a la demanda que le correspondan y la red de prestación de servicios de salud de su jurisdicción.</w:t>
      </w:r>
    </w:p>
    <w:p w:rsidR="00F86C53" w:rsidRPr="00F86C53" w:rsidRDefault="00F86C53" w:rsidP="00F86C53">
      <w:pPr>
        <w:spacing w:after="0"/>
        <w:rPr>
          <w:rFonts w:ascii="Georgia" w:eastAsia="Times New Roman" w:hAnsi="Georgia" w:cs="Times New Roman"/>
          <w:color w:val="0000FF"/>
          <w:kern w:val="0"/>
          <w:sz w:val="20"/>
          <w:szCs w:val="20"/>
          <w:lang w:eastAsia="es-ES"/>
        </w:rPr>
      </w:pPr>
      <w:hyperlink r:id="rId95" w:history="1">
        <w:r w:rsidRPr="00F86C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86C53" w:rsidRPr="00F86C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Parágrafo modificado por el artículo 1 del Decreto 102 de 2003, publicado en el Diario Oficial No. 45.070, de 21 de enero de 2003.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tc>
      </w:tr>
    </w:tbl>
    <w:p w:rsidR="00F86C53" w:rsidRPr="00F86C53" w:rsidRDefault="00F86C53" w:rsidP="00F86C53">
      <w:pPr>
        <w:spacing w:after="0"/>
        <w:rPr>
          <w:rFonts w:ascii="Georgia" w:eastAsia="Times New Roman" w:hAnsi="Georgia" w:cs="Times New Roman"/>
          <w:color w:val="0000FF"/>
          <w:kern w:val="0"/>
          <w:sz w:val="20"/>
          <w:szCs w:val="20"/>
          <w:lang w:eastAsia="es-ES"/>
        </w:rPr>
      </w:pPr>
      <w:hyperlink r:id="rId96" w:history="1">
        <w:r w:rsidRPr="00F86C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F86C53" w:rsidRPr="00F86C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b/>
                <w:bCs/>
                <w:kern w:val="0"/>
                <w:sz w:val="22"/>
                <w:lang w:eastAsia="es-ES"/>
              </w:rPr>
              <w:t>Texto original del Decreto 159 de 2002:</w:t>
            </w: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PARÁGRAFO 3. De conformidad con lo establecido en el artículo </w:t>
            </w:r>
            <w:hyperlink r:id="rId97" w:anchor="45" w:tgtFrame="_blank" w:history="1">
              <w:r w:rsidRPr="00F86C53">
                <w:rPr>
                  <w:rFonts w:ascii="Georgia" w:eastAsia="Times New Roman" w:hAnsi="Georgia" w:cs="Times New Roman"/>
                  <w:color w:val="000000"/>
                  <w:kern w:val="0"/>
                  <w:sz w:val="22"/>
                  <w:u w:val="single"/>
                  <w:lang w:eastAsia="es-ES"/>
                </w:rPr>
                <w:t>45</w:t>
              </w:r>
            </w:hyperlink>
            <w:r w:rsidRPr="00F86C53">
              <w:rPr>
                <w:rFonts w:ascii="Georgia" w:eastAsia="Times New Roman" w:hAnsi="Georgia" w:cs="Times New Roman"/>
                <w:kern w:val="0"/>
                <w:sz w:val="22"/>
                <w:lang w:eastAsia="es-ES"/>
              </w:rPr>
              <w:t xml:space="preserve"> de la Ley 715 de 2001, los distritos de Santa Marta, Barranquilla y Cartagena administrarán los recursos para la atención de la población pobre en lo no cubierto con subsidios a la demanda que les correspondan y deberán articularse a la red de prestación de servicios de salud de los respectivos departamentos. El Distrito Capital administrará los recursos para la atención de la población pobre en lo no cubierto con subsidios a la demanda que le correspondan y la red de prestación de servicios de salud de su jurisdicción. </w:t>
            </w:r>
          </w:p>
          <w:p w:rsidR="00F86C53" w:rsidRPr="00F86C53" w:rsidRDefault="00F86C53" w:rsidP="00F86C53">
            <w:pPr>
              <w:spacing w:before="100" w:beforeAutospacing="1" w:after="100" w:afterAutospacing="1"/>
              <w:rPr>
                <w:rFonts w:ascii="Georgia" w:eastAsia="Times New Roman" w:hAnsi="Georgia" w:cs="Times New Roman"/>
                <w:kern w:val="0"/>
                <w:sz w:val="22"/>
                <w:lang w:eastAsia="es-ES"/>
              </w:rPr>
            </w:pPr>
            <w:r w:rsidRPr="00F86C53">
              <w:rPr>
                <w:rFonts w:ascii="Georgia" w:eastAsia="Times New Roman" w:hAnsi="Georgia" w:cs="Times New Roman"/>
                <w:kern w:val="0"/>
                <w:sz w:val="22"/>
                <w:lang w:eastAsia="es-ES"/>
              </w:rPr>
              <w:t xml:space="preserve">  </w:t>
            </w:r>
          </w:p>
        </w:tc>
      </w:tr>
    </w:tbl>
    <w:p w:rsidR="00F86C53" w:rsidRPr="00F86C53" w:rsidRDefault="00F86C53" w:rsidP="00F86C53">
      <w:pPr>
        <w:spacing w:after="0"/>
        <w:rPr>
          <w:rFonts w:ascii="Georgia" w:eastAsia="Times New Roman" w:hAnsi="Georgia" w:cs="Times New Roman"/>
          <w:kern w:val="0"/>
          <w:szCs w:val="24"/>
          <w:lang w:eastAsia="es-ES"/>
        </w:rPr>
      </w:pPr>
      <w:bookmarkStart w:id="14" w:name="11"/>
      <w:bookmarkEnd w:id="14"/>
      <w:r w:rsidRPr="00F86C53">
        <w:rPr>
          <w:rFonts w:ascii="Georgia" w:eastAsia="Times New Roman" w:hAnsi="Georgia" w:cs="Times New Roman"/>
          <w:color w:val="000080"/>
          <w:kern w:val="0"/>
          <w:szCs w:val="24"/>
          <w:lang w:eastAsia="es-ES"/>
        </w:rPr>
        <w:t xml:space="preserve">ARTÍCULO 11. </w:t>
      </w:r>
      <w:r w:rsidRPr="00F86C53">
        <w:rPr>
          <w:rFonts w:ascii="Georgia" w:eastAsia="Times New Roman" w:hAnsi="Georgia" w:cs="Times New Roman"/>
          <w:i/>
          <w:iCs/>
          <w:color w:val="000080"/>
          <w:kern w:val="0"/>
          <w:szCs w:val="24"/>
          <w:lang w:eastAsia="es-ES"/>
        </w:rPr>
        <w:t>DE LOS RECURSOS PARA EL PAGO DE APORTES PATRONALES.</w:t>
      </w:r>
      <w:r w:rsidRPr="00F86C53">
        <w:rPr>
          <w:rFonts w:ascii="Georgia" w:eastAsia="Times New Roman" w:hAnsi="Georgia" w:cs="Times New Roman"/>
          <w:kern w:val="0"/>
          <w:szCs w:val="24"/>
          <w:lang w:eastAsia="es-ES"/>
        </w:rPr>
        <w:t xml:space="preserve"> Si una vez efectuada la distribución de que trata el artículo </w:t>
      </w:r>
      <w:hyperlink r:id="rId98" w:anchor="49" w:tgtFrame="_blank" w:history="1">
        <w:r w:rsidRPr="00F86C53">
          <w:rPr>
            <w:rFonts w:ascii="Georgia" w:eastAsia="Times New Roman" w:hAnsi="Georgia" w:cs="Times New Roman"/>
            <w:color w:val="000000"/>
            <w:kern w:val="0"/>
            <w:szCs w:val="24"/>
            <w:u w:val="single"/>
            <w:lang w:eastAsia="es-ES"/>
          </w:rPr>
          <w:t>49</w:t>
        </w:r>
      </w:hyperlink>
      <w:r w:rsidRPr="00F86C53">
        <w:rPr>
          <w:rFonts w:ascii="Georgia" w:eastAsia="Times New Roman" w:hAnsi="Georgia" w:cs="Times New Roman"/>
          <w:kern w:val="0"/>
          <w:szCs w:val="24"/>
          <w:lang w:eastAsia="es-ES"/>
        </w:rPr>
        <w:t xml:space="preserve"> de la Ley 715 de 2001, se estableciere que los recursos que se asignen para aportes patronales a que se refiere el parágrafo 2o. del artículo </w:t>
      </w:r>
      <w:hyperlink r:id="rId99" w:anchor="49" w:tgtFrame="_blank" w:history="1">
        <w:r w:rsidRPr="00F86C53">
          <w:rPr>
            <w:rFonts w:ascii="Georgia" w:eastAsia="Times New Roman" w:hAnsi="Georgia" w:cs="Times New Roman"/>
            <w:color w:val="000000"/>
            <w:kern w:val="0"/>
            <w:szCs w:val="24"/>
            <w:u w:val="single"/>
            <w:lang w:eastAsia="es-ES"/>
          </w:rPr>
          <w:t>49</w:t>
        </w:r>
      </w:hyperlink>
      <w:r w:rsidRPr="00F86C53">
        <w:rPr>
          <w:rFonts w:ascii="Georgia" w:eastAsia="Times New Roman" w:hAnsi="Georgia" w:cs="Times New Roman"/>
          <w:kern w:val="0"/>
          <w:szCs w:val="24"/>
          <w:lang w:eastAsia="es-ES"/>
        </w:rPr>
        <w:t xml:space="preserve"> y el artículo </w:t>
      </w:r>
      <w:hyperlink r:id="rId100" w:anchor="58" w:tgtFrame="_blank" w:history="1">
        <w:r w:rsidRPr="00F86C53">
          <w:rPr>
            <w:rFonts w:ascii="Georgia" w:eastAsia="Times New Roman" w:hAnsi="Georgia" w:cs="Times New Roman"/>
            <w:color w:val="000000"/>
            <w:kern w:val="0"/>
            <w:szCs w:val="24"/>
            <w:u w:val="single"/>
            <w:lang w:eastAsia="es-ES"/>
          </w:rPr>
          <w:t>58</w:t>
        </w:r>
      </w:hyperlink>
      <w:r w:rsidRPr="00F86C53">
        <w:rPr>
          <w:rFonts w:ascii="Georgia" w:eastAsia="Times New Roman" w:hAnsi="Georgia" w:cs="Times New Roman"/>
          <w:kern w:val="0"/>
          <w:szCs w:val="24"/>
          <w:lang w:eastAsia="es-ES"/>
        </w:rPr>
        <w:t xml:space="preserve"> de la citada ley, éstos deberán ser asumidos directamente por cada </w:t>
      </w:r>
      <w:r w:rsidRPr="00F86C53">
        <w:rPr>
          <w:rFonts w:ascii="Georgia" w:eastAsia="Times New Roman" w:hAnsi="Georgia" w:cs="Times New Roman"/>
          <w:kern w:val="0"/>
          <w:szCs w:val="24"/>
          <w:lang w:eastAsia="es-ES"/>
        </w:rPr>
        <w:lastRenderedPageBreak/>
        <w:t>institución prestadora de servicios de salud pública con cargo a sus ingresos corrientes, dándoles prioridad sobre cualquier otro gasto.</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Estos recursos deberán ser girados por la institución prestadora de servicios de salud pública a los respectivos fondos de pensiones y cesantías, administradoras de riesgos profesionales y a las entidades promotoras de salud a las </w:t>
      </w:r>
      <w:proofErr w:type="spellStart"/>
      <w:r w:rsidRPr="00F86C53">
        <w:rPr>
          <w:rFonts w:ascii="Georgia" w:eastAsia="Times New Roman" w:hAnsi="Georgia" w:cs="Times New Roman"/>
          <w:kern w:val="0"/>
          <w:szCs w:val="24"/>
          <w:lang w:eastAsia="es-ES"/>
        </w:rPr>
        <w:t>cual es</w:t>
      </w:r>
      <w:proofErr w:type="spellEnd"/>
      <w:r w:rsidRPr="00F86C53">
        <w:rPr>
          <w:rFonts w:ascii="Georgia" w:eastAsia="Times New Roman" w:hAnsi="Georgia" w:cs="Times New Roman"/>
          <w:kern w:val="0"/>
          <w:szCs w:val="24"/>
          <w:lang w:eastAsia="es-ES"/>
        </w:rPr>
        <w:t xml:space="preserve"> se encuentren afiliados los trabajadores, dentro de los plazos establecidos en las normas vigentes.</w:t>
      </w:r>
    </w:p>
    <w:p w:rsidR="00F86C53" w:rsidRPr="00F86C53" w:rsidRDefault="00F86C53" w:rsidP="00F86C53">
      <w:pPr>
        <w:spacing w:after="0"/>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En ningún caso la Nación asumirá el valor de dichos aportes con recursos del Presupuesto General de la Nación, ni lo cargará a los recursos que financian la atención en salud mediante subsidios a la demanda, ni con cargo a los recursos que financian las acciones de salud pública.</w:t>
      </w:r>
    </w:p>
    <w:p w:rsidR="00F86C53" w:rsidRPr="00F86C53" w:rsidRDefault="00F86C53" w:rsidP="00F86C53">
      <w:pPr>
        <w:spacing w:after="0"/>
        <w:jc w:val="center"/>
        <w:rPr>
          <w:rFonts w:ascii="Georgia" w:eastAsia="Times New Roman" w:hAnsi="Georgia" w:cs="Times New Roman"/>
          <w:kern w:val="0"/>
          <w:szCs w:val="24"/>
          <w:lang w:eastAsia="es-ES"/>
        </w:rPr>
      </w:pPr>
      <w:bookmarkStart w:id="15" w:name="CAPITULO_VII"/>
      <w:bookmarkEnd w:id="15"/>
      <w:r w:rsidRPr="00F86C53">
        <w:rPr>
          <w:rFonts w:ascii="Georgia" w:eastAsia="Times New Roman" w:hAnsi="Georgia" w:cs="Times New Roman"/>
          <w:color w:val="000080"/>
          <w:kern w:val="0"/>
          <w:szCs w:val="24"/>
          <w:lang w:eastAsia="es-ES"/>
        </w:rPr>
        <w:t xml:space="preserve">CAPITULO VII. </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color w:val="000080"/>
          <w:kern w:val="0"/>
          <w:szCs w:val="24"/>
          <w:lang w:eastAsia="es-ES"/>
        </w:rPr>
        <w:t>DISPOSICIONES GENERALES.</w:t>
      </w:r>
    </w:p>
    <w:p w:rsidR="00F86C53" w:rsidRPr="00F86C53" w:rsidRDefault="00F86C53" w:rsidP="00F86C53">
      <w:pPr>
        <w:spacing w:after="0"/>
        <w:rPr>
          <w:rFonts w:ascii="Georgia" w:eastAsia="Times New Roman" w:hAnsi="Georgia" w:cs="Times New Roman"/>
          <w:kern w:val="0"/>
          <w:szCs w:val="24"/>
          <w:lang w:eastAsia="es-ES"/>
        </w:rPr>
      </w:pPr>
      <w:bookmarkStart w:id="16" w:name="12"/>
      <w:bookmarkEnd w:id="16"/>
      <w:r w:rsidRPr="00F86C53">
        <w:rPr>
          <w:rFonts w:ascii="Georgia" w:eastAsia="Times New Roman" w:hAnsi="Georgia" w:cs="Times New Roman"/>
          <w:color w:val="000080"/>
          <w:kern w:val="0"/>
          <w:szCs w:val="24"/>
          <w:lang w:eastAsia="es-ES"/>
        </w:rPr>
        <w:t xml:space="preserve">ARTÍCULO 12. </w:t>
      </w:r>
      <w:r w:rsidRPr="00F86C53">
        <w:rPr>
          <w:rFonts w:ascii="Georgia" w:eastAsia="Times New Roman" w:hAnsi="Georgia" w:cs="Times New Roman"/>
          <w:i/>
          <w:iCs/>
          <w:color w:val="000080"/>
          <w:kern w:val="0"/>
          <w:szCs w:val="24"/>
          <w:lang w:eastAsia="es-ES"/>
        </w:rPr>
        <w:t>PÉRDIDA DE CALIDAD DE BENEFICIARIO DEL SISTEMA GENERAL DE PARTICIPACIONES.</w:t>
      </w:r>
      <w:r w:rsidRPr="00F86C53">
        <w:rPr>
          <w:rFonts w:ascii="Georgia" w:eastAsia="Times New Roman" w:hAnsi="Georgia" w:cs="Times New Roman"/>
          <w:kern w:val="0"/>
          <w:szCs w:val="24"/>
          <w:lang w:eastAsia="es-ES"/>
        </w:rPr>
        <w:t xml:space="preserve"> Cuando una entidad territorial o un resguardo indígena </w:t>
      </w:r>
      <w:proofErr w:type="gramStart"/>
      <w:r w:rsidRPr="00F86C53">
        <w:rPr>
          <w:rFonts w:ascii="Georgia" w:eastAsia="Times New Roman" w:hAnsi="Georgia" w:cs="Times New Roman"/>
          <w:kern w:val="0"/>
          <w:szCs w:val="24"/>
          <w:lang w:eastAsia="es-ES"/>
        </w:rPr>
        <w:t>pierda</w:t>
      </w:r>
      <w:proofErr w:type="gramEnd"/>
      <w:r w:rsidRPr="00F86C53">
        <w:rPr>
          <w:rFonts w:ascii="Georgia" w:eastAsia="Times New Roman" w:hAnsi="Georgia" w:cs="Times New Roman"/>
          <w:kern w:val="0"/>
          <w:szCs w:val="24"/>
          <w:lang w:eastAsia="es-ES"/>
        </w:rPr>
        <w:t xml:space="preserve"> la calidad de beneficiario del Sistema General de Participaciones los recursos pendientes de giro serán redistribuidos entre los demás beneficiarios,</w:t>
      </w:r>
    </w:p>
    <w:p w:rsidR="00F86C53" w:rsidRPr="00F86C53" w:rsidRDefault="00F86C53" w:rsidP="00F86C53">
      <w:pPr>
        <w:spacing w:after="0"/>
        <w:rPr>
          <w:rFonts w:ascii="Georgia" w:eastAsia="Times New Roman" w:hAnsi="Georgia" w:cs="Times New Roman"/>
          <w:kern w:val="0"/>
          <w:szCs w:val="24"/>
          <w:lang w:eastAsia="es-ES"/>
        </w:rPr>
      </w:pPr>
      <w:bookmarkStart w:id="17" w:name="13"/>
      <w:r w:rsidRPr="00F86C53">
        <w:rPr>
          <w:rFonts w:ascii="Georgia" w:eastAsia="Times New Roman" w:hAnsi="Georgia" w:cs="Times New Roman"/>
          <w:color w:val="000080"/>
          <w:kern w:val="0"/>
          <w:szCs w:val="24"/>
          <w:lang w:eastAsia="es-ES"/>
        </w:rPr>
        <w:t xml:space="preserve">ARTÍCULO 13. </w:t>
      </w:r>
      <w:r w:rsidRPr="00F86C53">
        <w:rPr>
          <w:rFonts w:ascii="Georgia" w:eastAsia="Times New Roman" w:hAnsi="Georgia" w:cs="Times New Roman"/>
          <w:i/>
          <w:iCs/>
          <w:color w:val="000080"/>
          <w:kern w:val="0"/>
          <w:szCs w:val="24"/>
          <w:lang w:eastAsia="es-ES"/>
        </w:rPr>
        <w:t>GIRO DE LOS RECURSOS.</w:t>
      </w:r>
      <w:bookmarkEnd w:id="17"/>
      <w:r w:rsidRPr="00F86C53">
        <w:rPr>
          <w:rFonts w:ascii="Georgia" w:eastAsia="Times New Roman" w:hAnsi="Georgia" w:cs="Times New Roman"/>
          <w:kern w:val="0"/>
          <w:szCs w:val="24"/>
          <w:lang w:eastAsia="es-ES"/>
        </w:rPr>
        <w:t xml:space="preserve"> La transferencia de los recursos del Sistema General de Participaciones se hará de conformidad con lo dispuesto por el artículo </w:t>
      </w:r>
      <w:hyperlink r:id="rId101" w:anchor="81" w:tgtFrame="_blank" w:history="1">
        <w:r w:rsidRPr="00F86C53">
          <w:rPr>
            <w:rFonts w:ascii="Georgia" w:eastAsia="Times New Roman" w:hAnsi="Georgia" w:cs="Times New Roman"/>
            <w:color w:val="000000"/>
            <w:kern w:val="0"/>
            <w:szCs w:val="24"/>
            <w:u w:val="single"/>
            <w:lang w:eastAsia="es-ES"/>
          </w:rPr>
          <w:t>81</w:t>
        </w:r>
      </w:hyperlink>
      <w:r w:rsidRPr="00F86C53">
        <w:rPr>
          <w:rFonts w:ascii="Georgia" w:eastAsia="Times New Roman" w:hAnsi="Georgia" w:cs="Times New Roman"/>
          <w:kern w:val="0"/>
          <w:szCs w:val="24"/>
          <w:lang w:eastAsia="es-ES"/>
        </w:rPr>
        <w:t xml:space="preserve"> de la Ley 715 de 2001.</w:t>
      </w:r>
    </w:p>
    <w:p w:rsidR="00F86C53" w:rsidRPr="00F86C53" w:rsidRDefault="00F86C53" w:rsidP="00F86C53">
      <w:pPr>
        <w:spacing w:after="0"/>
        <w:rPr>
          <w:rFonts w:ascii="Georgia" w:eastAsia="Times New Roman" w:hAnsi="Georgia" w:cs="Times New Roman"/>
          <w:kern w:val="0"/>
          <w:szCs w:val="24"/>
          <w:lang w:eastAsia="es-ES"/>
        </w:rPr>
      </w:pPr>
      <w:bookmarkStart w:id="18" w:name="14"/>
      <w:bookmarkEnd w:id="18"/>
      <w:r w:rsidRPr="00F86C53">
        <w:rPr>
          <w:rFonts w:ascii="Georgia" w:eastAsia="Times New Roman" w:hAnsi="Georgia" w:cs="Times New Roman"/>
          <w:color w:val="000080"/>
          <w:kern w:val="0"/>
          <w:szCs w:val="24"/>
          <w:lang w:eastAsia="es-ES"/>
        </w:rPr>
        <w:t xml:space="preserve">ARTÍCULO 14. </w:t>
      </w:r>
      <w:r w:rsidRPr="00F86C53">
        <w:rPr>
          <w:rFonts w:ascii="Georgia" w:eastAsia="Times New Roman" w:hAnsi="Georgia" w:cs="Times New Roman"/>
          <w:i/>
          <w:iCs/>
          <w:color w:val="000080"/>
          <w:kern w:val="0"/>
          <w:szCs w:val="24"/>
          <w:lang w:eastAsia="es-ES"/>
        </w:rPr>
        <w:t>CERTIFICACIÓN DE MUNICIPIOS EN EDUCACIÓN.</w:t>
      </w:r>
      <w:r w:rsidRPr="00F86C53">
        <w:rPr>
          <w:rFonts w:ascii="Georgia" w:eastAsia="Times New Roman" w:hAnsi="Georgia" w:cs="Times New Roman"/>
          <w:kern w:val="0"/>
          <w:szCs w:val="24"/>
          <w:lang w:eastAsia="es-ES"/>
        </w:rPr>
        <w:t xml:space="preserve"> Para efectos de lo dispuesto en el artículo </w:t>
      </w:r>
      <w:hyperlink r:id="rId102" w:anchor="41" w:tgtFrame="_blank" w:history="1">
        <w:r w:rsidRPr="00F86C53">
          <w:rPr>
            <w:rFonts w:ascii="Georgia" w:eastAsia="Times New Roman" w:hAnsi="Georgia" w:cs="Times New Roman"/>
            <w:color w:val="000000"/>
            <w:kern w:val="0"/>
            <w:szCs w:val="24"/>
            <w:u w:val="single"/>
            <w:lang w:eastAsia="es-ES"/>
          </w:rPr>
          <w:t>41</w:t>
        </w:r>
      </w:hyperlink>
      <w:r w:rsidRPr="00F86C53">
        <w:rPr>
          <w:rFonts w:ascii="Georgia" w:eastAsia="Times New Roman" w:hAnsi="Georgia" w:cs="Times New Roman"/>
          <w:kern w:val="0"/>
          <w:szCs w:val="24"/>
          <w:lang w:eastAsia="es-ES"/>
        </w:rPr>
        <w:t xml:space="preserve"> de la Ley 715 de 2001, los municipios que fueron certificados para administrar autónomamente la prestación de los servicios educativos, de conformidad con lo señalado por la Ley 60 de 1993, mantendrán dicha certificación.</w:t>
      </w:r>
    </w:p>
    <w:p w:rsidR="00F86C53" w:rsidRPr="00F86C53" w:rsidRDefault="00F86C53" w:rsidP="00F86C53">
      <w:pPr>
        <w:spacing w:after="0"/>
        <w:rPr>
          <w:rFonts w:ascii="Georgia" w:eastAsia="Times New Roman" w:hAnsi="Georgia" w:cs="Times New Roman"/>
          <w:kern w:val="0"/>
          <w:szCs w:val="24"/>
          <w:lang w:eastAsia="es-ES"/>
        </w:rPr>
      </w:pPr>
      <w:bookmarkStart w:id="19" w:name="15"/>
      <w:bookmarkEnd w:id="19"/>
      <w:r w:rsidRPr="00F86C53">
        <w:rPr>
          <w:rFonts w:ascii="Georgia" w:eastAsia="Times New Roman" w:hAnsi="Georgia" w:cs="Times New Roman"/>
          <w:color w:val="000080"/>
          <w:kern w:val="0"/>
          <w:szCs w:val="24"/>
          <w:lang w:eastAsia="es-ES"/>
        </w:rPr>
        <w:t xml:space="preserve">ARTÍCULO 15. </w:t>
      </w:r>
      <w:r w:rsidRPr="00F86C53">
        <w:rPr>
          <w:rFonts w:ascii="Georgia" w:eastAsia="Times New Roman" w:hAnsi="Georgia" w:cs="Times New Roman"/>
          <w:i/>
          <w:iCs/>
          <w:color w:val="000080"/>
          <w:kern w:val="0"/>
          <w:szCs w:val="24"/>
          <w:lang w:eastAsia="es-ES"/>
        </w:rPr>
        <w:t>VIGENCIA.</w:t>
      </w:r>
      <w:r w:rsidRPr="00F86C53">
        <w:rPr>
          <w:rFonts w:ascii="Georgia" w:eastAsia="Times New Roman" w:hAnsi="Georgia" w:cs="Times New Roman"/>
          <w:kern w:val="0"/>
          <w:szCs w:val="24"/>
          <w:lang w:eastAsia="es-ES"/>
        </w:rPr>
        <w:t xml:space="preserve"> El presente Decreto rige a partir de la fecha de su publicación.</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Publíquese y cúmplase.</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Dado en Bogotá, D. C., a 28 de enero de 2002.</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ANDRES PASTRANA ARANGO</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La Viceministra Técnica encargada de las funciones del despacho del Ministro de Hacienda y Crédito Público,</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i/>
          <w:iCs/>
          <w:kern w:val="0"/>
          <w:szCs w:val="24"/>
          <w:lang w:eastAsia="es-ES"/>
        </w:rPr>
        <w:t xml:space="preserve">Catalina </w:t>
      </w:r>
      <w:proofErr w:type="spellStart"/>
      <w:r w:rsidRPr="00F86C53">
        <w:rPr>
          <w:rFonts w:ascii="Georgia" w:eastAsia="Times New Roman" w:hAnsi="Georgia" w:cs="Times New Roman"/>
          <w:i/>
          <w:iCs/>
          <w:kern w:val="0"/>
          <w:szCs w:val="24"/>
          <w:lang w:eastAsia="es-ES"/>
        </w:rPr>
        <w:t>Crane</w:t>
      </w:r>
      <w:proofErr w:type="spellEnd"/>
      <w:r w:rsidRPr="00F86C53">
        <w:rPr>
          <w:rFonts w:ascii="Georgia" w:eastAsia="Times New Roman" w:hAnsi="Georgia" w:cs="Times New Roman"/>
          <w:i/>
          <w:iCs/>
          <w:kern w:val="0"/>
          <w:szCs w:val="24"/>
          <w:lang w:eastAsia="es-ES"/>
        </w:rPr>
        <w:t>.</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El Ministro de Salud,</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i/>
          <w:iCs/>
          <w:kern w:val="0"/>
          <w:szCs w:val="24"/>
          <w:lang w:eastAsia="es-ES"/>
        </w:rPr>
        <w:t xml:space="preserve">Gabriel Ernesto </w:t>
      </w:r>
      <w:proofErr w:type="spellStart"/>
      <w:r w:rsidRPr="00F86C53">
        <w:rPr>
          <w:rFonts w:ascii="Georgia" w:eastAsia="Times New Roman" w:hAnsi="Georgia" w:cs="Times New Roman"/>
          <w:i/>
          <w:iCs/>
          <w:kern w:val="0"/>
          <w:szCs w:val="24"/>
          <w:lang w:eastAsia="es-ES"/>
        </w:rPr>
        <w:t>Riveros</w:t>
      </w:r>
      <w:proofErr w:type="spellEnd"/>
      <w:r w:rsidRPr="00F86C53">
        <w:rPr>
          <w:rFonts w:ascii="Georgia" w:eastAsia="Times New Roman" w:hAnsi="Georgia" w:cs="Times New Roman"/>
          <w:i/>
          <w:iCs/>
          <w:kern w:val="0"/>
          <w:szCs w:val="24"/>
          <w:lang w:eastAsia="es-ES"/>
        </w:rPr>
        <w:t xml:space="preserve"> Dueñas.</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El Director del Departamento Nacional de Planeación,</w:t>
      </w:r>
    </w:p>
    <w:p w:rsidR="00F86C53" w:rsidRPr="00F86C53" w:rsidRDefault="00F86C53" w:rsidP="00F86C53">
      <w:pPr>
        <w:spacing w:after="0"/>
        <w:jc w:val="center"/>
        <w:rPr>
          <w:rFonts w:ascii="Georgia" w:eastAsia="Times New Roman" w:hAnsi="Georgia" w:cs="Times New Roman"/>
          <w:kern w:val="0"/>
          <w:szCs w:val="24"/>
          <w:lang w:eastAsia="es-ES"/>
        </w:rPr>
      </w:pPr>
      <w:r w:rsidRPr="00F86C53">
        <w:rPr>
          <w:rFonts w:ascii="Georgia" w:eastAsia="Times New Roman" w:hAnsi="Georgia" w:cs="Times New Roman"/>
          <w:kern w:val="0"/>
          <w:szCs w:val="24"/>
          <w:lang w:eastAsia="es-ES"/>
        </w:rPr>
        <w:t xml:space="preserve">Juan Carlos </w:t>
      </w:r>
      <w:proofErr w:type="spellStart"/>
      <w:r w:rsidRPr="00F86C53">
        <w:rPr>
          <w:rFonts w:ascii="Georgia" w:eastAsia="Times New Roman" w:hAnsi="Georgia" w:cs="Times New Roman"/>
          <w:kern w:val="0"/>
          <w:szCs w:val="24"/>
          <w:lang w:eastAsia="es-ES"/>
        </w:rPr>
        <w:t>Echeverry</w:t>
      </w:r>
      <w:proofErr w:type="spellEnd"/>
      <w:r w:rsidRPr="00F86C53">
        <w:rPr>
          <w:rFonts w:ascii="Georgia" w:eastAsia="Times New Roman" w:hAnsi="Georgia" w:cs="Times New Roman"/>
          <w:kern w:val="0"/>
          <w:szCs w:val="24"/>
          <w:lang w:eastAsia="es-ES"/>
        </w:rPr>
        <w:t xml:space="preserve"> Garzón.</w:t>
      </w:r>
    </w:p>
    <w:p w:rsidR="00033CD0" w:rsidRDefault="00F86C53">
      <w:r w:rsidRPr="00F86C53">
        <w:t>http://www.cntv.org.co/cntv_bop/basedoc/decreto/2002/decreto_0159_2002.html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23F8A"/>
    <w:rsid w:val="00033CD0"/>
    <w:rsid w:val="00622087"/>
    <w:rsid w:val="006A1D34"/>
    <w:rsid w:val="00823F8A"/>
    <w:rsid w:val="00D54394"/>
    <w:rsid w:val="00F86C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86C53"/>
    <w:rPr>
      <w:color w:val="0000FF"/>
      <w:u w:val="single"/>
    </w:rPr>
  </w:style>
  <w:style w:type="paragraph" w:customStyle="1" w:styleId="textocaja">
    <w:name w:val="textocaja"/>
    <w:basedOn w:val="Normal"/>
    <w:rsid w:val="00F86C53"/>
    <w:pPr>
      <w:spacing w:before="100" w:beforeAutospacing="1" w:after="100" w:afterAutospacing="1"/>
    </w:pPr>
    <w:rPr>
      <w:rFonts w:ascii="Georgia" w:eastAsia="Times New Roman" w:hAnsi="Georgia" w:cs="Times New Roman"/>
      <w:kern w:val="0"/>
      <w:sz w:val="22"/>
      <w:lang w:eastAsia="es-ES"/>
    </w:rPr>
  </w:style>
  <w:style w:type="character" w:customStyle="1" w:styleId="textonavy1">
    <w:name w:val="texto_navy1"/>
    <w:basedOn w:val="Fuentedeprrafopredeter"/>
    <w:rsid w:val="00F86C53"/>
    <w:rPr>
      <w:color w:val="000080"/>
    </w:rPr>
  </w:style>
</w:styles>
</file>

<file path=word/webSettings.xml><?xml version="1.0" encoding="utf-8"?>
<w:webSettings xmlns:r="http://schemas.openxmlformats.org/officeDocument/2006/relationships" xmlns:w="http://schemas.openxmlformats.org/wordprocessingml/2006/main">
  <w:divs>
    <w:div w:id="1965505070">
      <w:bodyDiv w:val="1"/>
      <w:marLeft w:val="0"/>
      <w:marRight w:val="0"/>
      <w:marTop w:val="0"/>
      <w:marBottom w:val="0"/>
      <w:divBdr>
        <w:top w:val="none" w:sz="0" w:space="0" w:color="auto"/>
        <w:left w:val="none" w:sz="0" w:space="0" w:color="auto"/>
        <w:bottom w:val="none" w:sz="0" w:space="0" w:color="auto"/>
        <w:right w:val="none" w:sz="0" w:space="0" w:color="auto"/>
      </w:divBdr>
      <w:divsChild>
        <w:div w:id="367805702">
          <w:marLeft w:val="0"/>
          <w:marRight w:val="0"/>
          <w:marTop w:val="0"/>
          <w:marBottom w:val="0"/>
          <w:divBdr>
            <w:top w:val="none" w:sz="0" w:space="0" w:color="auto"/>
            <w:left w:val="none" w:sz="0" w:space="0" w:color="auto"/>
            <w:bottom w:val="none" w:sz="0" w:space="0" w:color="auto"/>
            <w:right w:val="none" w:sz="0" w:space="0" w:color="auto"/>
          </w:divBdr>
        </w:div>
        <w:div w:id="23749201">
          <w:marLeft w:val="0"/>
          <w:marRight w:val="0"/>
          <w:marTop w:val="0"/>
          <w:marBottom w:val="0"/>
          <w:divBdr>
            <w:top w:val="none" w:sz="0" w:space="0" w:color="auto"/>
            <w:left w:val="none" w:sz="0" w:space="0" w:color="auto"/>
            <w:bottom w:val="none" w:sz="0" w:space="0" w:color="auto"/>
            <w:right w:val="none" w:sz="0" w:space="0" w:color="auto"/>
          </w:divBdr>
        </w:div>
        <w:div w:id="1917858308">
          <w:marLeft w:val="0"/>
          <w:marRight w:val="0"/>
          <w:marTop w:val="0"/>
          <w:marBottom w:val="0"/>
          <w:divBdr>
            <w:top w:val="none" w:sz="0" w:space="0" w:color="auto"/>
            <w:left w:val="none" w:sz="0" w:space="0" w:color="auto"/>
            <w:bottom w:val="none" w:sz="0" w:space="0" w:color="auto"/>
            <w:right w:val="none" w:sz="0" w:space="0" w:color="auto"/>
          </w:divBdr>
        </w:div>
        <w:div w:id="1276250300">
          <w:marLeft w:val="0"/>
          <w:marRight w:val="0"/>
          <w:marTop w:val="0"/>
          <w:marBottom w:val="0"/>
          <w:divBdr>
            <w:top w:val="none" w:sz="0" w:space="0" w:color="auto"/>
            <w:left w:val="none" w:sz="0" w:space="0" w:color="auto"/>
            <w:bottom w:val="none" w:sz="0" w:space="0" w:color="auto"/>
            <w:right w:val="none" w:sz="0" w:space="0" w:color="auto"/>
          </w:divBdr>
        </w:div>
        <w:div w:id="751584671">
          <w:marLeft w:val="0"/>
          <w:marRight w:val="0"/>
          <w:marTop w:val="0"/>
          <w:marBottom w:val="0"/>
          <w:divBdr>
            <w:top w:val="none" w:sz="0" w:space="0" w:color="auto"/>
            <w:left w:val="none" w:sz="0" w:space="0" w:color="auto"/>
            <w:bottom w:val="none" w:sz="0" w:space="0" w:color="auto"/>
            <w:right w:val="none" w:sz="0" w:space="0" w:color="auto"/>
          </w:divBdr>
        </w:div>
        <w:div w:id="2084640353">
          <w:marLeft w:val="0"/>
          <w:marRight w:val="0"/>
          <w:marTop w:val="0"/>
          <w:marBottom w:val="0"/>
          <w:divBdr>
            <w:top w:val="none" w:sz="0" w:space="0" w:color="auto"/>
            <w:left w:val="none" w:sz="0" w:space="0" w:color="auto"/>
            <w:bottom w:val="none" w:sz="0" w:space="0" w:color="auto"/>
            <w:right w:val="none" w:sz="0" w:space="0" w:color="auto"/>
          </w:divBdr>
        </w:div>
        <w:div w:id="580334076">
          <w:marLeft w:val="0"/>
          <w:marRight w:val="0"/>
          <w:marTop w:val="0"/>
          <w:marBottom w:val="0"/>
          <w:divBdr>
            <w:top w:val="none" w:sz="0" w:space="0" w:color="auto"/>
            <w:left w:val="none" w:sz="0" w:space="0" w:color="auto"/>
            <w:bottom w:val="none" w:sz="0" w:space="0" w:color="auto"/>
            <w:right w:val="none" w:sz="0" w:space="0" w:color="auto"/>
          </w:divBdr>
        </w:div>
        <w:div w:id="376202374">
          <w:marLeft w:val="0"/>
          <w:marRight w:val="0"/>
          <w:marTop w:val="0"/>
          <w:marBottom w:val="0"/>
          <w:divBdr>
            <w:top w:val="none" w:sz="0" w:space="0" w:color="auto"/>
            <w:left w:val="none" w:sz="0" w:space="0" w:color="auto"/>
            <w:bottom w:val="none" w:sz="0" w:space="0" w:color="auto"/>
            <w:right w:val="none" w:sz="0" w:space="0" w:color="auto"/>
          </w:divBdr>
        </w:div>
        <w:div w:id="521433581">
          <w:marLeft w:val="0"/>
          <w:marRight w:val="0"/>
          <w:marTop w:val="0"/>
          <w:marBottom w:val="0"/>
          <w:divBdr>
            <w:top w:val="none" w:sz="0" w:space="0" w:color="auto"/>
            <w:left w:val="none" w:sz="0" w:space="0" w:color="auto"/>
            <w:bottom w:val="none" w:sz="0" w:space="0" w:color="auto"/>
            <w:right w:val="none" w:sz="0" w:space="0" w:color="auto"/>
          </w:divBdr>
        </w:div>
        <w:div w:id="1057582057">
          <w:marLeft w:val="0"/>
          <w:marRight w:val="0"/>
          <w:marTop w:val="0"/>
          <w:marBottom w:val="0"/>
          <w:divBdr>
            <w:top w:val="none" w:sz="0" w:space="0" w:color="auto"/>
            <w:left w:val="none" w:sz="0" w:space="0" w:color="auto"/>
            <w:bottom w:val="none" w:sz="0" w:space="0" w:color="auto"/>
            <w:right w:val="none" w:sz="0" w:space="0" w:color="auto"/>
          </w:divBdr>
        </w:div>
        <w:div w:id="24212597">
          <w:marLeft w:val="0"/>
          <w:marRight w:val="0"/>
          <w:marTop w:val="0"/>
          <w:marBottom w:val="0"/>
          <w:divBdr>
            <w:top w:val="none" w:sz="0" w:space="0" w:color="auto"/>
            <w:left w:val="none" w:sz="0" w:space="0" w:color="auto"/>
            <w:bottom w:val="none" w:sz="0" w:space="0" w:color="auto"/>
            <w:right w:val="none" w:sz="0" w:space="0" w:color="auto"/>
          </w:divBdr>
        </w:div>
        <w:div w:id="1707177119">
          <w:marLeft w:val="0"/>
          <w:marRight w:val="0"/>
          <w:marTop w:val="0"/>
          <w:marBottom w:val="0"/>
          <w:divBdr>
            <w:top w:val="none" w:sz="0" w:space="0" w:color="auto"/>
            <w:left w:val="none" w:sz="0" w:space="0" w:color="auto"/>
            <w:bottom w:val="none" w:sz="0" w:space="0" w:color="auto"/>
            <w:right w:val="none" w:sz="0" w:space="0" w:color="auto"/>
          </w:divBdr>
        </w:div>
        <w:div w:id="568614379">
          <w:marLeft w:val="0"/>
          <w:marRight w:val="0"/>
          <w:marTop w:val="0"/>
          <w:marBottom w:val="0"/>
          <w:divBdr>
            <w:top w:val="none" w:sz="0" w:space="0" w:color="auto"/>
            <w:left w:val="none" w:sz="0" w:space="0" w:color="auto"/>
            <w:bottom w:val="none" w:sz="0" w:space="0" w:color="auto"/>
            <w:right w:val="none" w:sz="0" w:space="0" w:color="auto"/>
          </w:divBdr>
        </w:div>
        <w:div w:id="897665004">
          <w:marLeft w:val="0"/>
          <w:marRight w:val="0"/>
          <w:marTop w:val="0"/>
          <w:marBottom w:val="0"/>
          <w:divBdr>
            <w:top w:val="none" w:sz="0" w:space="0" w:color="auto"/>
            <w:left w:val="none" w:sz="0" w:space="0" w:color="auto"/>
            <w:bottom w:val="none" w:sz="0" w:space="0" w:color="auto"/>
            <w:right w:val="none" w:sz="0" w:space="0" w:color="auto"/>
          </w:divBdr>
        </w:div>
        <w:div w:id="1286503950">
          <w:marLeft w:val="0"/>
          <w:marRight w:val="0"/>
          <w:marTop w:val="0"/>
          <w:marBottom w:val="0"/>
          <w:divBdr>
            <w:top w:val="none" w:sz="0" w:space="0" w:color="auto"/>
            <w:left w:val="none" w:sz="0" w:space="0" w:color="auto"/>
            <w:bottom w:val="none" w:sz="0" w:space="0" w:color="auto"/>
            <w:right w:val="none" w:sz="0" w:space="0" w:color="auto"/>
          </w:divBdr>
        </w:div>
        <w:div w:id="2091732598">
          <w:marLeft w:val="0"/>
          <w:marRight w:val="0"/>
          <w:marTop w:val="0"/>
          <w:marBottom w:val="0"/>
          <w:divBdr>
            <w:top w:val="none" w:sz="0" w:space="0" w:color="auto"/>
            <w:left w:val="none" w:sz="0" w:space="0" w:color="auto"/>
            <w:bottom w:val="none" w:sz="0" w:space="0" w:color="auto"/>
            <w:right w:val="none" w:sz="0" w:space="0" w:color="auto"/>
          </w:divBdr>
        </w:div>
        <w:div w:id="346755650">
          <w:marLeft w:val="0"/>
          <w:marRight w:val="0"/>
          <w:marTop w:val="0"/>
          <w:marBottom w:val="0"/>
          <w:divBdr>
            <w:top w:val="none" w:sz="0" w:space="0" w:color="auto"/>
            <w:left w:val="none" w:sz="0" w:space="0" w:color="auto"/>
            <w:bottom w:val="none" w:sz="0" w:space="0" w:color="auto"/>
            <w:right w:val="none" w:sz="0" w:space="0" w:color="auto"/>
          </w:divBdr>
        </w:div>
        <w:div w:id="2054770542">
          <w:marLeft w:val="0"/>
          <w:marRight w:val="0"/>
          <w:marTop w:val="0"/>
          <w:marBottom w:val="0"/>
          <w:divBdr>
            <w:top w:val="none" w:sz="0" w:space="0" w:color="auto"/>
            <w:left w:val="none" w:sz="0" w:space="0" w:color="auto"/>
            <w:bottom w:val="none" w:sz="0" w:space="0" w:color="auto"/>
            <w:right w:val="none" w:sz="0" w:space="0" w:color="auto"/>
          </w:divBdr>
        </w:div>
        <w:div w:id="1578244307">
          <w:marLeft w:val="0"/>
          <w:marRight w:val="0"/>
          <w:marTop w:val="0"/>
          <w:marBottom w:val="0"/>
          <w:divBdr>
            <w:top w:val="none" w:sz="0" w:space="0" w:color="auto"/>
            <w:left w:val="none" w:sz="0" w:space="0" w:color="auto"/>
            <w:bottom w:val="none" w:sz="0" w:space="0" w:color="auto"/>
            <w:right w:val="none" w:sz="0" w:space="0" w:color="auto"/>
          </w:divBdr>
        </w:div>
        <w:div w:id="1554735255">
          <w:marLeft w:val="0"/>
          <w:marRight w:val="0"/>
          <w:marTop w:val="0"/>
          <w:marBottom w:val="0"/>
          <w:divBdr>
            <w:top w:val="none" w:sz="0" w:space="0" w:color="auto"/>
            <w:left w:val="none" w:sz="0" w:space="0" w:color="auto"/>
            <w:bottom w:val="none" w:sz="0" w:space="0" w:color="auto"/>
            <w:right w:val="none" w:sz="0" w:space="0" w:color="auto"/>
          </w:divBdr>
        </w:div>
        <w:div w:id="316570744">
          <w:marLeft w:val="0"/>
          <w:marRight w:val="0"/>
          <w:marTop w:val="0"/>
          <w:marBottom w:val="0"/>
          <w:divBdr>
            <w:top w:val="none" w:sz="0" w:space="0" w:color="auto"/>
            <w:left w:val="none" w:sz="0" w:space="0" w:color="auto"/>
            <w:bottom w:val="none" w:sz="0" w:space="0" w:color="auto"/>
            <w:right w:val="none" w:sz="0" w:space="0" w:color="auto"/>
          </w:divBdr>
        </w:div>
        <w:div w:id="1045561674">
          <w:marLeft w:val="0"/>
          <w:marRight w:val="0"/>
          <w:marTop w:val="0"/>
          <w:marBottom w:val="0"/>
          <w:divBdr>
            <w:top w:val="none" w:sz="0" w:space="0" w:color="auto"/>
            <w:left w:val="none" w:sz="0" w:space="0" w:color="auto"/>
            <w:bottom w:val="none" w:sz="0" w:space="0" w:color="auto"/>
            <w:right w:val="none" w:sz="0" w:space="0" w:color="auto"/>
          </w:divBdr>
        </w:div>
        <w:div w:id="42289206">
          <w:marLeft w:val="0"/>
          <w:marRight w:val="0"/>
          <w:marTop w:val="0"/>
          <w:marBottom w:val="0"/>
          <w:divBdr>
            <w:top w:val="none" w:sz="0" w:space="0" w:color="auto"/>
            <w:left w:val="none" w:sz="0" w:space="0" w:color="auto"/>
            <w:bottom w:val="none" w:sz="0" w:space="0" w:color="auto"/>
            <w:right w:val="none" w:sz="0" w:space="0" w:color="auto"/>
          </w:divBdr>
        </w:div>
        <w:div w:id="1831946457">
          <w:marLeft w:val="0"/>
          <w:marRight w:val="0"/>
          <w:marTop w:val="0"/>
          <w:marBottom w:val="0"/>
          <w:divBdr>
            <w:top w:val="none" w:sz="0" w:space="0" w:color="auto"/>
            <w:left w:val="none" w:sz="0" w:space="0" w:color="auto"/>
            <w:bottom w:val="none" w:sz="0" w:space="0" w:color="auto"/>
            <w:right w:val="none" w:sz="0" w:space="0" w:color="auto"/>
          </w:divBdr>
        </w:div>
        <w:div w:id="1235967131">
          <w:marLeft w:val="0"/>
          <w:marRight w:val="0"/>
          <w:marTop w:val="0"/>
          <w:marBottom w:val="0"/>
          <w:divBdr>
            <w:top w:val="none" w:sz="0" w:space="0" w:color="auto"/>
            <w:left w:val="none" w:sz="0" w:space="0" w:color="auto"/>
            <w:bottom w:val="none" w:sz="0" w:space="0" w:color="auto"/>
            <w:right w:val="none" w:sz="0" w:space="0" w:color="auto"/>
          </w:divBdr>
        </w:div>
        <w:div w:id="1131095575">
          <w:marLeft w:val="0"/>
          <w:marRight w:val="0"/>
          <w:marTop w:val="0"/>
          <w:marBottom w:val="0"/>
          <w:divBdr>
            <w:top w:val="none" w:sz="0" w:space="0" w:color="auto"/>
            <w:left w:val="none" w:sz="0" w:space="0" w:color="auto"/>
            <w:bottom w:val="none" w:sz="0" w:space="0" w:color="auto"/>
            <w:right w:val="none" w:sz="0" w:space="0" w:color="auto"/>
          </w:divBdr>
        </w:div>
        <w:div w:id="1096706171">
          <w:marLeft w:val="0"/>
          <w:marRight w:val="0"/>
          <w:marTop w:val="0"/>
          <w:marBottom w:val="0"/>
          <w:divBdr>
            <w:top w:val="none" w:sz="0" w:space="0" w:color="auto"/>
            <w:left w:val="none" w:sz="0" w:space="0" w:color="auto"/>
            <w:bottom w:val="none" w:sz="0" w:space="0" w:color="auto"/>
            <w:right w:val="none" w:sz="0" w:space="0" w:color="auto"/>
          </w:divBdr>
        </w:div>
        <w:div w:id="1316684234">
          <w:marLeft w:val="0"/>
          <w:marRight w:val="0"/>
          <w:marTop w:val="0"/>
          <w:marBottom w:val="0"/>
          <w:divBdr>
            <w:top w:val="none" w:sz="0" w:space="0" w:color="auto"/>
            <w:left w:val="none" w:sz="0" w:space="0" w:color="auto"/>
            <w:bottom w:val="none" w:sz="0" w:space="0" w:color="auto"/>
            <w:right w:val="none" w:sz="0" w:space="0" w:color="auto"/>
          </w:divBdr>
        </w:div>
        <w:div w:id="763494806">
          <w:marLeft w:val="0"/>
          <w:marRight w:val="0"/>
          <w:marTop w:val="0"/>
          <w:marBottom w:val="0"/>
          <w:divBdr>
            <w:top w:val="none" w:sz="0" w:space="0" w:color="auto"/>
            <w:left w:val="none" w:sz="0" w:space="0" w:color="auto"/>
            <w:bottom w:val="none" w:sz="0" w:space="0" w:color="auto"/>
            <w:right w:val="none" w:sz="0" w:space="0" w:color="auto"/>
          </w:divBdr>
        </w:div>
        <w:div w:id="1388845026">
          <w:marLeft w:val="0"/>
          <w:marRight w:val="0"/>
          <w:marTop w:val="0"/>
          <w:marBottom w:val="0"/>
          <w:divBdr>
            <w:top w:val="none" w:sz="0" w:space="0" w:color="auto"/>
            <w:left w:val="none" w:sz="0" w:space="0" w:color="auto"/>
            <w:bottom w:val="none" w:sz="0" w:space="0" w:color="auto"/>
            <w:right w:val="none" w:sz="0" w:space="0" w:color="auto"/>
          </w:divBdr>
        </w:div>
        <w:div w:id="1372152119">
          <w:marLeft w:val="0"/>
          <w:marRight w:val="0"/>
          <w:marTop w:val="0"/>
          <w:marBottom w:val="0"/>
          <w:divBdr>
            <w:top w:val="none" w:sz="0" w:space="0" w:color="auto"/>
            <w:left w:val="none" w:sz="0" w:space="0" w:color="auto"/>
            <w:bottom w:val="none" w:sz="0" w:space="0" w:color="auto"/>
            <w:right w:val="none" w:sz="0" w:space="0" w:color="auto"/>
          </w:divBdr>
        </w:div>
        <w:div w:id="659232584">
          <w:marLeft w:val="0"/>
          <w:marRight w:val="0"/>
          <w:marTop w:val="0"/>
          <w:marBottom w:val="0"/>
          <w:divBdr>
            <w:top w:val="none" w:sz="0" w:space="0" w:color="auto"/>
            <w:left w:val="none" w:sz="0" w:space="0" w:color="auto"/>
            <w:bottom w:val="none" w:sz="0" w:space="0" w:color="auto"/>
            <w:right w:val="none" w:sz="0" w:space="0" w:color="auto"/>
          </w:divBdr>
        </w:div>
        <w:div w:id="942374372">
          <w:marLeft w:val="0"/>
          <w:marRight w:val="0"/>
          <w:marTop w:val="0"/>
          <w:marBottom w:val="0"/>
          <w:divBdr>
            <w:top w:val="none" w:sz="0" w:space="0" w:color="auto"/>
            <w:left w:val="none" w:sz="0" w:space="0" w:color="auto"/>
            <w:bottom w:val="none" w:sz="0" w:space="0" w:color="auto"/>
            <w:right w:val="none" w:sz="0" w:space="0" w:color="auto"/>
          </w:divBdr>
        </w:div>
        <w:div w:id="1157500420">
          <w:marLeft w:val="0"/>
          <w:marRight w:val="0"/>
          <w:marTop w:val="0"/>
          <w:marBottom w:val="0"/>
          <w:divBdr>
            <w:top w:val="none" w:sz="0" w:space="0" w:color="auto"/>
            <w:left w:val="none" w:sz="0" w:space="0" w:color="auto"/>
            <w:bottom w:val="none" w:sz="0" w:space="0" w:color="auto"/>
            <w:right w:val="none" w:sz="0" w:space="0" w:color="auto"/>
          </w:divBdr>
        </w:div>
        <w:div w:id="865754902">
          <w:marLeft w:val="0"/>
          <w:marRight w:val="0"/>
          <w:marTop w:val="0"/>
          <w:marBottom w:val="0"/>
          <w:divBdr>
            <w:top w:val="none" w:sz="0" w:space="0" w:color="auto"/>
            <w:left w:val="none" w:sz="0" w:space="0" w:color="auto"/>
            <w:bottom w:val="none" w:sz="0" w:space="0" w:color="auto"/>
            <w:right w:val="none" w:sz="0" w:space="0" w:color="auto"/>
          </w:divBdr>
        </w:div>
        <w:div w:id="1875387510">
          <w:marLeft w:val="0"/>
          <w:marRight w:val="0"/>
          <w:marTop w:val="0"/>
          <w:marBottom w:val="0"/>
          <w:divBdr>
            <w:top w:val="none" w:sz="0" w:space="0" w:color="auto"/>
            <w:left w:val="none" w:sz="0" w:space="0" w:color="auto"/>
            <w:bottom w:val="none" w:sz="0" w:space="0" w:color="auto"/>
            <w:right w:val="none" w:sz="0" w:space="0" w:color="auto"/>
          </w:divBdr>
        </w:div>
        <w:div w:id="1557857475">
          <w:marLeft w:val="0"/>
          <w:marRight w:val="0"/>
          <w:marTop w:val="0"/>
          <w:marBottom w:val="0"/>
          <w:divBdr>
            <w:top w:val="none" w:sz="0" w:space="0" w:color="auto"/>
            <w:left w:val="none" w:sz="0" w:space="0" w:color="auto"/>
            <w:bottom w:val="none" w:sz="0" w:space="0" w:color="auto"/>
            <w:right w:val="none" w:sz="0" w:space="0" w:color="auto"/>
          </w:divBdr>
        </w:div>
        <w:div w:id="786002004">
          <w:marLeft w:val="0"/>
          <w:marRight w:val="0"/>
          <w:marTop w:val="0"/>
          <w:marBottom w:val="0"/>
          <w:divBdr>
            <w:top w:val="none" w:sz="0" w:space="0" w:color="auto"/>
            <w:left w:val="none" w:sz="0" w:space="0" w:color="auto"/>
            <w:bottom w:val="none" w:sz="0" w:space="0" w:color="auto"/>
            <w:right w:val="none" w:sz="0" w:space="0" w:color="auto"/>
          </w:divBdr>
        </w:div>
        <w:div w:id="2138142256">
          <w:marLeft w:val="0"/>
          <w:marRight w:val="0"/>
          <w:marTop w:val="0"/>
          <w:marBottom w:val="0"/>
          <w:divBdr>
            <w:top w:val="none" w:sz="0" w:space="0" w:color="auto"/>
            <w:left w:val="none" w:sz="0" w:space="0" w:color="auto"/>
            <w:bottom w:val="none" w:sz="0" w:space="0" w:color="auto"/>
            <w:right w:val="none" w:sz="0" w:space="0" w:color="auto"/>
          </w:divBdr>
        </w:div>
        <w:div w:id="1139304962">
          <w:marLeft w:val="0"/>
          <w:marRight w:val="0"/>
          <w:marTop w:val="0"/>
          <w:marBottom w:val="0"/>
          <w:divBdr>
            <w:top w:val="none" w:sz="0" w:space="0" w:color="auto"/>
            <w:left w:val="none" w:sz="0" w:space="0" w:color="auto"/>
            <w:bottom w:val="none" w:sz="0" w:space="0" w:color="auto"/>
            <w:right w:val="none" w:sz="0" w:space="0" w:color="auto"/>
          </w:divBdr>
        </w:div>
        <w:div w:id="1766001503">
          <w:marLeft w:val="0"/>
          <w:marRight w:val="0"/>
          <w:marTop w:val="0"/>
          <w:marBottom w:val="0"/>
          <w:divBdr>
            <w:top w:val="none" w:sz="0" w:space="0" w:color="auto"/>
            <w:left w:val="none" w:sz="0" w:space="0" w:color="auto"/>
            <w:bottom w:val="none" w:sz="0" w:space="0" w:color="auto"/>
            <w:right w:val="none" w:sz="0" w:space="0" w:color="auto"/>
          </w:divBdr>
        </w:div>
        <w:div w:id="1063405929">
          <w:marLeft w:val="0"/>
          <w:marRight w:val="0"/>
          <w:marTop w:val="0"/>
          <w:marBottom w:val="0"/>
          <w:divBdr>
            <w:top w:val="none" w:sz="0" w:space="0" w:color="auto"/>
            <w:left w:val="none" w:sz="0" w:space="0" w:color="auto"/>
            <w:bottom w:val="none" w:sz="0" w:space="0" w:color="auto"/>
            <w:right w:val="none" w:sz="0" w:space="0" w:color="auto"/>
          </w:divBdr>
        </w:div>
        <w:div w:id="1575820391">
          <w:marLeft w:val="0"/>
          <w:marRight w:val="0"/>
          <w:marTop w:val="0"/>
          <w:marBottom w:val="0"/>
          <w:divBdr>
            <w:top w:val="none" w:sz="0" w:space="0" w:color="auto"/>
            <w:left w:val="none" w:sz="0" w:space="0" w:color="auto"/>
            <w:bottom w:val="none" w:sz="0" w:space="0" w:color="auto"/>
            <w:right w:val="none" w:sz="0" w:space="0" w:color="auto"/>
          </w:divBdr>
        </w:div>
        <w:div w:id="927343682">
          <w:marLeft w:val="0"/>
          <w:marRight w:val="0"/>
          <w:marTop w:val="0"/>
          <w:marBottom w:val="0"/>
          <w:divBdr>
            <w:top w:val="none" w:sz="0" w:space="0" w:color="auto"/>
            <w:left w:val="none" w:sz="0" w:space="0" w:color="auto"/>
            <w:bottom w:val="none" w:sz="0" w:space="0" w:color="auto"/>
            <w:right w:val="none" w:sz="0" w:space="0" w:color="auto"/>
          </w:divBdr>
        </w:div>
        <w:div w:id="2098555622">
          <w:marLeft w:val="0"/>
          <w:marRight w:val="0"/>
          <w:marTop w:val="0"/>
          <w:marBottom w:val="0"/>
          <w:divBdr>
            <w:top w:val="none" w:sz="0" w:space="0" w:color="auto"/>
            <w:left w:val="none" w:sz="0" w:space="0" w:color="auto"/>
            <w:bottom w:val="none" w:sz="0" w:space="0" w:color="auto"/>
            <w:right w:val="none" w:sz="0" w:space="0" w:color="auto"/>
          </w:divBdr>
        </w:div>
        <w:div w:id="471337055">
          <w:marLeft w:val="0"/>
          <w:marRight w:val="0"/>
          <w:marTop w:val="0"/>
          <w:marBottom w:val="0"/>
          <w:divBdr>
            <w:top w:val="none" w:sz="0" w:space="0" w:color="auto"/>
            <w:left w:val="none" w:sz="0" w:space="0" w:color="auto"/>
            <w:bottom w:val="none" w:sz="0" w:space="0" w:color="auto"/>
            <w:right w:val="none" w:sz="0" w:space="0" w:color="auto"/>
          </w:divBdr>
        </w:div>
        <w:div w:id="779027013">
          <w:marLeft w:val="0"/>
          <w:marRight w:val="0"/>
          <w:marTop w:val="0"/>
          <w:marBottom w:val="0"/>
          <w:divBdr>
            <w:top w:val="none" w:sz="0" w:space="0" w:color="auto"/>
            <w:left w:val="none" w:sz="0" w:space="0" w:color="auto"/>
            <w:bottom w:val="none" w:sz="0" w:space="0" w:color="auto"/>
            <w:right w:val="none" w:sz="0" w:space="0" w:color="auto"/>
          </w:divBdr>
        </w:div>
        <w:div w:id="133452856">
          <w:marLeft w:val="0"/>
          <w:marRight w:val="0"/>
          <w:marTop w:val="0"/>
          <w:marBottom w:val="0"/>
          <w:divBdr>
            <w:top w:val="none" w:sz="0" w:space="0" w:color="auto"/>
            <w:left w:val="none" w:sz="0" w:space="0" w:color="auto"/>
            <w:bottom w:val="none" w:sz="0" w:space="0" w:color="auto"/>
            <w:right w:val="none" w:sz="0" w:space="0" w:color="auto"/>
          </w:divBdr>
        </w:div>
        <w:div w:id="8068676">
          <w:marLeft w:val="0"/>
          <w:marRight w:val="0"/>
          <w:marTop w:val="0"/>
          <w:marBottom w:val="0"/>
          <w:divBdr>
            <w:top w:val="none" w:sz="0" w:space="0" w:color="auto"/>
            <w:left w:val="none" w:sz="0" w:space="0" w:color="auto"/>
            <w:bottom w:val="none" w:sz="0" w:space="0" w:color="auto"/>
            <w:right w:val="none" w:sz="0" w:space="0" w:color="auto"/>
          </w:divBdr>
        </w:div>
        <w:div w:id="623737161">
          <w:marLeft w:val="0"/>
          <w:marRight w:val="0"/>
          <w:marTop w:val="0"/>
          <w:marBottom w:val="0"/>
          <w:divBdr>
            <w:top w:val="none" w:sz="0" w:space="0" w:color="auto"/>
            <w:left w:val="none" w:sz="0" w:space="0" w:color="auto"/>
            <w:bottom w:val="none" w:sz="0" w:space="0" w:color="auto"/>
            <w:right w:val="none" w:sz="0" w:space="0" w:color="auto"/>
          </w:divBdr>
        </w:div>
        <w:div w:id="172502335">
          <w:marLeft w:val="0"/>
          <w:marRight w:val="0"/>
          <w:marTop w:val="0"/>
          <w:marBottom w:val="0"/>
          <w:divBdr>
            <w:top w:val="none" w:sz="0" w:space="0" w:color="auto"/>
            <w:left w:val="none" w:sz="0" w:space="0" w:color="auto"/>
            <w:bottom w:val="none" w:sz="0" w:space="0" w:color="auto"/>
            <w:right w:val="none" w:sz="0" w:space="0" w:color="auto"/>
          </w:divBdr>
        </w:div>
        <w:div w:id="1622614883">
          <w:marLeft w:val="0"/>
          <w:marRight w:val="0"/>
          <w:marTop w:val="0"/>
          <w:marBottom w:val="0"/>
          <w:divBdr>
            <w:top w:val="none" w:sz="0" w:space="0" w:color="auto"/>
            <w:left w:val="none" w:sz="0" w:space="0" w:color="auto"/>
            <w:bottom w:val="none" w:sz="0" w:space="0" w:color="auto"/>
            <w:right w:val="none" w:sz="0" w:space="0" w:color="auto"/>
          </w:divBdr>
        </w:div>
        <w:div w:id="572159347">
          <w:marLeft w:val="0"/>
          <w:marRight w:val="0"/>
          <w:marTop w:val="0"/>
          <w:marBottom w:val="0"/>
          <w:divBdr>
            <w:top w:val="none" w:sz="0" w:space="0" w:color="auto"/>
            <w:left w:val="none" w:sz="0" w:space="0" w:color="auto"/>
            <w:bottom w:val="none" w:sz="0" w:space="0" w:color="auto"/>
            <w:right w:val="none" w:sz="0" w:space="0" w:color="auto"/>
          </w:divBdr>
        </w:div>
        <w:div w:id="1751541153">
          <w:marLeft w:val="0"/>
          <w:marRight w:val="0"/>
          <w:marTop w:val="0"/>
          <w:marBottom w:val="0"/>
          <w:divBdr>
            <w:top w:val="none" w:sz="0" w:space="0" w:color="auto"/>
            <w:left w:val="none" w:sz="0" w:space="0" w:color="auto"/>
            <w:bottom w:val="none" w:sz="0" w:space="0" w:color="auto"/>
            <w:right w:val="none" w:sz="0" w:space="0" w:color="auto"/>
          </w:divBdr>
        </w:div>
        <w:div w:id="1806966605">
          <w:marLeft w:val="0"/>
          <w:marRight w:val="0"/>
          <w:marTop w:val="0"/>
          <w:marBottom w:val="0"/>
          <w:divBdr>
            <w:top w:val="none" w:sz="0" w:space="0" w:color="auto"/>
            <w:left w:val="none" w:sz="0" w:space="0" w:color="auto"/>
            <w:bottom w:val="none" w:sz="0" w:space="0" w:color="auto"/>
            <w:right w:val="none" w:sz="0" w:space="0" w:color="auto"/>
          </w:divBdr>
        </w:div>
        <w:div w:id="1827280090">
          <w:marLeft w:val="0"/>
          <w:marRight w:val="0"/>
          <w:marTop w:val="0"/>
          <w:marBottom w:val="0"/>
          <w:divBdr>
            <w:top w:val="none" w:sz="0" w:space="0" w:color="auto"/>
            <w:left w:val="none" w:sz="0" w:space="0" w:color="auto"/>
            <w:bottom w:val="none" w:sz="0" w:space="0" w:color="auto"/>
            <w:right w:val="none" w:sz="0" w:space="0" w:color="auto"/>
          </w:divBdr>
        </w:div>
        <w:div w:id="1934195245">
          <w:marLeft w:val="0"/>
          <w:marRight w:val="0"/>
          <w:marTop w:val="0"/>
          <w:marBottom w:val="0"/>
          <w:divBdr>
            <w:top w:val="none" w:sz="0" w:space="0" w:color="auto"/>
            <w:left w:val="none" w:sz="0" w:space="0" w:color="auto"/>
            <w:bottom w:val="none" w:sz="0" w:space="0" w:color="auto"/>
            <w:right w:val="none" w:sz="0" w:space="0" w:color="auto"/>
          </w:divBdr>
        </w:div>
        <w:div w:id="1198808980">
          <w:marLeft w:val="0"/>
          <w:marRight w:val="0"/>
          <w:marTop w:val="0"/>
          <w:marBottom w:val="0"/>
          <w:divBdr>
            <w:top w:val="none" w:sz="0" w:space="0" w:color="auto"/>
            <w:left w:val="none" w:sz="0" w:space="0" w:color="auto"/>
            <w:bottom w:val="none" w:sz="0" w:space="0" w:color="auto"/>
            <w:right w:val="none" w:sz="0" w:space="0" w:color="auto"/>
          </w:divBdr>
        </w:div>
        <w:div w:id="1569681394">
          <w:marLeft w:val="0"/>
          <w:marRight w:val="0"/>
          <w:marTop w:val="0"/>
          <w:marBottom w:val="0"/>
          <w:divBdr>
            <w:top w:val="none" w:sz="0" w:space="0" w:color="auto"/>
            <w:left w:val="none" w:sz="0" w:space="0" w:color="auto"/>
            <w:bottom w:val="none" w:sz="0" w:space="0" w:color="auto"/>
            <w:right w:val="none" w:sz="0" w:space="0" w:color="auto"/>
          </w:divBdr>
        </w:div>
        <w:div w:id="786698206">
          <w:marLeft w:val="0"/>
          <w:marRight w:val="0"/>
          <w:marTop w:val="0"/>
          <w:marBottom w:val="0"/>
          <w:divBdr>
            <w:top w:val="none" w:sz="0" w:space="0" w:color="auto"/>
            <w:left w:val="none" w:sz="0" w:space="0" w:color="auto"/>
            <w:bottom w:val="none" w:sz="0" w:space="0" w:color="auto"/>
            <w:right w:val="none" w:sz="0" w:space="0" w:color="auto"/>
          </w:divBdr>
        </w:div>
        <w:div w:id="1353260190">
          <w:marLeft w:val="0"/>
          <w:marRight w:val="0"/>
          <w:marTop w:val="0"/>
          <w:marBottom w:val="0"/>
          <w:divBdr>
            <w:top w:val="none" w:sz="0" w:space="0" w:color="auto"/>
            <w:left w:val="none" w:sz="0" w:space="0" w:color="auto"/>
            <w:bottom w:val="none" w:sz="0" w:space="0" w:color="auto"/>
            <w:right w:val="none" w:sz="0" w:space="0" w:color="auto"/>
          </w:divBdr>
        </w:div>
        <w:div w:id="1857109764">
          <w:marLeft w:val="0"/>
          <w:marRight w:val="0"/>
          <w:marTop w:val="0"/>
          <w:marBottom w:val="0"/>
          <w:divBdr>
            <w:top w:val="none" w:sz="0" w:space="0" w:color="auto"/>
            <w:left w:val="none" w:sz="0" w:space="0" w:color="auto"/>
            <w:bottom w:val="none" w:sz="0" w:space="0" w:color="auto"/>
            <w:right w:val="none" w:sz="0" w:space="0" w:color="auto"/>
          </w:divBdr>
        </w:div>
        <w:div w:id="600530081">
          <w:marLeft w:val="0"/>
          <w:marRight w:val="0"/>
          <w:marTop w:val="0"/>
          <w:marBottom w:val="0"/>
          <w:divBdr>
            <w:top w:val="none" w:sz="0" w:space="0" w:color="auto"/>
            <w:left w:val="none" w:sz="0" w:space="0" w:color="auto"/>
            <w:bottom w:val="none" w:sz="0" w:space="0" w:color="auto"/>
            <w:right w:val="none" w:sz="0" w:space="0" w:color="auto"/>
          </w:divBdr>
        </w:div>
        <w:div w:id="820654229">
          <w:marLeft w:val="0"/>
          <w:marRight w:val="0"/>
          <w:marTop w:val="0"/>
          <w:marBottom w:val="0"/>
          <w:divBdr>
            <w:top w:val="none" w:sz="0" w:space="0" w:color="auto"/>
            <w:left w:val="none" w:sz="0" w:space="0" w:color="auto"/>
            <w:bottom w:val="none" w:sz="0" w:space="0" w:color="auto"/>
            <w:right w:val="none" w:sz="0" w:space="0" w:color="auto"/>
          </w:divBdr>
        </w:div>
        <w:div w:id="1629435817">
          <w:marLeft w:val="0"/>
          <w:marRight w:val="0"/>
          <w:marTop w:val="0"/>
          <w:marBottom w:val="0"/>
          <w:divBdr>
            <w:top w:val="none" w:sz="0" w:space="0" w:color="auto"/>
            <w:left w:val="none" w:sz="0" w:space="0" w:color="auto"/>
            <w:bottom w:val="none" w:sz="0" w:space="0" w:color="auto"/>
            <w:right w:val="none" w:sz="0" w:space="0" w:color="auto"/>
          </w:divBdr>
        </w:div>
        <w:div w:id="1555462164">
          <w:marLeft w:val="0"/>
          <w:marRight w:val="0"/>
          <w:marTop w:val="0"/>
          <w:marBottom w:val="0"/>
          <w:divBdr>
            <w:top w:val="none" w:sz="0" w:space="0" w:color="auto"/>
            <w:left w:val="none" w:sz="0" w:space="0" w:color="auto"/>
            <w:bottom w:val="none" w:sz="0" w:space="0" w:color="auto"/>
            <w:right w:val="none" w:sz="0" w:space="0" w:color="auto"/>
          </w:divBdr>
        </w:div>
        <w:div w:id="1279799701">
          <w:marLeft w:val="0"/>
          <w:marRight w:val="0"/>
          <w:marTop w:val="0"/>
          <w:marBottom w:val="0"/>
          <w:divBdr>
            <w:top w:val="none" w:sz="0" w:space="0" w:color="auto"/>
            <w:left w:val="none" w:sz="0" w:space="0" w:color="auto"/>
            <w:bottom w:val="none" w:sz="0" w:space="0" w:color="auto"/>
            <w:right w:val="none" w:sz="0" w:space="0" w:color="auto"/>
          </w:divBdr>
        </w:div>
        <w:div w:id="846094509">
          <w:marLeft w:val="0"/>
          <w:marRight w:val="0"/>
          <w:marTop w:val="0"/>
          <w:marBottom w:val="0"/>
          <w:divBdr>
            <w:top w:val="none" w:sz="0" w:space="0" w:color="auto"/>
            <w:left w:val="none" w:sz="0" w:space="0" w:color="auto"/>
            <w:bottom w:val="none" w:sz="0" w:space="0" w:color="auto"/>
            <w:right w:val="none" w:sz="0" w:space="0" w:color="auto"/>
          </w:divBdr>
        </w:div>
        <w:div w:id="1998918088">
          <w:marLeft w:val="0"/>
          <w:marRight w:val="0"/>
          <w:marTop w:val="0"/>
          <w:marBottom w:val="0"/>
          <w:divBdr>
            <w:top w:val="none" w:sz="0" w:space="0" w:color="auto"/>
            <w:left w:val="none" w:sz="0" w:space="0" w:color="auto"/>
            <w:bottom w:val="none" w:sz="0" w:space="0" w:color="auto"/>
            <w:right w:val="none" w:sz="0" w:space="0" w:color="auto"/>
          </w:divBdr>
        </w:div>
        <w:div w:id="928275892">
          <w:marLeft w:val="0"/>
          <w:marRight w:val="0"/>
          <w:marTop w:val="0"/>
          <w:marBottom w:val="0"/>
          <w:divBdr>
            <w:top w:val="none" w:sz="0" w:space="0" w:color="auto"/>
            <w:left w:val="none" w:sz="0" w:space="0" w:color="auto"/>
            <w:bottom w:val="none" w:sz="0" w:space="0" w:color="auto"/>
            <w:right w:val="none" w:sz="0" w:space="0" w:color="auto"/>
          </w:divBdr>
        </w:div>
        <w:div w:id="1578517318">
          <w:marLeft w:val="0"/>
          <w:marRight w:val="0"/>
          <w:marTop w:val="0"/>
          <w:marBottom w:val="0"/>
          <w:divBdr>
            <w:top w:val="none" w:sz="0" w:space="0" w:color="auto"/>
            <w:left w:val="none" w:sz="0" w:space="0" w:color="auto"/>
            <w:bottom w:val="none" w:sz="0" w:space="0" w:color="auto"/>
            <w:right w:val="none" w:sz="0" w:space="0" w:color="auto"/>
          </w:divBdr>
        </w:div>
        <w:div w:id="1634631486">
          <w:marLeft w:val="0"/>
          <w:marRight w:val="0"/>
          <w:marTop w:val="0"/>
          <w:marBottom w:val="0"/>
          <w:divBdr>
            <w:top w:val="none" w:sz="0" w:space="0" w:color="auto"/>
            <w:left w:val="none" w:sz="0" w:space="0" w:color="auto"/>
            <w:bottom w:val="none" w:sz="0" w:space="0" w:color="auto"/>
            <w:right w:val="none" w:sz="0" w:space="0" w:color="auto"/>
          </w:divBdr>
        </w:div>
        <w:div w:id="190845168">
          <w:marLeft w:val="0"/>
          <w:marRight w:val="0"/>
          <w:marTop w:val="0"/>
          <w:marBottom w:val="0"/>
          <w:divBdr>
            <w:top w:val="none" w:sz="0" w:space="0" w:color="auto"/>
            <w:left w:val="none" w:sz="0" w:space="0" w:color="auto"/>
            <w:bottom w:val="none" w:sz="0" w:space="0" w:color="auto"/>
            <w:right w:val="none" w:sz="0" w:space="0" w:color="auto"/>
          </w:divBdr>
        </w:div>
        <w:div w:id="1599295533">
          <w:marLeft w:val="0"/>
          <w:marRight w:val="0"/>
          <w:marTop w:val="0"/>
          <w:marBottom w:val="0"/>
          <w:divBdr>
            <w:top w:val="none" w:sz="0" w:space="0" w:color="auto"/>
            <w:left w:val="none" w:sz="0" w:space="0" w:color="auto"/>
            <w:bottom w:val="none" w:sz="0" w:space="0" w:color="auto"/>
            <w:right w:val="none" w:sz="0" w:space="0" w:color="auto"/>
          </w:divBdr>
        </w:div>
        <w:div w:id="1840459949">
          <w:marLeft w:val="0"/>
          <w:marRight w:val="0"/>
          <w:marTop w:val="0"/>
          <w:marBottom w:val="0"/>
          <w:divBdr>
            <w:top w:val="none" w:sz="0" w:space="0" w:color="auto"/>
            <w:left w:val="none" w:sz="0" w:space="0" w:color="auto"/>
            <w:bottom w:val="none" w:sz="0" w:space="0" w:color="auto"/>
            <w:right w:val="none" w:sz="0" w:space="0" w:color="auto"/>
          </w:divBdr>
        </w:div>
        <w:div w:id="2040811558">
          <w:marLeft w:val="0"/>
          <w:marRight w:val="0"/>
          <w:marTop w:val="0"/>
          <w:marBottom w:val="0"/>
          <w:divBdr>
            <w:top w:val="none" w:sz="0" w:space="0" w:color="auto"/>
            <w:left w:val="none" w:sz="0" w:space="0" w:color="auto"/>
            <w:bottom w:val="none" w:sz="0" w:space="0" w:color="auto"/>
            <w:right w:val="none" w:sz="0" w:space="0" w:color="auto"/>
          </w:divBdr>
        </w:div>
        <w:div w:id="1600289764">
          <w:marLeft w:val="0"/>
          <w:marRight w:val="0"/>
          <w:marTop w:val="0"/>
          <w:marBottom w:val="0"/>
          <w:divBdr>
            <w:top w:val="none" w:sz="0" w:space="0" w:color="auto"/>
            <w:left w:val="none" w:sz="0" w:space="0" w:color="auto"/>
            <w:bottom w:val="none" w:sz="0" w:space="0" w:color="auto"/>
            <w:right w:val="none" w:sz="0" w:space="0" w:color="auto"/>
          </w:divBdr>
        </w:div>
        <w:div w:id="336999363">
          <w:marLeft w:val="0"/>
          <w:marRight w:val="0"/>
          <w:marTop w:val="0"/>
          <w:marBottom w:val="0"/>
          <w:divBdr>
            <w:top w:val="none" w:sz="0" w:space="0" w:color="auto"/>
            <w:left w:val="none" w:sz="0" w:space="0" w:color="auto"/>
            <w:bottom w:val="none" w:sz="0" w:space="0" w:color="auto"/>
            <w:right w:val="none" w:sz="0" w:space="0" w:color="auto"/>
          </w:divBdr>
        </w:div>
        <w:div w:id="152116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ntv.org.co/cntv_bop/basedoc/decreto/2009/decreto_0852_2009.html" TargetMode="External"/><Relationship Id="rId21" Type="http://schemas.openxmlformats.org/officeDocument/2006/relationships/hyperlink" Target="http://www.cntv.org.co/cntv_bop/basedoc/ley/1999/ley_0527_1999.html" TargetMode="External"/><Relationship Id="rId42" Type="http://schemas.openxmlformats.org/officeDocument/2006/relationships/hyperlink" Target="http://www.cntv.org.co/cntv_bop/basedoc/decreto/2008/decreto_0808_2008.html" TargetMode="External"/><Relationship Id="rId47" Type="http://schemas.openxmlformats.org/officeDocument/2006/relationships/hyperlink" Target="http://www.cntv.org.co/cntv_bop/basedoc/ley/1999/ley_0550_1999.html" TargetMode="External"/><Relationship Id="rId63" Type="http://schemas.openxmlformats.org/officeDocument/2006/relationships/hyperlink" Target="http://www.cntv.org.co/cntv_bop/basedoc/ley/2001/ley_0715_2001_pr002.html" TargetMode="External"/><Relationship Id="rId68" Type="http://schemas.openxmlformats.org/officeDocument/2006/relationships/hyperlink" Target="http://www.cntv.org.co/cntv_bop/basedoc/ley/2001/ley_0715_2001_pr001.html" TargetMode="External"/><Relationship Id="rId84" Type="http://schemas.openxmlformats.org/officeDocument/2006/relationships/hyperlink" Target="javascript:insRow10()" TargetMode="External"/><Relationship Id="rId89" Type="http://schemas.openxmlformats.org/officeDocument/2006/relationships/hyperlink" Target="http://www.cntv.org.co/cntv_bop/basedoc/ley/2001/ley_0715_2001_pr001.html" TargetMode="External"/><Relationship Id="rId7" Type="http://schemas.openxmlformats.org/officeDocument/2006/relationships/hyperlink" Target="http://www.cntv.org.co/cntv_bop/basedoc/decreto/2005/decreto_0072_2005.html" TargetMode="External"/><Relationship Id="rId71" Type="http://schemas.openxmlformats.org/officeDocument/2006/relationships/hyperlink" Target="http://www.cntv.org.co/cntv_bop/basedoc/ley/2001/ley_0715_2001_pr001.html" TargetMode="External"/><Relationship Id="rId92" Type="http://schemas.openxmlformats.org/officeDocument/2006/relationships/hyperlink" Target="http://www.cntv.org.co/cntv_bop/basedoc/ley/2001/ley_0715_2001_pr001.html" TargetMode="External"/><Relationship Id="rId2" Type="http://schemas.openxmlformats.org/officeDocument/2006/relationships/settings" Target="settings.xml"/><Relationship Id="rId16" Type="http://schemas.openxmlformats.org/officeDocument/2006/relationships/hyperlink" Target="http://www.cntv.org.co/cntv_bop/basedoc/ley/2001/ley_0715_2001.html" TargetMode="External"/><Relationship Id="rId29" Type="http://schemas.openxmlformats.org/officeDocument/2006/relationships/hyperlink" Target="http://www.cntv.org.co/cntv_bop/basedoc/decreto/2000/decreto_1747_2000.html" TargetMode="External"/><Relationship Id="rId11" Type="http://schemas.openxmlformats.org/officeDocument/2006/relationships/hyperlink" Target="http://www.cntv.org.co/cntv_bop/basedoc/decreto/2002/decreto_0159_2002.html" TargetMode="External"/><Relationship Id="rId24" Type="http://schemas.openxmlformats.org/officeDocument/2006/relationships/hyperlink" Target="http://www.cntv.org.co/cntv_bop/basedoc/decreto/2005/decreto_0072_2005.html" TargetMode="External"/><Relationship Id="rId32" Type="http://schemas.openxmlformats.org/officeDocument/2006/relationships/hyperlink" Target="javascript:insRow4()" TargetMode="External"/><Relationship Id="rId37" Type="http://schemas.openxmlformats.org/officeDocument/2006/relationships/hyperlink" Target="javascript:insRow5()" TargetMode="External"/><Relationship Id="rId40" Type="http://schemas.openxmlformats.org/officeDocument/2006/relationships/hyperlink" Target="http://www.cntv.org.co/cntv_bop/basedoc/ley/1999/ley_0527_1999.html" TargetMode="External"/><Relationship Id="rId45" Type="http://schemas.openxmlformats.org/officeDocument/2006/relationships/hyperlink" Target="http://www.cntv.org.co/cntv_bop/basedoc/ley/1999/ley_0550_1999.html" TargetMode="External"/><Relationship Id="rId53" Type="http://schemas.openxmlformats.org/officeDocument/2006/relationships/hyperlink" Target="http://www.cntv.org.co/cntv_bop/basedoc/decreto/2005/decreto_0072_2005.html" TargetMode="External"/><Relationship Id="rId58" Type="http://schemas.openxmlformats.org/officeDocument/2006/relationships/hyperlink" Target="http://www.cntv.org.co/cntv_bop/basedoc/ley/2001/ley_0715_2001.html" TargetMode="External"/><Relationship Id="rId66" Type="http://schemas.openxmlformats.org/officeDocument/2006/relationships/hyperlink" Target="http://www.cntv.org.co/cntv_bop/basedoc/decreto/1991/decreto_2274_1991.html" TargetMode="External"/><Relationship Id="rId74" Type="http://schemas.openxmlformats.org/officeDocument/2006/relationships/hyperlink" Target="http://www.cntv.org.co/cntv_bop/basedoc/ley/2001/ley_0715_2001_pr001.html" TargetMode="External"/><Relationship Id="rId79" Type="http://schemas.openxmlformats.org/officeDocument/2006/relationships/hyperlink" Target="http://www.cntv.org.co/cntv_bop/basedoc/ley/2001/ley_0715_2001_pr001.html" TargetMode="External"/><Relationship Id="rId87" Type="http://schemas.openxmlformats.org/officeDocument/2006/relationships/hyperlink" Target="http://www.cntv.org.co/cntv_bop/basedoc/ley/2001/ley_0715_2001_pr001.html" TargetMode="External"/><Relationship Id="rId102" Type="http://schemas.openxmlformats.org/officeDocument/2006/relationships/hyperlink" Target="http://www.cntv.org.co/cntv_bop/basedoc/ley/2001/ley_0715_2001_pr001.html" TargetMode="External"/><Relationship Id="rId5" Type="http://schemas.openxmlformats.org/officeDocument/2006/relationships/hyperlink" Target="http://www.cntv.org.co/cntv_bop/basedoc/decreto/2002/decreto_0159_2002.html" TargetMode="External"/><Relationship Id="rId61" Type="http://schemas.openxmlformats.org/officeDocument/2006/relationships/hyperlink" Target="http://www.cntv.org.co/cntv_bop/basedoc/ley/2001/ley_0715_2001_pr002.html" TargetMode="External"/><Relationship Id="rId82" Type="http://schemas.openxmlformats.org/officeDocument/2006/relationships/hyperlink" Target="http://www.cntv.org.co/cntv_bop/basedoc/ley/2001/ley_0715_2001_pr001.html" TargetMode="External"/><Relationship Id="rId90" Type="http://schemas.openxmlformats.org/officeDocument/2006/relationships/hyperlink" Target="javascript:insRow11()" TargetMode="External"/><Relationship Id="rId95" Type="http://schemas.openxmlformats.org/officeDocument/2006/relationships/hyperlink" Target="javascript:insRow13()" TargetMode="External"/><Relationship Id="rId19" Type="http://schemas.openxmlformats.org/officeDocument/2006/relationships/hyperlink" Target="http://www.cntv.org.co/cntv_bop/basedoc/decreto/2009/decreto_0852_2009.html" TargetMode="External"/><Relationship Id="rId14" Type="http://schemas.openxmlformats.org/officeDocument/2006/relationships/hyperlink" Target="http://www.cntv.org.co/cntv_bop/basedoc/ley/2001/ley_0715_2001.html" TargetMode="External"/><Relationship Id="rId22" Type="http://schemas.openxmlformats.org/officeDocument/2006/relationships/hyperlink" Target="http://www.cntv.org.co/cntv_bop/basedoc/decreto/2000/decreto_1747_2000.html" TargetMode="External"/><Relationship Id="rId27" Type="http://schemas.openxmlformats.org/officeDocument/2006/relationships/hyperlink" Target="http://www.cntv.org.co/cntv_bop/basedoc/decreto/2002/decreto_0159_2002.html" TargetMode="External"/><Relationship Id="rId30" Type="http://schemas.openxmlformats.org/officeDocument/2006/relationships/hyperlink" Target="http://www.cntv.org.co/cntv_bop/basedoc/decreto/2008/decreto_0808_2008.html" TargetMode="External"/><Relationship Id="rId35" Type="http://schemas.openxmlformats.org/officeDocument/2006/relationships/hyperlink" Target="http://www.cntv.org.co/cntv_bop/basedoc/decreto/2008/decreto_0808_2008.html" TargetMode="External"/><Relationship Id="rId43" Type="http://schemas.openxmlformats.org/officeDocument/2006/relationships/hyperlink" Target="http://www.cntv.org.co/cntv_bop/basedoc/decreto/2005/decreto_0072_2005.html" TargetMode="External"/><Relationship Id="rId48" Type="http://schemas.openxmlformats.org/officeDocument/2006/relationships/hyperlink" Target="http://www.cntv.org.co/cntv_bop/basedoc/ley/2003/ley_0863_2003_pr001.html" TargetMode="External"/><Relationship Id="rId56" Type="http://schemas.openxmlformats.org/officeDocument/2006/relationships/hyperlink" Target="http://www.cntv.org.co/cntv_bop/basedoc/decreto/2007/decreto_3402_2007.html" TargetMode="External"/><Relationship Id="rId64" Type="http://schemas.openxmlformats.org/officeDocument/2006/relationships/hyperlink" Target="http://www.cntv.org.co/cntv_bop/basedoc/decreto/2004/decreto_1065_2004.html" TargetMode="External"/><Relationship Id="rId69" Type="http://schemas.openxmlformats.org/officeDocument/2006/relationships/hyperlink" Target="http://www.cntv.org.co/cntv_bop/basedoc/ley/2001/ley_0715_2001_pr001.html" TargetMode="External"/><Relationship Id="rId77" Type="http://schemas.openxmlformats.org/officeDocument/2006/relationships/hyperlink" Target="http://www.cntv.org.co/cntv_bop/basedoc/ley/2001/ley_0715_2001_pr001.html" TargetMode="External"/><Relationship Id="rId100" Type="http://schemas.openxmlformats.org/officeDocument/2006/relationships/hyperlink" Target="http://www.cntv.org.co/cntv_bop/basedoc/ley/2001/ley_0715_2001_pr001.html" TargetMode="External"/><Relationship Id="rId8" Type="http://schemas.openxmlformats.org/officeDocument/2006/relationships/hyperlink" Target="http://www.cntv.org.co/cntv_bop/basedoc/decreto/2002/decreto_0159_2002.html" TargetMode="External"/><Relationship Id="rId51" Type="http://schemas.openxmlformats.org/officeDocument/2006/relationships/hyperlink" Target="http://www.cntv.org.co/cntv_bop/basedoc/ley/2000/ley_0617_2000.html" TargetMode="External"/><Relationship Id="rId72" Type="http://schemas.openxmlformats.org/officeDocument/2006/relationships/hyperlink" Target="http://www.cntv.org.co/cntv_bop/basedoc/ley/2001/ley_0715_2001_pr001.html" TargetMode="External"/><Relationship Id="rId80" Type="http://schemas.openxmlformats.org/officeDocument/2006/relationships/hyperlink" Target="http://www.cntv.org.co/cntv_bop/basedoc/ley/2001/ley_0715_2001_pr001.html" TargetMode="External"/><Relationship Id="rId85" Type="http://schemas.openxmlformats.org/officeDocument/2006/relationships/hyperlink" Target="http://www.cntv.org.co/cntv_bop/basedoc/decreto/2006/decreto_1636_2006.html" TargetMode="External"/><Relationship Id="rId93" Type="http://schemas.openxmlformats.org/officeDocument/2006/relationships/hyperlink" Target="http://www.cntv.org.co/cntv_bop/basedoc/ley/2001/ley_0715_2001_pr001.html" TargetMode="External"/><Relationship Id="rId98" Type="http://schemas.openxmlformats.org/officeDocument/2006/relationships/hyperlink" Target="http://www.cntv.org.co/cntv_bop/basedoc/ley/2001/ley_0715_2001_pr001.html" TargetMode="External"/><Relationship Id="rId3" Type="http://schemas.openxmlformats.org/officeDocument/2006/relationships/webSettings" Target="webSettings.xml"/><Relationship Id="rId12" Type="http://schemas.openxmlformats.org/officeDocument/2006/relationships/hyperlink" Target="http://www.cntv.org.co/cntv_bop/basedoc/cp/constitucion_politica_1991_pr006.html" TargetMode="External"/><Relationship Id="rId17" Type="http://schemas.openxmlformats.org/officeDocument/2006/relationships/hyperlink" Target="http://www.cntv.org.co/cntv_bop/basedoc/ley/2001/ley_0715_2001_pr002.html" TargetMode="External"/><Relationship Id="rId25" Type="http://schemas.openxmlformats.org/officeDocument/2006/relationships/hyperlink" Target="javascript:insRow3()" TargetMode="External"/><Relationship Id="rId33" Type="http://schemas.openxmlformats.org/officeDocument/2006/relationships/hyperlink" Target="http://www.cntv.org.co/cntv_bop/basedoc/decreto/2009/decreto_0852_2009.html" TargetMode="External"/><Relationship Id="rId38" Type="http://schemas.openxmlformats.org/officeDocument/2006/relationships/hyperlink" Target="http://www.cntv.org.co/cntv_bop/basedoc/decreto/2009/decreto_0852_2009.html" TargetMode="External"/><Relationship Id="rId46" Type="http://schemas.openxmlformats.org/officeDocument/2006/relationships/hyperlink" Target="http://www.cntv.org.co/cntv_bop/basedoc/ley/2003/ley_0863_2003_pr001.html" TargetMode="External"/><Relationship Id="rId59" Type="http://schemas.openxmlformats.org/officeDocument/2006/relationships/hyperlink" Target="http://www.cntv.org.co/cntv_bop/basedoc/ley/2001/ley_0715_2001.html" TargetMode="External"/><Relationship Id="rId67" Type="http://schemas.openxmlformats.org/officeDocument/2006/relationships/hyperlink" Target="http://www.cntv.org.co/cntv_bop/basedoc/ley/2001/ley_0715_2001_pr001.html" TargetMode="External"/><Relationship Id="rId103" Type="http://schemas.openxmlformats.org/officeDocument/2006/relationships/fontTable" Target="fontTable.xml"/><Relationship Id="rId20" Type="http://schemas.openxmlformats.org/officeDocument/2006/relationships/hyperlink" Target="http://www.cntv.org.co/cntv_bop/basedoc/decreto/2002/decreto_0159_2002.html" TargetMode="External"/><Relationship Id="rId41" Type="http://schemas.openxmlformats.org/officeDocument/2006/relationships/hyperlink" Target="http://www.cntv.org.co/cntv_bop/basedoc/decreto/2000/decreto_1747_2000.html" TargetMode="External"/><Relationship Id="rId54" Type="http://schemas.openxmlformats.org/officeDocument/2006/relationships/hyperlink" Target="http://www.cntv.org.co/cntv_bop/basedoc/decreto/2004/decreto_1065_2004.html" TargetMode="External"/><Relationship Id="rId62" Type="http://schemas.openxmlformats.org/officeDocument/2006/relationships/hyperlink" Target="http://www.cntv.org.co/cntv_bop/basedoc/ley/2001/ley_0715_2001_pr002.html" TargetMode="External"/><Relationship Id="rId70" Type="http://schemas.openxmlformats.org/officeDocument/2006/relationships/hyperlink" Target="http://www.cntv.org.co/cntv_bop/basedoc/ley/2001/ley_0715_2001_pr001.html" TargetMode="External"/><Relationship Id="rId75" Type="http://schemas.openxmlformats.org/officeDocument/2006/relationships/hyperlink" Target="http://www.cntv.org.co/cntv_bop/basedoc/ley/2001/ley_0715_2001_pr001.html" TargetMode="External"/><Relationship Id="rId83" Type="http://schemas.openxmlformats.org/officeDocument/2006/relationships/hyperlink" Target="http://www.cntv.org.co/cntv_bop/basedoc/ley/2001/ley_0715_2001_pr001.html" TargetMode="External"/><Relationship Id="rId88" Type="http://schemas.openxmlformats.org/officeDocument/2006/relationships/hyperlink" Target="http://www.cntv.org.co/cntv_bop/basedoc/ley/2001/ley_0715_2001_pr001.html" TargetMode="External"/><Relationship Id="rId91" Type="http://schemas.openxmlformats.org/officeDocument/2006/relationships/hyperlink" Target="javascript:insRow12()" TargetMode="External"/><Relationship Id="rId96" Type="http://schemas.openxmlformats.org/officeDocument/2006/relationships/hyperlink" Target="javascript:insRow14()" TargetMode="External"/><Relationship Id="rId1" Type="http://schemas.openxmlformats.org/officeDocument/2006/relationships/styles" Target="styles.xml"/><Relationship Id="rId6" Type="http://schemas.openxmlformats.org/officeDocument/2006/relationships/hyperlink" Target="http://www.cntv.org.co/cntv_bop/basedoc/decreto/2005/decreto_0072_2005.html" TargetMode="External"/><Relationship Id="rId15" Type="http://schemas.openxmlformats.org/officeDocument/2006/relationships/hyperlink" Target="http://www.cntv.org.co/cntv_bop/basedoc/ley/2001/ley_0715_2001.html" TargetMode="External"/><Relationship Id="rId23" Type="http://schemas.openxmlformats.org/officeDocument/2006/relationships/hyperlink" Target="http://www.cntv.org.co/cntv_bop/basedoc/decreto/2008/decreto_0808_2008.html" TargetMode="External"/><Relationship Id="rId28" Type="http://schemas.openxmlformats.org/officeDocument/2006/relationships/hyperlink" Target="http://www.cntv.org.co/cntv_bop/basedoc/ley/1999/ley_0527_1999.html" TargetMode="External"/><Relationship Id="rId36" Type="http://schemas.openxmlformats.org/officeDocument/2006/relationships/hyperlink" Target="http://www.cntv.org.co/cntv_bop/basedoc/decreto/2005/decreto_0072_2005.html" TargetMode="External"/><Relationship Id="rId49" Type="http://schemas.openxmlformats.org/officeDocument/2006/relationships/hyperlink" Target="http://www.cntv.org.co/cntv_bop/basedoc/ley/2003/ley_0863_2003_pr001.html" TargetMode="External"/><Relationship Id="rId57" Type="http://schemas.openxmlformats.org/officeDocument/2006/relationships/hyperlink" Target="javascript:insRow8()" TargetMode="External"/><Relationship Id="rId10" Type="http://schemas.openxmlformats.org/officeDocument/2006/relationships/hyperlink" Target="http://www.cntv.org.co/cntv_bop/basedoc/ley/2001/ley_0715_2001_pr001.html" TargetMode="External"/><Relationship Id="rId31" Type="http://schemas.openxmlformats.org/officeDocument/2006/relationships/hyperlink" Target="http://www.cntv.org.co/cntv_bop/basedoc/decreto/2005/decreto_0072_2005.html" TargetMode="External"/><Relationship Id="rId44" Type="http://schemas.openxmlformats.org/officeDocument/2006/relationships/hyperlink" Target="http://www.cntv.org.co/cntv_bop/basedoc/ley/2001/ley_0715_2001_pr002.html" TargetMode="External"/><Relationship Id="rId52" Type="http://schemas.openxmlformats.org/officeDocument/2006/relationships/hyperlink" Target="javascript:insRow6()" TargetMode="External"/><Relationship Id="rId60" Type="http://schemas.openxmlformats.org/officeDocument/2006/relationships/hyperlink" Target="http://www.cntv.org.co/cntv_bop/basedoc/ley/2001/ley_0715_2001.html" TargetMode="External"/><Relationship Id="rId65" Type="http://schemas.openxmlformats.org/officeDocument/2006/relationships/hyperlink" Target="http://www.cntv.org.co/cntv_bop/basedoc/decreto/2002/decreto_0159_2002.html" TargetMode="External"/><Relationship Id="rId73" Type="http://schemas.openxmlformats.org/officeDocument/2006/relationships/hyperlink" Target="http://www.cntv.org.co/cntv_bop/basedoc/ley/2001/ley_0715_2001_pr001.html" TargetMode="External"/><Relationship Id="rId78" Type="http://schemas.openxmlformats.org/officeDocument/2006/relationships/hyperlink" Target="http://www.cntv.org.co/cntv_bop/basedoc/ley/2001/ley_0715_2001_pr001.html" TargetMode="External"/><Relationship Id="rId81" Type="http://schemas.openxmlformats.org/officeDocument/2006/relationships/hyperlink" Target="http://www.cntv.org.co/cntv_bop/basedoc/ley/2001/ley_0715_2001_pr001.html" TargetMode="External"/><Relationship Id="rId86" Type="http://schemas.openxmlformats.org/officeDocument/2006/relationships/hyperlink" Target="http://www.cntv.org.co/cntv_bop/basedoc/ley/2001/ley_0715_2001_pr001.html" TargetMode="External"/><Relationship Id="rId94" Type="http://schemas.openxmlformats.org/officeDocument/2006/relationships/hyperlink" Target="http://www.cntv.org.co/cntv_bop/basedoc/ley/2001/ley_0715_2001_pr001.html" TargetMode="External"/><Relationship Id="rId99" Type="http://schemas.openxmlformats.org/officeDocument/2006/relationships/hyperlink" Target="http://www.cntv.org.co/cntv_bop/basedoc/ley/2001/ley_0715_2001_pr001.html" TargetMode="External"/><Relationship Id="rId101" Type="http://schemas.openxmlformats.org/officeDocument/2006/relationships/hyperlink" Target="http://www.cntv.org.co/cntv_bop/basedoc/ley/2001/ley_0715_2001_pr002.html" TargetMode="External"/><Relationship Id="rId4" Type="http://schemas.openxmlformats.org/officeDocument/2006/relationships/hyperlink" Target="javascript:insRow1()" TargetMode="External"/><Relationship Id="rId9" Type="http://schemas.openxmlformats.org/officeDocument/2006/relationships/hyperlink" Target="http://www.cntv.org.co/cntv_bop/basedoc/decreto/2002/decreto_0159_2002.html" TargetMode="External"/><Relationship Id="rId13" Type="http://schemas.openxmlformats.org/officeDocument/2006/relationships/hyperlink" Target="http://www.cntv.org.co/cntv_bop/basedoc/decreto/2005/decreto_0072_2005.html" TargetMode="External"/><Relationship Id="rId18" Type="http://schemas.openxmlformats.org/officeDocument/2006/relationships/hyperlink" Target="javascript:insRow2()" TargetMode="External"/><Relationship Id="rId39" Type="http://schemas.openxmlformats.org/officeDocument/2006/relationships/hyperlink" Target="http://www.cntv.org.co/cntv_bop/basedoc/decreto/2002/decreto_0159_2002.html" TargetMode="External"/><Relationship Id="rId34" Type="http://schemas.openxmlformats.org/officeDocument/2006/relationships/hyperlink" Target="http://www.cntv.org.co/cntv_bop/basedoc/decreto/2002/decreto_0159_2002.html" TargetMode="External"/><Relationship Id="rId50" Type="http://schemas.openxmlformats.org/officeDocument/2006/relationships/hyperlink" Target="http://www.cntv.org.co/cntv_bop/basedoc/ley/2003/ley_0863_2003_pr001.html" TargetMode="External"/><Relationship Id="rId55" Type="http://schemas.openxmlformats.org/officeDocument/2006/relationships/hyperlink" Target="javascript:insRow7()" TargetMode="External"/><Relationship Id="rId76" Type="http://schemas.openxmlformats.org/officeDocument/2006/relationships/hyperlink" Target="javascript:insRow9()" TargetMode="External"/><Relationship Id="rId97" Type="http://schemas.openxmlformats.org/officeDocument/2006/relationships/hyperlink" Target="http://www.cntv.org.co/cntv_bop/basedoc/ley/2001/ley_0715_2001_pr001.html" TargetMode="External"/><Relationship Id="rId10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9307</Words>
  <Characters>51194</Characters>
  <Application>Microsoft Office Word</Application>
  <DocSecurity>0</DocSecurity>
  <Lines>426</Lines>
  <Paragraphs>120</Paragraphs>
  <ScaleCrop>false</ScaleCrop>
  <Company/>
  <LinksUpToDate>false</LinksUpToDate>
  <CharactersWithSpaces>60381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2010-10-06T02:39:00Z</dcterms:created>
  <dcterms:modified xsi:type="dcterms:W3CDTF">2010-10-06T02:42:00Z</dcterms:modified>
</cp:coreProperties>
</file>