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D1" w:rsidRDefault="003142D1" w:rsidP="003142D1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ACTO LEGISLATIVO 02 DE 2000</w:t>
      </w:r>
    </w:p>
    <w:p w:rsidR="003142D1" w:rsidRDefault="003142D1" w:rsidP="003142D1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proofErr w:type="gramStart"/>
      <w:r>
        <w:rPr>
          <w:rFonts w:ascii="Arial" w:hAnsi="Arial" w:cs="Arial"/>
          <w:b/>
          <w:bCs/>
        </w:rPr>
        <w:t>agosto</w:t>
      </w:r>
      <w:proofErr w:type="gramEnd"/>
      <w:r>
        <w:rPr>
          <w:rFonts w:ascii="Arial" w:hAnsi="Arial" w:cs="Arial"/>
          <w:b/>
          <w:bCs/>
        </w:rPr>
        <w:t xml:space="preserve"> 17)</w:t>
      </w:r>
    </w:p>
    <w:p w:rsidR="003142D1" w:rsidRDefault="003142D1" w:rsidP="003142D1">
      <w:pPr>
        <w:pStyle w:val="NormalWeb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por</w:t>
      </w:r>
      <w:proofErr w:type="gramEnd"/>
      <w:r>
        <w:rPr>
          <w:rFonts w:ascii="Arial" w:hAnsi="Arial" w:cs="Arial"/>
          <w:b/>
          <w:bCs/>
        </w:rPr>
        <w:t xml:space="preserve"> el cual se modifica el artículo 52 de la Constitución Política de Colombia.</w:t>
      </w:r>
    </w:p>
    <w:p w:rsidR="003142D1" w:rsidRDefault="003142D1" w:rsidP="003142D1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Congreso de Colombia</w:t>
      </w:r>
    </w:p>
    <w:p w:rsidR="003142D1" w:rsidRDefault="003142D1" w:rsidP="003142D1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DECRETA: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 </w:t>
      </w:r>
      <w:bookmarkStart w:id="0" w:name="1"/>
      <w:r>
        <w:rPr>
          <w:rFonts w:ascii="Arial" w:hAnsi="Arial" w:cs="Arial"/>
          <w:b/>
          <w:bCs/>
        </w:rPr>
        <w:t> </w:t>
      </w:r>
      <w:bookmarkEnd w:id="0"/>
      <w:r>
        <w:rPr>
          <w:rFonts w:ascii="Arial" w:hAnsi="Arial" w:cs="Arial"/>
          <w:b/>
          <w:bCs/>
        </w:rPr>
        <w:t xml:space="preserve">1º. </w:t>
      </w:r>
      <w:r>
        <w:rPr>
          <w:rFonts w:ascii="Arial" w:hAnsi="Arial" w:cs="Arial"/>
        </w:rPr>
        <w:t>El artículo 52 de la Constitución Política de Colombia, quedará así: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"</w:t>
      </w:r>
      <w:r>
        <w:rPr>
          <w:rFonts w:ascii="Arial" w:hAnsi="Arial" w:cs="Arial"/>
          <w:i/>
          <w:iCs/>
        </w:rPr>
        <w:t>Artículo 52</w:t>
      </w:r>
      <w:r>
        <w:rPr>
          <w:rFonts w:ascii="Arial" w:hAnsi="Arial" w:cs="Arial"/>
        </w:rPr>
        <w:t>. El ejercicio del deporte, sus manifestaciones recreativas, competitivas y autóctonas tienen como función la formación integral de las personas, preservar y desarrollar una mejor salud en el ser humano.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deporte y la recreación, forman parte de la educación y constituyen gasto público social.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 reconoce el derecho de todas las personas a la recreación, a la práctica del deporte y al aprovechamiento del tiempo libre.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Estado fomentará estas actividades e inspeccionará, vigilará y controlará las organizaciones deportivas y recreativas cuya estructura y propiedad deberán ser democráticas".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ARTÍCULO 2º.</w:t>
      </w:r>
      <w:r>
        <w:rPr>
          <w:rFonts w:ascii="Arial" w:hAnsi="Arial" w:cs="Arial"/>
        </w:rPr>
        <w:t xml:space="preserve"> El presente acto legislativo rige a partir de su promulgación y deroga las normas que le sean contrarias.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del honorable Senado de la República,</w:t>
      </w:r>
    </w:p>
    <w:p w:rsidR="003142D1" w:rsidRDefault="003142D1" w:rsidP="003142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MIGUEL PINEDO VIDAL.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del honorable Senado de la República,</w:t>
      </w:r>
    </w:p>
    <w:p w:rsidR="003142D1" w:rsidRDefault="003142D1" w:rsidP="003142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MANUEL ENRÍQUEZ ROSERO.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La Presidenta de la honorable Cámara de Representantes,</w:t>
      </w:r>
    </w:p>
    <w:p w:rsidR="003142D1" w:rsidRDefault="003142D1" w:rsidP="003142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NANCY PATRICIA GUTIÉRREZ CASTAÑEDA.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 la honorable Cámara de Representantes,</w:t>
      </w:r>
    </w:p>
    <w:p w:rsidR="003142D1" w:rsidRDefault="003142D1" w:rsidP="003142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GUSTAVO BUSTAMANTE MORATTO.</w:t>
      </w:r>
    </w:p>
    <w:p w:rsidR="003142D1" w:rsidRDefault="003142D1" w:rsidP="003142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REPUBLICA DE COLOMBIA GOBIERNO NACIONAL</w:t>
      </w:r>
    </w:p>
    <w:p w:rsidR="003142D1" w:rsidRDefault="003142D1" w:rsidP="003142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Publíquese y ejecútese.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Dado en Santa Fe de Bogotá, D. C., a 17 de agosto de 2000.</w:t>
      </w:r>
    </w:p>
    <w:p w:rsidR="003142D1" w:rsidRDefault="003142D1" w:rsidP="003142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ANDRES PASTRANA ARANGO</w:t>
      </w:r>
    </w:p>
    <w:p w:rsidR="003142D1" w:rsidRDefault="003142D1" w:rsidP="003142D1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Ministro de Educación Nacional,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Francisco José </w:t>
      </w:r>
      <w:proofErr w:type="spellStart"/>
      <w:r>
        <w:rPr>
          <w:rFonts w:ascii="Arial" w:hAnsi="Arial" w:cs="Arial"/>
        </w:rPr>
        <w:t>Lloreda</w:t>
      </w:r>
      <w:proofErr w:type="spellEnd"/>
      <w:r>
        <w:rPr>
          <w:rFonts w:ascii="Arial" w:hAnsi="Arial" w:cs="Arial"/>
        </w:rPr>
        <w:t xml:space="preserve"> Mera.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DIARIO OFICIAL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Bogotá, Viernes 18 de agosto de 2000</w:t>
      </w:r>
    </w:p>
    <w:p w:rsidR="003142D1" w:rsidRDefault="003142D1" w:rsidP="003142D1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Año CXXXVI No. 44.133</w:t>
      </w:r>
    </w:p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43F3"/>
    <w:rsid w:val="00033CD0"/>
    <w:rsid w:val="003142D1"/>
    <w:rsid w:val="00394BB9"/>
    <w:rsid w:val="00622087"/>
    <w:rsid w:val="00CD43F3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2D1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1348</Characters>
  <Application>Microsoft Office Word</Application>
  <DocSecurity>0</DocSecurity>
  <Lines>11</Lines>
  <Paragraphs>3</Paragraphs>
  <ScaleCrop>false</ScaleCrop>
  <Company>Your Company Name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2011-02-20T15:30:00Z</dcterms:created>
  <dcterms:modified xsi:type="dcterms:W3CDTF">2011-02-20T15:31:00Z</dcterms:modified>
</cp:coreProperties>
</file>