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Sentencia No. C-180/94</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DEMOCRACIA PARTICIPATIVA</w:t>
      </w:r>
      <w:r w:rsidRPr="002D5C5B">
        <w:rPr>
          <w:rFonts w:eastAsia="Times New Roman" w:cs="Times New Roman"/>
          <w:kern w:val="0"/>
          <w:sz w:val="28"/>
          <w:szCs w:val="28"/>
          <w:lang w:eastAsia="es-ES"/>
        </w:rPr>
        <w:t>-Alcance</w:t>
      </w:r>
      <w:r w:rsidRPr="002D5C5B">
        <w:rPr>
          <w:rFonts w:eastAsia="Times New Roman" w:cs="Times New Roman"/>
          <w:b/>
          <w:bCs/>
          <w:kern w:val="0"/>
          <w:sz w:val="28"/>
          <w:szCs w:val="28"/>
          <w:lang w:eastAsia="es-ES"/>
        </w:rPr>
        <w:t>/PARTICIPACION CIUDADANA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El principio de participación  democrática expresa no sólo un sistema de toma de decisiones, sino un modelo de comportamiento social y político, fundamentado en los principios del pluralismo, la tolerancia, la protección de los derechos y libertades así como en una gran responsabilidad de los ciudadanos en la definición del destino colectivo. El concepto de democracia participativa lleva ínsita la aplicación de los principios democráticos que informan la práctica política a esferas diferentes de la electoral. Comporta una revaloración y un dimensionamiento vigoroso del concepto de ciudadano y un replanteamiento de su papel en la vida nacional. No comprende simplemente la consagración de mecanismos para que los ciudadanos tomen decisiones en referendos o en consultas populares, o para que revoquen el mandato de quienes han sido elegidos, sino que implica adicionalmente que el ciudadano puede participar permanentemente en los procesos decisorios no electorales que incidirán significativamente en el rumbo de su vida. Se busca así fortalecer los canales de representación, democratizarlos y promover un pluralismo más equilibrado y menos desigual. La participación concebida dentro del sistema democrático a que se ha hecho referencia, inspira el nuevo marco sobre el cual se estructura el sistema constitucional del Estado colombiano. Esta implica la ampliación cuantitativa de oportunidades reales de participación ciudadana,  así como su recomposición cualitativa en forma que, además del aspecto político electoral, su espectro se proyecte a los planos de lo individual, familiar, económico y social.</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MECANISMOS DE PARTICIPACION DEMOCRATICA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Tales mecanismos de participación democrática, en el ámbito de lo político, conforme al ya citado artículo 103 son: el voto, el plebiscito, el </w:t>
      </w:r>
      <w:r w:rsidRPr="002D5C5B">
        <w:rPr>
          <w:rFonts w:eastAsia="Times New Roman" w:cs="Times New Roman"/>
          <w:i/>
          <w:iCs/>
          <w:kern w:val="0"/>
          <w:sz w:val="28"/>
          <w:szCs w:val="28"/>
          <w:lang w:eastAsia="es-ES"/>
        </w:rPr>
        <w:lastRenderedPageBreak/>
        <w:t>referendo, la consulta popular, el cabildo abierto, la iniciativa legislativa y la revocatoria del mandato. Su desarrollo normativo constituye el objeto del proyecto materia de  la presente revisión.</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DERECHO A TENER INICIATIVA LEGISLATIVA EN LAS CORPORACIONES PUBLICAS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La posibilidad de tener iniciativa legislativa y normativa ante las diversas corporaciones públicas, tiene la naturaleza de un derecho político fundamental de origen constitucional, atribuido a todo ciudadano, con miras a que pueda participar en la conformación, ejercicio y control del poder político.  Ciertamente, dentro de los derechos políticos que consagra la Constitución está el de "tener iniciativa en las corporaciones públicas", que se establece además como mecanismo de participación ciudadana.  Este instrumento ofrece a los ciudadanos en ejercicio, a las organizaciones cívicas, sindicales, gremiales, indígenas o comunales del orden nacional, departamental, distrital o municipal o local, la posibilidad de presentar los proyectos de leyes, ordenanzas, acuerdos o resoluciones que estimen oportunas. Igualmente, la posibilidad de promover iniciativas de carácter legislativo y normativo o de elevar una solicitud de referendo, siempre y cuando se cumpla con  los requisitos que  la ley exija para su ejercicio.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REFERENDO DEROGATORIO/REFERENDO APROBATORIO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El referendo es el mecanismo mediante el cual el pueblo aprueba o rechaza las decisiones normativas de las autoridades, expresadas en un texto ya elaborado de proyecto; lo hay para derogar reformas constitucionales y leyes, para aprobar reformas a la Constitución y para convocar asambleas constituyentes. Nuestra Constitución distingue dos modalidades de referendo, a saber: a</w:t>
      </w:r>
      <w:r w:rsidRPr="002D5C5B">
        <w:rPr>
          <w:rFonts w:eastAsia="Times New Roman" w:cs="Times New Roman"/>
          <w:b/>
          <w:bCs/>
          <w:i/>
          <w:iCs/>
          <w:kern w:val="0"/>
          <w:sz w:val="28"/>
          <w:szCs w:val="28"/>
          <w:lang w:eastAsia="es-ES"/>
        </w:rPr>
        <w:t>) El Referendo derogatorio</w:t>
      </w:r>
      <w:r w:rsidRPr="002D5C5B">
        <w:rPr>
          <w:rFonts w:eastAsia="Times New Roman" w:cs="Times New Roman"/>
          <w:i/>
          <w:iCs/>
          <w:kern w:val="0"/>
          <w:sz w:val="28"/>
          <w:szCs w:val="28"/>
          <w:lang w:eastAsia="es-ES"/>
        </w:rPr>
        <w:t xml:space="preserve"> de una ley. Otra modalidad es el referendo derogatorio de una reforma constitucional aprobada por el Congreso,  relacionada con los derechos fundamentales reconocidos en el Título II, Capítulo 1 de la Constitución, con los procedimientos de participación popular o con el </w:t>
      </w:r>
      <w:r w:rsidRPr="002D5C5B">
        <w:rPr>
          <w:rFonts w:eastAsia="Times New Roman" w:cs="Times New Roman"/>
          <w:i/>
          <w:iCs/>
          <w:kern w:val="0"/>
          <w:sz w:val="28"/>
          <w:szCs w:val="28"/>
          <w:lang w:eastAsia="es-ES"/>
        </w:rPr>
        <w:lastRenderedPageBreak/>
        <w:t xml:space="preserve">Congreso, el cual se produce con el voto negativo de la mayoría de los sufragantes, previa participación a lo menos de la cuarta parte del censo electoral, y que se contempla en el artículo 377 de la Carta. </w:t>
      </w:r>
      <w:r w:rsidRPr="002D5C5B">
        <w:rPr>
          <w:rFonts w:eastAsia="Times New Roman" w:cs="Times New Roman"/>
          <w:b/>
          <w:bCs/>
          <w:i/>
          <w:iCs/>
          <w:kern w:val="0"/>
          <w:sz w:val="28"/>
          <w:szCs w:val="28"/>
          <w:lang w:eastAsia="es-ES"/>
        </w:rPr>
        <w:t xml:space="preserve">b)  El Referendo aprobatorio, </w:t>
      </w:r>
      <w:r w:rsidRPr="002D5C5B">
        <w:rPr>
          <w:rFonts w:eastAsia="Times New Roman" w:cs="Times New Roman"/>
          <w:i/>
          <w:iCs/>
          <w:kern w:val="0"/>
          <w:sz w:val="28"/>
          <w:szCs w:val="28"/>
          <w:lang w:eastAsia="es-ES"/>
        </w:rPr>
        <w:t>el cual se prevé</w:t>
      </w:r>
      <w:r w:rsidRPr="002D5C5B">
        <w:rPr>
          <w:rFonts w:eastAsia="Times New Roman" w:cs="Times New Roman"/>
          <w:b/>
          <w:bCs/>
          <w:i/>
          <w:iCs/>
          <w:kern w:val="0"/>
          <w:sz w:val="28"/>
          <w:szCs w:val="28"/>
          <w:lang w:eastAsia="es-ES"/>
        </w:rPr>
        <w:t xml:space="preserve"> </w:t>
      </w:r>
      <w:r w:rsidRPr="002D5C5B">
        <w:rPr>
          <w:rFonts w:eastAsia="Times New Roman" w:cs="Times New Roman"/>
          <w:i/>
          <w:iCs/>
          <w:kern w:val="0"/>
          <w:sz w:val="28"/>
          <w:szCs w:val="28"/>
          <w:lang w:eastAsia="es-ES"/>
        </w:rPr>
        <w:t>como mecanismo para convertir una región en entidad territorial al igual que para reformar directamente la Constitución y para refrendar las reformas constitucionales que el Congreso aprobare en relación con los derechos fundamentales y sus garantías, con los procedimientos de participación popular o con el Congreso mismo.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REFERENDO</w:t>
      </w:r>
      <w:r w:rsidRPr="002D5C5B">
        <w:rPr>
          <w:rFonts w:eastAsia="Times New Roman" w:cs="Times New Roman"/>
          <w:kern w:val="0"/>
          <w:sz w:val="28"/>
          <w:szCs w:val="28"/>
          <w:lang w:eastAsia="es-ES"/>
        </w:rPr>
        <w:t>-Posibilidad de participación</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La posibilidad para los ciudadanos de participar en referendos tiene la naturaleza de derecho político fundamental de origen constitucional, consagrado como tal en el numeral segundo del artículo 40 de la Carta y, como mecanismo de participación, en el inciso primero del artículo 103 constitucional.</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REFERENDO/PLEBISCITO</w:t>
      </w:r>
      <w:r w:rsidRPr="002D5C5B">
        <w:rPr>
          <w:rFonts w:eastAsia="Times New Roman" w:cs="Times New Roman"/>
          <w:kern w:val="0"/>
          <w:sz w:val="28"/>
          <w:szCs w:val="28"/>
          <w:lang w:eastAsia="es-ES"/>
        </w:rPr>
        <w:t>-Diferencias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El proyecto recoge la doctrina universal que distingue el referendo del plebiscito en  cuanto en aquél el pronunciamiento se le  pide al pueblo en relación con un texto normativo ya elaborado que bien puede ser un proyecto de norma jurídica o una norma jurídica ya en vigor, mientras que en éste versa sobre una decisión que no se ha plasmado normativamente en un texto positivo o escrito.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REVOCATORIA DEL MANDATO</w:t>
      </w:r>
      <w:r w:rsidRPr="002D5C5B">
        <w:rPr>
          <w:rFonts w:eastAsia="Times New Roman" w:cs="Times New Roman"/>
          <w:kern w:val="0"/>
          <w:sz w:val="28"/>
          <w:szCs w:val="28"/>
          <w:lang w:eastAsia="es-ES"/>
        </w:rPr>
        <w:t>-Fundamento</w:t>
      </w:r>
      <w:r w:rsidRPr="002D5C5B">
        <w:rPr>
          <w:rFonts w:eastAsia="Times New Roman" w:cs="Times New Roman"/>
          <w:b/>
          <w:bCs/>
          <w:kern w:val="0"/>
          <w:sz w:val="28"/>
          <w:szCs w:val="28"/>
          <w:lang w:eastAsia="es-ES"/>
        </w:rPr>
        <w:t>/MECANISMOS DE PARTICIPACION CIUDADANA/DERECHO DE PARTICIPACION EN EL EJERCICIO DEL PODER</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lastRenderedPageBreak/>
        <w:t>Al residir la soberanía en el pueblo, como así lo establece el artículo 3o. de la Constitución, éste otorga un mandato programático a sus elegidos, cuya efectividad dependerá de haberse hecho explícito aquello a lo cual se compromete a defender y por cuyo incumplimiento sus electores pueden llamarlo a exigirle "cuentas" por sus acciones u omisiones y en tal caso, revocarle el mandato. La revocatoria es tal vez uno de los derechos políticos de mayor repercusión  para hacer realidad la verdadera democracia participativa, que postula el artículo 1o. de nuestra Carta Política, por cuanto otorga  a los electores un importante poder de control sobre la conducta de sus representantes, con lo que establece un nexo de responsabilidad entre estos y su base electoral.  De ahí que quienes tienen derecho, jurídica y políticamente a revocar un mandato, sean las mismas personas que lo confirieron u otorgaron. No quienes son ajenos a la relación establecida, que en este caso es la de elector-elegido. El derecho a revocar el mandato forma parte no sólo de uno de los mecanismos de participación ciudadana de mayor importancia, sino que además tiene la naturaleza de un derecho fundamental de origen constitucional atribuido a todo ciudadano con miras a que pueda participar en la conformación, ejercicio y ante todo, en el control del poder político. La revocatoria del mandato es la consecuencia lógica del derecho de participación del ciudadano en el ejercicio del poder, como quiera que este conserva el derecho político de controlar al elegido durante todo el tiempo en que el mandatario ejerza el cargo.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PLEBISCITO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El plebiscito se inspira en el principio de la soberanía popular, que impone por obligación al mandatario, recurrir al depositario básico del poder -el pueblo- para definir el rumbo, orientaciones o modalidades del Estado.  De ahí que pueda ser definido como la convocatoria directa al pueblo para que, de manera autónoma, defina su destino. El plebiscito es el pronunciamiento que  se le solicita al pueblo acerca de una decisión fundamental para la vida del Estado y de la sociedad. A diferencia del referendo, en el cual se le consulta a los ciudadanos acerca de un texto normativo ya formalizado para que se pronuncien afirmativa o negativamente, en el plebiscito, se le consulta sobre una decisión  no  plasmada en un texto normativo para que se pronuncie favorable o desfavorablemente; es decir, que no se propone un </w:t>
      </w:r>
      <w:r w:rsidRPr="002D5C5B">
        <w:rPr>
          <w:rFonts w:eastAsia="Times New Roman" w:cs="Times New Roman"/>
          <w:i/>
          <w:iCs/>
          <w:kern w:val="0"/>
          <w:sz w:val="28"/>
          <w:szCs w:val="28"/>
          <w:lang w:eastAsia="es-ES"/>
        </w:rPr>
        <w:lastRenderedPageBreak/>
        <w:t>determinado texto legal a la decisión del pueblo, sino que se somete a  su consideración la decisión como tal.</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PLEBISCITO</w:t>
      </w:r>
      <w:r w:rsidRPr="002D5C5B">
        <w:rPr>
          <w:rFonts w:eastAsia="Times New Roman" w:cs="Times New Roman"/>
          <w:kern w:val="0"/>
          <w:sz w:val="28"/>
          <w:szCs w:val="28"/>
          <w:lang w:eastAsia="es-ES"/>
        </w:rPr>
        <w:t>-Convocatoria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La titularidad de la atribución de convocar a plebiscito se asigna al Presidente de la República,  mediante acto que requiere concepto previo favorable del Senado y la firma de todos los ministros (artículo 104 CP). La decisión del pueblo es obligatoria,  por manera que no requiere ni de refrendación, ni de adopción bajo la forma de ley o de decreto.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CONSULTA POPULAR/DERECHO DE PARTICIPACION CIUDADANA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En el ámbito descentralizado territorialmente, sea regional, provincial o local la consulta popular versa sobre asuntos de competencia del respectivo departamento o municipio, y la  iniciativa de convocarla le corresponde al Gobernador o Alcalde, según el caso. La consulta popular es la opinión que una determinada autoridad solicita a la ciudadanía sobre un aspecto específico de interés nacional, regional o local,  que la obliga a traducirla en acciones concretas. Es el parecer que se solicita a la comunidad política o cívica para definir la realización o buscar el apoyo generalmente, en relación con actuaciones administrativas en el ámbito  local. El derecho de todo ciudadano a participar en las consultas populares, hace parte del derecho fundamental a la participación en la conformación, ejercicio y control del poder político.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CABILDO ABIERTO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Debe entenderse por Cabildo Abierto la congregación del pueblo soberano para discutir libremente, acerca de los asuntos que le interesen o afecten. Se constituye además, en la garantía constitucional </w:t>
      </w:r>
      <w:r w:rsidRPr="002D5C5B">
        <w:rPr>
          <w:rFonts w:eastAsia="Times New Roman" w:cs="Times New Roman"/>
          <w:i/>
          <w:iCs/>
          <w:kern w:val="0"/>
          <w:sz w:val="28"/>
          <w:szCs w:val="28"/>
          <w:lang w:eastAsia="es-ES"/>
        </w:rPr>
        <w:lastRenderedPageBreak/>
        <w:t>de las reuniones políticas de carácter deliberante. Del fortalecimiento del cabildo abierto con su espacio propio, depende la expansión de la modalidad de participación directa en forma de asambleas generales a otros ámbitos del Estado. El cabildo abierto, como nos enseña la historia, cuando adquiere dinámica, se convierte en escenario del tratamiento popular a los problemas nacionales, regionales o locales, según el caso. En este punto la Corte pone de presente que la connotación eminentemente deliberante del cabildo que figura en la definición, en modo alguno significa que el legislador haya circunscrito sus efectos. Por el contrario, puede en todo tiempo conferirle capacidad decisoria. Queda, pues, abierta la puerta para que en el futuro, el Congreso por la vía estatutaria le reconozca fuerza vinculante a las deliberaciones populares en cabildo,  en forma congruente con la potestad soberana del pueblo quien, como titular originario la ejerce por esta vía de manera directa. Su propósito esencial es ampliar los escenarios de participación de los ciudadanos y en concreto, que la comunidad política de manera directa y pública,  intervenga y decida acerca de los asuntos propios de la respectiva población.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INICIATIVA POPULAR</w:t>
      </w:r>
      <w:r w:rsidRPr="002D5C5B">
        <w:rPr>
          <w:rFonts w:eastAsia="Times New Roman" w:cs="Times New Roman"/>
          <w:kern w:val="0"/>
          <w:sz w:val="28"/>
          <w:szCs w:val="28"/>
          <w:lang w:eastAsia="es-ES"/>
        </w:rPr>
        <w:t>-Revisión</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Así como se concibe la revisión de la iniciativa popular por la jurisdicción contencioso administrativa, menoscaba el alcance de este mecanismo de participación popular, toda vez que da al órgano respectivo una inusitada capacidad de  incidir de manera favorable o desfavorable sobre el contenido, alcance y apoyo de la iniciativa. En segundo término, puede ocurrir que el concepto del Consejo de Estado respecto de la constitucionalidad de la iniciativa no coincida con el fallo que al tenor del artículo 241, le compete emitir a la Corte Constitucional, dando lugar a dos visiones institucionales de dos jurisdicciones distintas sobre el mismo asunto, con la consiguiente inseguridad jurídica. Más importante aún:  la creación de la jurisdicción constitucional y la asignación de competencias de control constitucional a la Corte Constitucional y al Consejo de Estado es materia  desarrollada  por el Constituyente, por lo cual sus reglas emanan directamente de la Carta Política. Por tanto, en este campo el legislador no tiene competencia de regulación, ni siquiera residual. De ahí que lo dispuesto en la norma sub-examine acarree una contundente invasión del señalamiento de competencias a los Altos Tribunales mencionados,  efectuado por el Constituyente en los artículos 237, </w:t>
      </w:r>
      <w:r w:rsidRPr="002D5C5B">
        <w:rPr>
          <w:rFonts w:eastAsia="Times New Roman" w:cs="Times New Roman"/>
          <w:i/>
          <w:iCs/>
          <w:kern w:val="0"/>
          <w:sz w:val="28"/>
          <w:szCs w:val="28"/>
          <w:lang w:eastAsia="es-ES"/>
        </w:rPr>
        <w:lastRenderedPageBreak/>
        <w:t>numeral 2o. y 241 de la Constitución Política. En tercer lugar, si el tribunal competente de la jurisdicción contencioso administrativa  pudiese desempeñarse  en este campo en una primera instancia, con carácter consultivo, después no podría actuar para definir la acción contencioso administrativa.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PARTICIPACION CIUDADANA</w:t>
      </w:r>
      <w:r w:rsidRPr="002D5C5B">
        <w:rPr>
          <w:rFonts w:eastAsia="Times New Roman" w:cs="Times New Roman"/>
          <w:kern w:val="0"/>
          <w:sz w:val="28"/>
          <w:szCs w:val="28"/>
          <w:lang w:eastAsia="es-ES"/>
        </w:rPr>
        <w:t>-Vecindad</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En cuanto respecta al artículo 26 del proyecto que establece que en los casos en que se realicen procesos de participación ciudadana en el ámbito de las entidades territoriales o de las comunas, corregimientos o localidades, sólo podrán consignar su apoyo quienes residan en la respectiva entidad territorial y estén inscritos en el correspondiente censo electoral, esta Corte reitera la jurisprudencia que ha sentado respecto de normas que consagran análoga condición, en el sentido de que ella encuentra pleno asidero en el artículo 316 de la Constitución Política, que claramente señala que en la decisión de asuntos de carácter local solo podrán participar los ciudadanos residentes en el respectivo municipio.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INICIATIVA DE ACTO LEGISLATIVO</w:t>
      </w:r>
      <w:r w:rsidRPr="002D5C5B">
        <w:rPr>
          <w:rFonts w:eastAsia="Times New Roman" w:cs="Times New Roman"/>
          <w:kern w:val="0"/>
          <w:sz w:val="28"/>
          <w:szCs w:val="28"/>
          <w:lang w:eastAsia="es-ES"/>
        </w:rPr>
        <w:t>-Porcentaje del respaldo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Se declarará inexequible la parte final en cuanto señala que, tratándose de iniciativa de acto legislativo el respaldo de concejales o diputados deberá ser del veinte por ciento (20%), toda vez que el conflicto planteado por la incongruencia sobre el monto del apoyo previsto en el artículo 155 (30%) y 375 (20%) CP., debe resolverse en favor de la observancia del 30%, pues pese a preverse en norma anterior, sin lugar a dudas, es el congruente con la jerarquía superior que ostentan los actos legislativos o reformatorios de la Constitución Política que, en razón al carácter estricto y rígido de la Constitución Colombiana, están sometidos a requisitos indudablemente más rigurosos y exigentes para su adopción que los requeridos por el ordenamiento constitucional para las leyes.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lastRenderedPageBreak/>
        <w:t>INICIATIVA POPULAR</w:t>
      </w:r>
      <w:r w:rsidRPr="002D5C5B">
        <w:rPr>
          <w:rFonts w:eastAsia="Times New Roman" w:cs="Times New Roman"/>
          <w:kern w:val="0"/>
          <w:sz w:val="28"/>
          <w:szCs w:val="28"/>
          <w:lang w:eastAsia="es-ES"/>
        </w:rPr>
        <w:t>-Restricciones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La Corte declarará  inexequible la delegación que en favor de la ley ordinaria  hizo el legislador, al autorizar que por esta vía puedan excluirse de  la iniciativa popular normativa las materias que sean de competencia privativa de los gobernadores o alcaldes, según lo establecido "en el artículo 106 del Código de Régimen Municipal o en las normas que lo modifiquen". El señalamiento de restricciones a la iniciativa  popular sólo puede efectuarse mediante Ley estatutaria.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REFERENDO DEROGATORIO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El referendo derogatorio está expresamente consagrado en el artículo 170 constitucional, para permitir que un grupo de ciudadanos solicite la derogatoria de una ley formalmente, y posteriormente el pueblo autónomamente decida si la ratifica o la deroga.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REFERENDO APROBATORIO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El referendo aprobatorio se deriva del principio de soberanía popular y de la cláusula general de la Constitución que permite al legislador regular formas de participación diferentes a las que la misma Carta Política contempla; su objetivo es darle eficacia a la iniciativa popular, que de no contar con este instrumento, se podría convertir en un esfuerzo improductivo y frustrante, lo cual desestimularía la presentación de iniciativas populares.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REFERENDO CONSTITUCIONAL</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Se consagra la figura del referendo constitucional, señalando que por iniciativa del gobierno o de un grupo de ciudadanos no menor al cinco por ciento (5%) del censo electoral, el Congreso, mediante ley que </w:t>
      </w:r>
      <w:r w:rsidRPr="002D5C5B">
        <w:rPr>
          <w:rFonts w:eastAsia="Times New Roman" w:cs="Times New Roman"/>
          <w:i/>
          <w:iCs/>
          <w:kern w:val="0"/>
          <w:sz w:val="28"/>
          <w:szCs w:val="28"/>
          <w:lang w:eastAsia="es-ES"/>
        </w:rPr>
        <w:lastRenderedPageBreak/>
        <w:t>requiere la aprobación de la mayoría de los miembros de ambas Cámaras, podrá someter a referendo un proyecto de reforma constitucional que el mismo Congreso incorpore a la ley. El referendo será presentado en forma que los electores puedan escoger libremente en el temario o articulado qué votan positivamente y qué votan negativamente. La aprobación  de reformas a la Constitución por vía del referendo, requiere del voto afirmativo de más de la mitad de los sufragantes y que el número de estos exceda la cuarta parte del total de ciudadanos que integran el censo electoral.</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REFERENDO</w:t>
      </w:r>
      <w:r w:rsidRPr="002D5C5B">
        <w:rPr>
          <w:rFonts w:eastAsia="Times New Roman" w:cs="Times New Roman"/>
          <w:kern w:val="0"/>
          <w:sz w:val="28"/>
          <w:szCs w:val="28"/>
          <w:lang w:eastAsia="es-ES"/>
        </w:rPr>
        <w:t>-Convocatoria</w:t>
      </w:r>
      <w:r w:rsidRPr="002D5C5B">
        <w:rPr>
          <w:rFonts w:eastAsia="Times New Roman" w:cs="Times New Roman"/>
          <w:b/>
          <w:bCs/>
          <w:kern w:val="0"/>
          <w:sz w:val="28"/>
          <w:szCs w:val="28"/>
          <w:lang w:eastAsia="es-ES"/>
        </w:rPr>
        <w:t>/REFERENDO</w:t>
      </w:r>
      <w:r w:rsidRPr="002D5C5B">
        <w:rPr>
          <w:rFonts w:eastAsia="Times New Roman" w:cs="Times New Roman"/>
          <w:kern w:val="0"/>
          <w:sz w:val="28"/>
          <w:szCs w:val="28"/>
          <w:lang w:eastAsia="es-ES"/>
        </w:rPr>
        <w:t>-Control constitucional</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La referencia que se hace al " fallo de la Corte Contitucional"  se declara exequible,  en el entendido que se refiere a la decisión que a esta Corporación le compete proferir con anterioridad al pronunciamiento popular, sobre la constitucionalidad de la convocatoria a referendo, sólo por vicios de procedimiento, al tenor de lo dispuesto en el numeral 2o. del artículo 241 de la Carta Política. Una interpretación distinta del fragmento que se glosa no se acompasaría con el artículo 241 de la Carta. En efecto, esta norma únicamente sujeta a control previo de constitucionalidad la convocatoria a referendo de un acto reformatorio de la Constitución. Así, pues, la Constitución Política no le asigna a la Corte Constitucional competencia de control en relación con los actos de convocatoria a referendos sobre normas de carácter departamental, distrital, municipal o local. Además, en relación con los referendos sobre leyes, instituye un control posterior y no previo, según se desprende del numeral 3o. del artículo 241 de la Carta.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REFERENDO</w:t>
      </w:r>
      <w:r w:rsidRPr="002D5C5B">
        <w:rPr>
          <w:rFonts w:eastAsia="Times New Roman" w:cs="Times New Roman"/>
          <w:kern w:val="0"/>
          <w:sz w:val="28"/>
          <w:szCs w:val="28"/>
          <w:lang w:eastAsia="es-ES"/>
        </w:rPr>
        <w:t>-Prohibición que coincida con otra elección</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No obstante que la Constitución no consagra en forma expresa respecto de la convocatoria a referendo, la prohibición de que coincida con otra elección, como sí lo hace en su artículo 104 en relación con la consulta del orden nacional, juzga la Corte que ella encuadra en la competencia que el Constituyente confirió al legislador en el artículo 258 de la Carta </w:t>
      </w:r>
      <w:r w:rsidRPr="002D5C5B">
        <w:rPr>
          <w:rFonts w:eastAsia="Times New Roman" w:cs="Times New Roman"/>
          <w:i/>
          <w:iCs/>
          <w:kern w:val="0"/>
          <w:sz w:val="28"/>
          <w:szCs w:val="28"/>
          <w:lang w:eastAsia="es-ES"/>
        </w:rPr>
        <w:lastRenderedPageBreak/>
        <w:t>Política, para implantar mediante ley, mecanismos de votación que otorguen más y mejores garantías para el libre ejercicio de este derecho en cabeza de todo ciudadano.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REFERENDO</w:t>
      </w:r>
      <w:r w:rsidRPr="002D5C5B">
        <w:rPr>
          <w:rFonts w:eastAsia="Times New Roman" w:cs="Times New Roman"/>
          <w:kern w:val="0"/>
          <w:sz w:val="28"/>
          <w:szCs w:val="28"/>
          <w:lang w:eastAsia="es-ES"/>
        </w:rPr>
        <w:t>-Suspensión transitoria de la votación</w:t>
      </w:r>
      <w:r w:rsidRPr="002D5C5B">
        <w:rPr>
          <w:rFonts w:eastAsia="Times New Roman" w:cs="Times New Roman"/>
          <w:b/>
          <w:bCs/>
          <w:kern w:val="0"/>
          <w:sz w:val="28"/>
          <w:szCs w:val="28"/>
          <w:lang w:eastAsia="es-ES"/>
        </w:rPr>
        <w:t>/DECRETO LEGISLATIVO DE SUSPENSION DE REFERENDO</w:t>
      </w:r>
      <w:r w:rsidRPr="002D5C5B">
        <w:rPr>
          <w:rFonts w:eastAsia="Times New Roman" w:cs="Times New Roman"/>
          <w:kern w:val="0"/>
          <w:sz w:val="28"/>
          <w:szCs w:val="28"/>
          <w:lang w:eastAsia="es-ES"/>
        </w:rPr>
        <w:t>-Control Constitucional</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Esta Corte estima razonable la facultad que la norma concede al Gobierno, para evaluar la incidencia que en la realización de un referendo, pudieren tener circunstancias de orden público que puedan afectar la convocatoria o producir intimidación a los votantes. Se observa además que el ejercicio constitucionalmente válido de dicha competencia mediante decreto legislativo, se sujeta al control de la Corte, como lo consagra expresamente el inciso final de la norma en comento, al reiterar, respecto de dicho decreto, el control automático y oficioso que para los de naturaleza legislativa que expida el ejecutivo durante los estados de excepción, se consagra en los artículos 214-6 y 241 de la Carta Política. Por esa razón, no se estima que la norma vulnere la Constitución.</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REFERENDO</w:t>
      </w:r>
      <w:r w:rsidRPr="002D5C5B">
        <w:rPr>
          <w:rFonts w:eastAsia="Times New Roman" w:cs="Times New Roman"/>
          <w:kern w:val="0"/>
          <w:sz w:val="28"/>
          <w:szCs w:val="28"/>
          <w:lang w:eastAsia="es-ES"/>
        </w:rPr>
        <w:t>-Control previo de constitucionalidad</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El artículo 241 numeral 2o. de la Carta es categórico en establecer que el control que con anterioridad al pronunciamiento popular debe la Corte Constitucional  ejercer, tiene por único objeto examinar la constitucionalidad del acto de convocatoria del referendo para reformar la Constitución, sólo por vicios de procedimiento en su formación. No  puede entonces la Corte, so pena de contrariar la Constitución, ejercer un control previo y de contenido respecto del texto mismo que se somete a referendo. Respecto de los actos reformatorios de la Constitución, la Corporación únicamente puede ejercerlo por vicios de procedimiento en su formación, y  mediando acción pública ciudadana conforme al artículo 241-1 CP.</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REFERENDO SOBRE LEYES</w:t>
      </w:r>
      <w:r w:rsidRPr="002D5C5B">
        <w:rPr>
          <w:rFonts w:eastAsia="Times New Roman" w:cs="Times New Roman"/>
          <w:kern w:val="0"/>
          <w:sz w:val="28"/>
          <w:szCs w:val="28"/>
          <w:lang w:eastAsia="es-ES"/>
        </w:rPr>
        <w:t>-Control posterior</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El artículo 241, numeral 3o. de la Carta contempla un control posterior  respecto del acto de referendo sobre leyes, consultas o plebiscitos del orden nacional; si  dicho control fuera previo, se habría incluido en el numeral 2o.; de otra parte,  la circunstancia de que el numeral 3o. señale  que respecto de las consultas o plebiscitos el control procede "sólo por vicios de procedimiento en su convocatoria y realización" </w:t>
      </w:r>
      <w:r w:rsidRPr="002D5C5B">
        <w:rPr>
          <w:rFonts w:eastAsia="Times New Roman" w:cs="Times New Roman"/>
          <w:b/>
          <w:bCs/>
          <w:i/>
          <w:iCs/>
          <w:kern w:val="0"/>
          <w:sz w:val="28"/>
          <w:szCs w:val="28"/>
          <w:lang w:eastAsia="es-ES"/>
        </w:rPr>
        <w:t> </w:t>
      </w:r>
      <w:r w:rsidRPr="002D5C5B">
        <w:rPr>
          <w:rFonts w:eastAsia="Times New Roman" w:cs="Times New Roman"/>
          <w:i/>
          <w:iCs/>
          <w:kern w:val="0"/>
          <w:sz w:val="28"/>
          <w:szCs w:val="28"/>
          <w:lang w:eastAsia="es-ES"/>
        </w:rPr>
        <w:t>corrobora el carácter posterior del control, como quiera que dicha modalidad supone que el acto ya está formado, a lo cual se suma que el control previo es la excepción ya que, en términos generales,  lo que existe es el control del acto ya formado. Respecto del numeral 3o. del artículo 241, en lo que se refiere al pronunciamiento de la Corte sobre "la constitucionalidad de los referendos sobre leyes," entiende la Corte que su pronunciamiento debe producirse, pues, con posterioridad a la realización del referendo y versar sobre el contenido de la ley que hubiere sido aprobada, o fuere resultante de dicho referendo. En este caso el pronunciamiento no se limita, pues, como en el de las consultas populares y plebiscitos del orden nacional, al procedimiento en su formación, sino que recae sobre el fondo mismo de la ley.</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CORTE CONSTITUCIONAL</w:t>
      </w:r>
      <w:r w:rsidRPr="002D5C5B">
        <w:rPr>
          <w:rFonts w:eastAsia="Times New Roman" w:cs="Times New Roman"/>
          <w:kern w:val="0"/>
          <w:sz w:val="28"/>
          <w:szCs w:val="28"/>
          <w:lang w:eastAsia="es-ES"/>
        </w:rPr>
        <w:t>-Atribución de Competencias</w:t>
      </w:r>
      <w:r w:rsidRPr="002D5C5B">
        <w:rPr>
          <w:rFonts w:eastAsia="Times New Roman" w:cs="Times New Roman"/>
          <w:b/>
          <w:bCs/>
          <w:kern w:val="0"/>
          <w:sz w:val="28"/>
          <w:szCs w:val="28"/>
          <w:lang w:eastAsia="es-ES"/>
        </w:rPr>
        <w:t>/CLAUSULA GENERAL DE COMPETENCIA LEGISLATIVA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La atribución de competencias a la Corte Constitucional,  no es materia que pueda ser desarrollada por el legislador pues fue regulada íntegramente por el Constituyente en la Carta Política y emana directamente de sus preceptos. No puede, entonces, el legislador asignar una nueva competencia de control a la Corte, so pena de contrariar el artículo 241 CP. en el que el Constituyente, en términos categóricos expresó que la guarda de la integridad y supremacía de la Constitución se le confía "en los estrictos y precisos términos" que dicha norma contempla. A la Corte Constitucional únicamente se le pueden asignar nuevas competencias mediante un acto reformatorio de la Carta Política. Cosa diferente ocurre con la asignación de competencia que la norma en comento hace en cabeza de la jurisdicción </w:t>
      </w:r>
      <w:r w:rsidRPr="002D5C5B">
        <w:rPr>
          <w:rFonts w:eastAsia="Times New Roman" w:cs="Times New Roman"/>
          <w:i/>
          <w:iCs/>
          <w:kern w:val="0"/>
          <w:sz w:val="28"/>
          <w:szCs w:val="28"/>
          <w:lang w:eastAsia="es-ES"/>
        </w:rPr>
        <w:lastRenderedPageBreak/>
        <w:t>contencioso-administrativa, pues es claro que ella constituye cabal desarrollo de las que corresponden al legislador, en virtud de la cláusula general de competencia.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LEY</w:t>
      </w:r>
      <w:r w:rsidRPr="002D5C5B">
        <w:rPr>
          <w:rFonts w:eastAsia="Times New Roman" w:cs="Times New Roman"/>
          <w:kern w:val="0"/>
          <w:sz w:val="28"/>
          <w:szCs w:val="28"/>
          <w:lang w:eastAsia="es-ES"/>
        </w:rPr>
        <w:t>-Encabezamiento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Se considera que la parte del precepto que en el caso de actos legislativos y leyes aprobados popularmente, dispone su encabezamiento   con la expresión "El Congreso de Colombia decreta", es inconstitucional.</w:t>
      </w:r>
      <w:r w:rsidRPr="002D5C5B">
        <w:rPr>
          <w:rFonts w:eastAsia="Times New Roman" w:cs="Times New Roman"/>
          <w:b/>
          <w:bCs/>
          <w:i/>
          <w:iCs/>
          <w:kern w:val="0"/>
          <w:sz w:val="28"/>
          <w:szCs w:val="28"/>
          <w:lang w:eastAsia="es-ES"/>
        </w:rPr>
        <w:t xml:space="preserve"> </w:t>
      </w:r>
      <w:r w:rsidRPr="002D5C5B">
        <w:rPr>
          <w:rFonts w:eastAsia="Times New Roman" w:cs="Times New Roman"/>
          <w:i/>
          <w:iCs/>
          <w:kern w:val="0"/>
          <w:sz w:val="28"/>
          <w:szCs w:val="28"/>
          <w:lang w:eastAsia="es-ES"/>
        </w:rPr>
        <w:t>Tal encabezamiento desvirtua el origen  popular de la norma.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CONSULTA POPULAR</w:t>
      </w:r>
      <w:r w:rsidRPr="002D5C5B">
        <w:rPr>
          <w:rFonts w:eastAsia="Times New Roman" w:cs="Times New Roman"/>
          <w:kern w:val="0"/>
          <w:sz w:val="28"/>
          <w:szCs w:val="28"/>
          <w:lang w:eastAsia="es-ES"/>
        </w:rPr>
        <w:t>-Control previo</w:t>
      </w:r>
      <w:r w:rsidRPr="002D5C5B">
        <w:rPr>
          <w:rFonts w:eastAsia="Times New Roman" w:cs="Times New Roman"/>
          <w:b/>
          <w:bCs/>
          <w:kern w:val="0"/>
          <w:sz w:val="28"/>
          <w:szCs w:val="28"/>
          <w:lang w:eastAsia="es-ES"/>
        </w:rPr>
        <w:t>/CLAUSULA GENERAL DE COMPETENCIA LEGISLATIVA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La creación de un control previo y de contenido sobre el texto mismo de la consulta popular de carácter nacional que se someterá a la decisión del pueblo, por la norma en estudio, contradice abiertamente el artículo 241 de la Constitución Política, cuyo numeral 3o. dispone un control posterior para las consultas populares del orden nacional, por vicios de procedimiento en su convocatoria y realización. Cosa diferente ocurre con la asignación de competencia que la norma en comento hace en cabeza del Tribunal de la jurisdicción contencioso administrativa competente respecto de la consulta de carácter departamental, municipal o local,  pues es claro que ella constituye cabal desarrollo de las que corresponden al legislador en virtud de la cláusula general de competencia.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CONSULTA POPULAR</w:t>
      </w:r>
      <w:r w:rsidRPr="002D5C5B">
        <w:rPr>
          <w:rFonts w:eastAsia="Times New Roman" w:cs="Times New Roman"/>
          <w:kern w:val="0"/>
          <w:sz w:val="28"/>
          <w:szCs w:val="28"/>
          <w:lang w:eastAsia="es-ES"/>
        </w:rPr>
        <w:t>-Control de la Convocatoria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El aparte de la norma que señala a la Corte el procedimiento por el cual debe ejercer el control del acto de convocatoria a la consulta popular, resulta también violatorio tanto del artículo 152 literal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lastRenderedPageBreak/>
        <w:t>d) constitucional, por desbordar el ámbito normativo propio de la regulación por la vía estatutaria, y el artículo 23 transitorio de la Carta, en el cual el Constituyente atribuyó al Presidente de la República la competencia de dictar, mediante decreto (que corresponde al 2067 de 1991), el régimen procedimental de los juicios y actuaciones que deban  surtirse ante esta Corporación. En esas condiciones, su señalamiento por el Congreso constituye una clara usurpación de las competencias de legislación excepcional que por una sola vez la Carta confió al Ejecutivo. En tal virtud se declarará inexequible.</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CONSULTA PARA CONVOCAR ASAMBLEA CONSTITUYENTE</w:t>
      </w:r>
      <w:r w:rsidRPr="002D5C5B">
        <w:rPr>
          <w:rFonts w:eastAsia="Times New Roman" w:cs="Times New Roman"/>
          <w:kern w:val="0"/>
          <w:sz w:val="28"/>
          <w:szCs w:val="28"/>
          <w:lang w:eastAsia="es-ES"/>
        </w:rPr>
        <w:t>-Control de Constitucionalidad</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La Carta Política en el numeral segundo del artículo 241, dispone que corresponde a la Corte Constitucional decidir sobre la constitucionalidad de la convocatoria a una Asamblea Constituyente para reformar la Constitución, previamente o con anterioridad al pronunciamiento popular</w:t>
      </w:r>
      <w:r w:rsidRPr="002D5C5B">
        <w:rPr>
          <w:rFonts w:eastAsia="Times New Roman" w:cs="Times New Roman"/>
          <w:b/>
          <w:bCs/>
          <w:i/>
          <w:iCs/>
          <w:kern w:val="0"/>
          <w:sz w:val="28"/>
          <w:szCs w:val="28"/>
          <w:lang w:eastAsia="es-ES"/>
        </w:rPr>
        <w:t>.</w:t>
      </w:r>
      <w:r w:rsidRPr="002D5C5B">
        <w:rPr>
          <w:rFonts w:eastAsia="Times New Roman" w:cs="Times New Roman"/>
          <w:i/>
          <w:iCs/>
          <w:kern w:val="0"/>
          <w:sz w:val="28"/>
          <w:szCs w:val="28"/>
          <w:lang w:eastAsia="es-ES"/>
        </w:rPr>
        <w:t xml:space="preserve"> Dicho examen sólo abarcará el estudio de los posibles vicios de procedimiento en su formación.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REVOCATORIA DEL MANDATO</w:t>
      </w:r>
      <w:r w:rsidRPr="002D5C5B">
        <w:rPr>
          <w:rFonts w:eastAsia="Times New Roman" w:cs="Times New Roman"/>
          <w:kern w:val="0"/>
          <w:sz w:val="28"/>
          <w:szCs w:val="28"/>
          <w:lang w:eastAsia="es-ES"/>
        </w:rPr>
        <w:t>-Motivación</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La Corte considera constitucional la disposición, en cuanto dicha exigencia es parte esencial del mecanismo de la revocatoria, pues no podría entenderse que se pretendiera conseguir el apoyo popular para llevar a cabo una convocatoria a votación para revocar un mandato, sin conocer los motivos que fundamentan dicha solicitud. La exigencia legal de que el formulario de solicitud exprese los motivos por los cuales se convoca a la votación es razonable y ajustada a la Constitución, por cuanto fija el contenido y las causas para que los ciudadanos puedan ejercer efectiva y eficazmente el control político. Las causales que se señalan en la norma son válidas, ya que constituyen las verdaderas expresiones del sentimiento popular del elector en relación con el elegido, cuando éste o incumple su programa de </w:t>
      </w:r>
      <w:r w:rsidRPr="002D5C5B">
        <w:rPr>
          <w:rFonts w:eastAsia="Times New Roman" w:cs="Times New Roman"/>
          <w:i/>
          <w:iCs/>
          <w:kern w:val="0"/>
          <w:sz w:val="28"/>
          <w:szCs w:val="28"/>
          <w:lang w:eastAsia="es-ES"/>
        </w:rPr>
        <w:lastRenderedPageBreak/>
        <w:t>gobierno -para el caso del voto programático- o genera un sentimiento de insatisfacción general en los ciudadanos.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MANDATARIO REVOCADO</w:t>
      </w:r>
      <w:r w:rsidRPr="002D5C5B">
        <w:rPr>
          <w:rFonts w:eastAsia="Times New Roman" w:cs="Times New Roman"/>
          <w:kern w:val="0"/>
          <w:sz w:val="28"/>
          <w:szCs w:val="28"/>
          <w:lang w:eastAsia="es-ES"/>
        </w:rPr>
        <w:t>-Reemplazo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El artículo establece la forma de designar al sucesor del mandatario revocado, y específicamente, señala que si se produce la revocatoria faltando menos de un año para la terminación del periodo del mandatario elegido popularmente, el Presidente de la República o el respectivo gobernador, designará el reemplazo hasta la expiración del periodo.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PLEBISCITO</w:t>
      </w:r>
      <w:r w:rsidRPr="002D5C5B">
        <w:rPr>
          <w:rFonts w:eastAsia="Times New Roman" w:cs="Times New Roman"/>
          <w:kern w:val="0"/>
          <w:sz w:val="28"/>
          <w:szCs w:val="28"/>
          <w:lang w:eastAsia="es-ES"/>
        </w:rPr>
        <w:t>-Control a su ejercicio</w:t>
      </w:r>
      <w:r w:rsidRPr="002D5C5B">
        <w:rPr>
          <w:rFonts w:eastAsia="Times New Roman" w:cs="Times New Roman"/>
          <w:b/>
          <w:bCs/>
          <w:kern w:val="0"/>
          <w:sz w:val="28"/>
          <w:szCs w:val="28"/>
          <w:lang w:eastAsia="es-ES"/>
        </w:rPr>
        <w:t>/PLEBISCITO SOBRE TRATADOS INTERNACIONALES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Los artículos 77 y 78 establecen una serie de controles al ejercicio del plebiscito, entre ellos, las materias específicas sobre las cuales podrá convocarse y la forma en que deberá ser convocado. Al respecto se señala, que el Presidente de la República podrá convocar al pueblo a plebiscito para  que se pronuncie exclusivamente acerca de los siguientes asuntos: sobre las decisiones previstas en el artículo 150, numeral 16 de la Constitución (aprobar o improbar los tratados que el gobierno celebre con otros Estados), y sobre las políticas del Ejecutivo que no requieran aprobación del Congreso, excepto las relacionadas con los estados de excepción y el ejercicio de los poderes correspondientes. La Corte declarará inexequible la posibilidad de que por la vía del plebiscito el pueblo se pronuncie " sobre las decisiones previstas en el artículo 150, numeral 16 de la Constitución Política"  como quiera que conforme al artículo 170 de la Carta, no procede el referendo respecto de los tratados internacionales.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PLEBISCITO</w:t>
      </w:r>
      <w:r w:rsidRPr="002D5C5B">
        <w:rPr>
          <w:rFonts w:eastAsia="Times New Roman" w:cs="Times New Roman"/>
          <w:kern w:val="0"/>
          <w:sz w:val="28"/>
          <w:szCs w:val="28"/>
          <w:lang w:eastAsia="es-ES"/>
        </w:rPr>
        <w:t>-Control previo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lastRenderedPageBreak/>
        <w:t>Se impone también declarar inexequible el control previo a que el  inciso segundo del artículo 78 del proyecto somete el decreto de convocatoria al plebiscito, por contrariar el numeral 3o. del artículo 241 de la Carta, que instituye un control  de constitucionalidad posterior para los plebiscitos del orden nacional, sólo por vicios de procedimiento en su convocatoria y realización.</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PLEBISCITO</w:t>
      </w:r>
      <w:r w:rsidRPr="002D5C5B">
        <w:rPr>
          <w:rFonts w:eastAsia="Times New Roman" w:cs="Times New Roman"/>
          <w:kern w:val="0"/>
          <w:sz w:val="28"/>
          <w:szCs w:val="28"/>
          <w:lang w:eastAsia="es-ES"/>
        </w:rPr>
        <w:t>-Requisitos</w:t>
      </w:r>
      <w:r w:rsidRPr="002D5C5B">
        <w:rPr>
          <w:rFonts w:eastAsia="Times New Roman" w:cs="Times New Roman"/>
          <w:b/>
          <w:bCs/>
          <w:kern w:val="0"/>
          <w:sz w:val="28"/>
          <w:szCs w:val="28"/>
          <w:lang w:eastAsia="es-ES"/>
        </w:rPr>
        <w:t>/CENSO ELECTORAL</w:t>
      </w:r>
      <w:r w:rsidRPr="002D5C5B">
        <w:rPr>
          <w:rFonts w:eastAsia="Times New Roman" w:cs="Times New Roman"/>
          <w:kern w:val="0"/>
          <w:sz w:val="28"/>
          <w:szCs w:val="28"/>
          <w:lang w:eastAsia="es-ES"/>
        </w:rPr>
        <w:t>-Mayoría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Las reglas y requisitos exigidos para llevar a cabo las campañas para plebiscito, no contrarían el ordenamiento constitucional, sino que por el contrario, desarrollan la atribución que el Constituyente le otorgó al legislador para reglamentar este mecanismo. Empero, debe la Corte indicar que la exigencia del voto favorable de "la mayoría del censo electoral" es   francamente desmesurada, si se tiene en cuenta que el apoyo ciudadano requerido para los otros mecanismos de participación, por lo general, es del cinco (5%).</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CABILDO ABIERTO</w:t>
      </w:r>
      <w:r w:rsidRPr="002D5C5B">
        <w:rPr>
          <w:rFonts w:eastAsia="Times New Roman" w:cs="Times New Roman"/>
          <w:kern w:val="0"/>
          <w:sz w:val="28"/>
          <w:szCs w:val="28"/>
          <w:lang w:eastAsia="es-ES"/>
        </w:rPr>
        <w:t>-Peticiones Colectivas</w:t>
      </w:r>
      <w:r w:rsidRPr="002D5C5B">
        <w:rPr>
          <w:rFonts w:eastAsia="Times New Roman" w:cs="Times New Roman"/>
          <w:b/>
          <w:bCs/>
          <w:kern w:val="0"/>
          <w:sz w:val="28"/>
          <w:szCs w:val="28"/>
          <w:lang w:eastAsia="es-ES"/>
        </w:rPr>
        <w:t>/DERECHO DE PETICION COLECTIVO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El cabildo constituiría una modalidad del derecho de petición, en éste caso, colectivo, en cuanto quienes formulan en ejercicio de este instrumento, solicitudes o peticiones ante las autoridades públicas, tienen derecho a que éstas sean respondidas dentro de un término breve, como así lo consagra la norma legal, por lo que se encuentra ajustada a la Constitución.</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CABILDO ABIERTO</w:t>
      </w:r>
      <w:r w:rsidRPr="002D5C5B">
        <w:rPr>
          <w:rFonts w:eastAsia="Times New Roman" w:cs="Times New Roman"/>
          <w:kern w:val="0"/>
          <w:sz w:val="28"/>
          <w:szCs w:val="28"/>
          <w:lang w:eastAsia="es-ES"/>
        </w:rPr>
        <w:t>-Reglamentación</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Habiendo el Constituyente reservado a la órbita de la ley estatutaria  la regulación normativa de los mecanismos de participación ciudadana, mal podía el Congreso delegar tal competencia en los concejos </w:t>
      </w:r>
      <w:r w:rsidRPr="002D5C5B">
        <w:rPr>
          <w:rFonts w:eastAsia="Times New Roman" w:cs="Times New Roman"/>
          <w:i/>
          <w:iCs/>
          <w:kern w:val="0"/>
          <w:sz w:val="28"/>
          <w:szCs w:val="28"/>
          <w:lang w:eastAsia="es-ES"/>
        </w:rPr>
        <w:lastRenderedPageBreak/>
        <w:t>municipales, distritales o en las juntas administradoras locales, en punto a la convocatoria y el funcionamiento de los cabildos abiertos, ni aun cuando se la concibiera con  un carácter subsidiario o supletivo de sus mandatos. La regulación de los mecanismos de participación ciudadana sólo puede hacerla el legislador ordinario, mediante Ley estatutaria.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PUBLICACION INSTITUCIONAL/INICIATIVA CIUDADANA</w:t>
      </w:r>
      <w:r w:rsidRPr="002D5C5B">
        <w:rPr>
          <w:rFonts w:eastAsia="Times New Roman" w:cs="Times New Roman"/>
          <w:kern w:val="0"/>
          <w:sz w:val="28"/>
          <w:szCs w:val="28"/>
          <w:lang w:eastAsia="es-ES"/>
        </w:rPr>
        <w:t>-Divulgación</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En relación con la divulgación de los textos del referendo, la norma se encuentra ajustada a la Constitución, pues corresponde a la forma de divulgación y conocimiento por parte de los ciudadanos del respectivo ente territorial o de la nación en su caso, de la iniciativa que se pretende promover a través del referendo. Se constituye pues, en un desarrollo concreto del derecho a la participación democrática, en el ámbito de la divulgación e información de las iniciativas ciudadanas.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MECANISMOS DE PARTICIPACION CIUDADANA</w:t>
      </w:r>
      <w:r w:rsidRPr="002D5C5B">
        <w:rPr>
          <w:rFonts w:eastAsia="Times New Roman" w:cs="Times New Roman"/>
          <w:kern w:val="0"/>
          <w:sz w:val="28"/>
          <w:szCs w:val="28"/>
          <w:lang w:eastAsia="es-ES"/>
        </w:rPr>
        <w:t>-Gastos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En relación a los gastos del proceso de recolección de firmas y a las contribuciones particulares para sufragarlos, la ley sólo puede limitar, como así lo hace en el inciso cuarto del artículo sub-examine, el monto máximo de las contribuciones que pueden ser recibidas por quienes promuevan estas iniciativas. Respecto a los fines y el destino de tales ingresos y contribuciones, los promotores que hayan sido beneficiarios de éstos deberán presentar ante la Registraduría el balance correspondiente, suscrito por un contador público. Ello permite al Estado controlar eficazmente que los ingresos procedentes de este tipo de contribuciones se destinen a hacer efectivos los mecanismos de participación democrática.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ORGANIZACION CIVIL</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lastRenderedPageBreak/>
        <w:t>Mal podría pensarse en  la efectividad de la señalada norma constitucional, si  el Estado no dota a la sociedad civil organizada de  mecanismos e instrumentos. Es pues, necesario, que promocione las asociaciones cívicas y comunitarias, a que hace alusión el artículo 103 superior, con el objeto de que constituyan mecanismos democráticos de participación, concertación, control y vigilancia de la gestión pública.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VEEDURIAS CIUDADANAS/LEY ORDINARIA/PRINCIPIO DEMOCRATICO</w:t>
      </w:r>
      <w:r w:rsidRPr="002D5C5B">
        <w:rPr>
          <w:rFonts w:eastAsia="Times New Roman" w:cs="Times New Roman"/>
          <w:kern w:val="0"/>
          <w:sz w:val="28"/>
          <w:szCs w:val="28"/>
          <w:lang w:eastAsia="es-ES"/>
        </w:rPr>
        <w:t>-Alcance</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Por su parte el </w:t>
      </w:r>
      <w:r w:rsidRPr="002D5C5B">
        <w:rPr>
          <w:rFonts w:eastAsia="Times New Roman" w:cs="Times New Roman"/>
          <w:b/>
          <w:bCs/>
          <w:i/>
          <w:iCs/>
          <w:kern w:val="0"/>
          <w:sz w:val="28"/>
          <w:szCs w:val="28"/>
          <w:lang w:eastAsia="es-ES"/>
        </w:rPr>
        <w:t xml:space="preserve">artículo 100 </w:t>
      </w:r>
      <w:r w:rsidRPr="002D5C5B">
        <w:rPr>
          <w:rFonts w:eastAsia="Times New Roman" w:cs="Times New Roman"/>
          <w:i/>
          <w:iCs/>
          <w:kern w:val="0"/>
          <w:sz w:val="28"/>
          <w:szCs w:val="28"/>
          <w:lang w:eastAsia="es-ES"/>
        </w:rPr>
        <w:t>consagra las denominadas veedurías ciudadanas o juntas de vigilancia a nivel nacional y territorial, constituidas por organizaciones civiles, con el objeto de vigilar la gestión pública, sus resultados y la prestación de los servicios públicos, las cuales ejercerán su vigilancia en aquellos ámbitos, aspectos y niveles en los que en forma total o mayoritaria se empleen recursos públicos, de acuerdo con la Constitución " y la ley ordinaria que reglamente el artículo 270 de la Constitución Política." Salvo en lo referente al carácter ordinario de las leyes que deban desarrollar los  mecanismos de participación ciudadana previstos en los artículos 103 y 270, estas normas se estiman ajustadas a la Constitución  ya que, ciertamente, los preceptos citados  confieren a los ciudadanos la atribución  de establecer las formas y sistemas de participación que les permita vigilar la gestión pública que se cumpla en los diversos niveles administrativos y sus resultados.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MECANISMOS DE PARTICIPACION CIUDADANA</w:t>
      </w:r>
      <w:r w:rsidRPr="002D5C5B">
        <w:rPr>
          <w:rFonts w:eastAsia="Times New Roman" w:cs="Times New Roman"/>
          <w:kern w:val="0"/>
          <w:sz w:val="28"/>
          <w:szCs w:val="28"/>
          <w:lang w:eastAsia="es-ES"/>
        </w:rPr>
        <w:t>-Regulación por Ley ordinaria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La trascendencia que tiene la regulación de los mecanismos de participación en planos distintos del político o electoral ha sido previa e inequívocamente decidida por el Constituyente. Este no restringió en el artículo 152, literal d) de la Carta la reserva de ley estatutaria para los mecanismos políticos.  En ningún campo, sea social, administrativo, económico o cultural,  tales mecanismos o instituciones son del resorte de la ley ordinaria. Todos lo son de  rango estatutario, de manera única y exclusiva. Por manera que  su regulación tampoco puede ser materia </w:t>
      </w:r>
      <w:r w:rsidRPr="002D5C5B">
        <w:rPr>
          <w:rFonts w:eastAsia="Times New Roman" w:cs="Times New Roman"/>
          <w:i/>
          <w:iCs/>
          <w:kern w:val="0"/>
          <w:sz w:val="28"/>
          <w:szCs w:val="28"/>
          <w:lang w:eastAsia="es-ES"/>
        </w:rPr>
        <w:lastRenderedPageBreak/>
        <w:t>de delegación en el Ejecutivo, por la vía de las facultades extraordinarias. Se impone, pues, declarar inexequible la expresión "ordinaria"  consignada en los artículos 99 y 100, con la cual se pretendió operar dicha degradación de rango. Es claro que la inexequibilidad de la regulación por la vía de la ley ordinaria, de los mecanismos de participación previstos en los artículos 103, inciso final y 270 CP.,  de contera  produce la inconstitucionalidad de las facultades extraordinarias que, a partir de la definición de la materia como propia de la ley ordinaria, se confirieron al ejecutivo para desarrollar las normas cuya fuerza de ley esta Corte ha declarado contraria a la Constitución Política.</w:t>
      </w:r>
    </w:p>
    <w:p w:rsidR="002D5C5B" w:rsidRPr="002D5C5B" w:rsidRDefault="002D5C5B" w:rsidP="002D5C5B">
      <w:pPr>
        <w:spacing w:before="100" w:beforeAutospacing="1" w:after="100" w:afterAutospacing="1" w:line="245" w:lineRule="atLeast"/>
        <w:ind w:left="562"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FONDO DE PARTICIPACION CIUDADANA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La creación del Fondo de Participación Ciudadana, adscrito al Ministerio de Gobierno, es un instrumento adecuado e indispensable para el efectivo ejercicio de los mecanismos de participación, y se adecúa a los postulados constitucionales.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MECANISMOS DE PARTICIPACION CIUDADANA</w:t>
      </w:r>
      <w:r w:rsidRPr="002D5C5B">
        <w:rPr>
          <w:rFonts w:eastAsia="Times New Roman" w:cs="Times New Roman"/>
          <w:kern w:val="0"/>
          <w:sz w:val="28"/>
          <w:szCs w:val="28"/>
          <w:lang w:eastAsia="es-ES"/>
        </w:rPr>
        <w:t>-Recursos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El artículo 105</w:t>
      </w:r>
      <w:r w:rsidRPr="002D5C5B">
        <w:rPr>
          <w:rFonts w:eastAsia="Times New Roman" w:cs="Times New Roman"/>
          <w:b/>
          <w:bCs/>
          <w:i/>
          <w:iCs/>
          <w:kern w:val="0"/>
          <w:sz w:val="28"/>
          <w:szCs w:val="28"/>
          <w:lang w:eastAsia="es-ES"/>
        </w:rPr>
        <w:t xml:space="preserve"> </w:t>
      </w:r>
      <w:r w:rsidRPr="002D5C5B">
        <w:rPr>
          <w:rFonts w:eastAsia="Times New Roman" w:cs="Times New Roman"/>
          <w:i/>
          <w:iCs/>
          <w:kern w:val="0"/>
          <w:sz w:val="28"/>
          <w:szCs w:val="28"/>
          <w:lang w:eastAsia="es-ES"/>
        </w:rPr>
        <w:t>regula lo relacionado con las apropiaciones presupuestales que se deberán incluir en la ley anual de presupuesto, para efectos de garantizar los recursos necesarios para la realización de los procesos de participación ciudadana. Esta norma, en consonancia con lo normado en  el artículo 103 del proyecto, se ajusta a la Constitución puesto que establece los mecanismos apropiados para hacer efectivo el proceso de participación ciudadana. No se puede pensar en estructurar todo un estatuto de participación democrática, si no se dispone de los recursos necesarios para hacerlos efectivos. Por lo tanto, el hecho de incluir en la ley anual de presupuesto las apropiaciones presupuestales con tal fin, no desconoce el ordenamiento constitucional.</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left="3686"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REF.:  Expediente No. P.E. - 005</w:t>
      </w:r>
    </w:p>
    <w:p w:rsidR="002D5C5B" w:rsidRPr="002D5C5B" w:rsidRDefault="002D5C5B" w:rsidP="002D5C5B">
      <w:pPr>
        <w:spacing w:before="100" w:beforeAutospacing="1" w:after="100" w:afterAutospacing="1" w:line="245" w:lineRule="atLeast"/>
        <w:ind w:left="3686"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3686"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Revisión constitucional del proyecto de ley estatutaria No. 92/1992 Senado - 282/1993 Cámara, "por la cual se dictan normas sobre mecanismos de participación ciudadana."</w:t>
      </w:r>
    </w:p>
    <w:p w:rsidR="002D5C5B" w:rsidRPr="002D5C5B" w:rsidRDefault="002D5C5B" w:rsidP="002D5C5B">
      <w:pPr>
        <w:spacing w:before="100" w:beforeAutospacing="1" w:after="100" w:afterAutospacing="1" w:line="245" w:lineRule="atLeast"/>
        <w:ind w:left="3686"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3686"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MAGISTRADO PONENTE:</w:t>
      </w:r>
    </w:p>
    <w:p w:rsidR="002D5C5B" w:rsidRPr="002D5C5B" w:rsidRDefault="002D5C5B" w:rsidP="002D5C5B">
      <w:pPr>
        <w:spacing w:before="100" w:beforeAutospacing="1" w:after="100" w:afterAutospacing="1" w:line="245" w:lineRule="atLeast"/>
        <w:ind w:left="3686"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HERNANDO HERRERA VERGARA</w:t>
      </w:r>
    </w:p>
    <w:p w:rsidR="002D5C5B" w:rsidRPr="002D5C5B" w:rsidRDefault="002D5C5B" w:rsidP="002D5C5B">
      <w:pPr>
        <w:spacing w:before="100" w:beforeAutospacing="1" w:after="100" w:afterAutospacing="1" w:line="245" w:lineRule="atLeast"/>
        <w:ind w:left="339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3686"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Acta No. 23</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Santafé de Bogotá, D.C., abril catorce (14) de mil novecientos noventa y cuatro (1994).</w:t>
      </w:r>
    </w:p>
    <w:p w:rsidR="002D5C5B" w:rsidRPr="002D5C5B" w:rsidRDefault="002D5C5B" w:rsidP="002D5C5B">
      <w:pPr>
        <w:spacing w:before="100" w:beforeAutospacing="1" w:after="100" w:afterAutospacing="1" w:line="245" w:lineRule="atLeast"/>
        <w:ind w:left="3686"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hanging="43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hanging="432"/>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I. ANTECEDENTES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El H. Senado de la República, por intermedio de su Secretario General, remitió el veinticuatro (24) de junio de 1993 a la Corte Constitucional copia auténtica del proyecto de ley estatutaria No. 92/1992 Senado -282/1993 Cámara, "por la cual se dictan Normas sobre mecanismos de participación ciudadana", para su revisión constitucional.</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Una vez se han cumplido los requisitos y trámites por los cuales debe surtirse la revisión oficiosa de los proyectos de leyes estatutarias que, conforme al artículo 42 del Decreto 2067 de 1991corresponden a los del </w:t>
      </w:r>
      <w:r w:rsidRPr="002D5C5B">
        <w:rPr>
          <w:rFonts w:eastAsia="Times New Roman" w:cs="Times New Roman"/>
          <w:kern w:val="0"/>
          <w:sz w:val="28"/>
          <w:szCs w:val="28"/>
          <w:lang w:eastAsia="es-ES"/>
        </w:rPr>
        <w:lastRenderedPageBreak/>
        <w:t>procedimiento ordinario, procede la Corte a resolver definitivamente sobre la constitucionalidad del  proyecto sub-exámine.</w:t>
      </w:r>
    </w:p>
    <w:p w:rsidR="002D5C5B" w:rsidRPr="002D5C5B" w:rsidRDefault="002D5C5B" w:rsidP="002D5C5B">
      <w:pPr>
        <w:spacing w:before="100" w:beforeAutospacing="1" w:after="100" w:afterAutospacing="1" w:line="245" w:lineRule="atLeast"/>
        <w:ind w:left="432" w:right="331" w:hanging="43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hanging="43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hanging="43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hanging="432"/>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II. TEXTO DEL PROYECTO DE LEY ESTATUTARIA.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A continuación se transcribe el texto definitivo del proyecto de ley estatutaria No. 92/1992 Senado - 282/1993 Cámara, "por la cual se dictan normas sobre mecanismos de participación ciudadana", el cual corresponde al texto final aprobado por  las Comisiones de Conciliación y por las Plenarias de Senado y Cámara de Representantes, que figura publicado en la Gaceta del Congreso No. 218 del sábado diecinueve (19) de junio de 1993.</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La Corte hace constar que el texto aprobado por el Honorable Congreso de la República  no es el que su Secretario General remitió a esta Corporación mediante oficio de junio veinticuatro (24) de 1993 en calidad de </w:t>
      </w:r>
      <w:r w:rsidRPr="002D5C5B">
        <w:rPr>
          <w:rFonts w:eastAsia="Times New Roman" w:cs="Times New Roman"/>
          <w:i/>
          <w:iCs/>
          <w:kern w:val="0"/>
          <w:sz w:val="28"/>
          <w:szCs w:val="28"/>
          <w:lang w:eastAsia="es-ES"/>
        </w:rPr>
        <w:t>"definitivo"</w:t>
      </w:r>
      <w:r w:rsidRPr="002D5C5B">
        <w:rPr>
          <w:rFonts w:eastAsia="Times New Roman" w:cs="Times New Roman"/>
          <w:kern w:val="0"/>
          <w:sz w:val="28"/>
          <w:szCs w:val="28"/>
          <w:lang w:eastAsia="es-ES"/>
        </w:rPr>
        <w:t xml:space="preserve">. Su confrontación con  el texto aprobado por las Comisiones de Conciliación y las Plenarias de ambas Cámaras en segundo debate, permite establecer que este último consta de un total de 109 artículos, esto es, un artículo más, que es el número 17.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w:t>
      </w:r>
      <w:r w:rsidRPr="002D5C5B">
        <w:rPr>
          <w:rFonts w:eastAsia="Times New Roman" w:cs="Times New Roman"/>
          <w:b/>
          <w:bCs/>
          <w:kern w:val="0"/>
          <w:sz w:val="28"/>
          <w:szCs w:val="28"/>
          <w:lang w:eastAsia="es-ES"/>
        </w:rPr>
        <w:t> PROYECTO DE LEY No. 92 de 1992 - SENADO 282 de 1993 CAMARA</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"POR LA CUAL SE DICTAN NORMAS SOBRE INSTITUCIONES  Y MECANISMOS</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DE PARTICIPACION CIUDADANA"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TITULO I</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OBJETO Y DEFINICIONES</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 xml:space="preserve">Artículo 1o.- Objeto de la ley. </w:t>
      </w:r>
      <w:r w:rsidRPr="002D5C5B">
        <w:rPr>
          <w:rFonts w:eastAsia="Times New Roman" w:cs="Times New Roman"/>
          <w:i/>
          <w:iCs/>
          <w:kern w:val="0"/>
          <w:sz w:val="28"/>
          <w:szCs w:val="28"/>
          <w:lang w:eastAsia="es-ES"/>
        </w:rPr>
        <w:t>La presente ley estatutaria de los mecanismos de participación del pueblo regula la iniciativa popular legislativa y normativa; el referendo; la consulta popular, del orden nacional, departamental, distrital, municipal y local; la revocatoria del mandato; el plebiscito y el cabildo abierto.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Establece las normas fundamentales por las que se regirá la participación  democrática de las organizaciones civiles.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La regulación de estos mecanismos no impedirá el desarrollo de otras formas de participación ciudadana en la vida política, económica, social, cultural, universitaria, sindical o gremial del país ni el ejercicio de otros derechos políticos no mencionados en esta ley.</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2o.- Iniciativa popular legislativa y normativa ante las corporaciones públicas.</w:t>
      </w:r>
      <w:r w:rsidRPr="002D5C5B">
        <w:rPr>
          <w:rFonts w:eastAsia="Times New Roman" w:cs="Times New Roman"/>
          <w:i/>
          <w:iCs/>
          <w:kern w:val="0"/>
          <w:sz w:val="28"/>
          <w:szCs w:val="28"/>
          <w:lang w:eastAsia="es-ES"/>
        </w:rPr>
        <w:t xml:space="preserve"> La iniciativa popular legislativa y normativa ante las corporaciones públicas es el derecho político de un grupo de ciudadanos de presentar proyecto de acto legislativo y de ley ante el Congreso de la República, de ordenanza ante las asambleas departamentales, de acuerdo ante los concejos municipales o distritales y de resolución ante las juntas administradoras locales, y demás resoluciones de las corporaciones de las entidades territoriales, de acuerdo con las leyes que las reglamentan, según el caso, para que sean debatidos y posteriormente aprobados, modificados o negados por la corporación pública correspondiente.</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lastRenderedPageBreak/>
        <w:t>Artículo 3o.- Referendo</w:t>
      </w:r>
      <w:r w:rsidRPr="002D5C5B">
        <w:rPr>
          <w:rFonts w:eastAsia="Times New Roman" w:cs="Times New Roman"/>
          <w:i/>
          <w:iCs/>
          <w:kern w:val="0"/>
          <w:sz w:val="28"/>
          <w:szCs w:val="28"/>
          <w:lang w:eastAsia="es-ES"/>
        </w:rPr>
        <w:t>. Es la convocatoria que se hace al pueblo para que apruebe o rechace un proyecto de norma jurídica o derogue o no una norma ya vigente.</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Parágrafo.</w:t>
      </w:r>
      <w:r w:rsidRPr="002D5C5B">
        <w:rPr>
          <w:rFonts w:eastAsia="Times New Roman" w:cs="Times New Roman"/>
          <w:i/>
          <w:iCs/>
          <w:kern w:val="0"/>
          <w:sz w:val="28"/>
          <w:szCs w:val="28"/>
          <w:lang w:eastAsia="es-ES"/>
        </w:rPr>
        <w:t xml:space="preserve"> El referendo puede ser nacional, regional, departamental, distrital, municipal o local.</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4o.- Referendo Derogatorio.</w:t>
      </w:r>
      <w:r w:rsidRPr="002D5C5B">
        <w:rPr>
          <w:rFonts w:eastAsia="Times New Roman" w:cs="Times New Roman"/>
          <w:i/>
          <w:iCs/>
          <w:kern w:val="0"/>
          <w:sz w:val="28"/>
          <w:szCs w:val="28"/>
          <w:lang w:eastAsia="es-ES"/>
        </w:rPr>
        <w:t xml:space="preserve"> Un referendo derogatorio es el sometimiento de un acto legislativo, de una ley, de una ordenanza, de un acuerdo o de una resolución local en alguna de sus partes o en su integridad, a consideración del pueblo para que éste decida si lo deroga o no.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5o.- Referendo aprobatorio.</w:t>
      </w:r>
      <w:r w:rsidRPr="002D5C5B">
        <w:rPr>
          <w:rFonts w:eastAsia="Times New Roman" w:cs="Times New Roman"/>
          <w:i/>
          <w:iCs/>
          <w:kern w:val="0"/>
          <w:sz w:val="28"/>
          <w:szCs w:val="28"/>
          <w:lang w:eastAsia="es-ES"/>
        </w:rPr>
        <w:t xml:space="preserve"> Un referendo aprobatorio es el sometimiento de un proyecto de acto legislativo, de una ley, de una ordenanza, de acuerdo o de una resolución local, de iniciativa popular que no haya sido adoptado por la corporación pública correspondiente, a consideración del pueblo para que éste decida si lo aprueba o lo rechaza, total o parcialmente.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 xml:space="preserve">Artículo 6o. Revocatorioa del mandato. </w:t>
      </w:r>
      <w:r w:rsidRPr="002D5C5B">
        <w:rPr>
          <w:rFonts w:eastAsia="Times New Roman" w:cs="Times New Roman"/>
          <w:i/>
          <w:iCs/>
          <w:kern w:val="0"/>
          <w:sz w:val="28"/>
          <w:szCs w:val="28"/>
          <w:lang w:eastAsia="es-ES"/>
        </w:rPr>
        <w:t>La revocatoria del mandado es un derecho político por medio del cual los ciudadanos dan por terminado el mandato que le han conferido a un gobernador o a un alcalde.</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Articulo 7o.- El plebiscito.</w:t>
      </w:r>
      <w:r w:rsidRPr="002D5C5B">
        <w:rPr>
          <w:rFonts w:eastAsia="Times New Roman" w:cs="Times New Roman"/>
          <w:i/>
          <w:iCs/>
          <w:kern w:val="0"/>
          <w:sz w:val="28"/>
          <w:szCs w:val="28"/>
          <w:lang w:eastAsia="es-ES"/>
        </w:rPr>
        <w:t xml:space="preserve"> El plebiscito es el pronunciamiento del pueblo convocado por el Presidente de la República, mediante el cual apoya o rechaza una determinada decisión del Ejecutivo.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Articulo 8o.- Consulta popular</w:t>
      </w:r>
      <w:r w:rsidRPr="002D5C5B">
        <w:rPr>
          <w:rFonts w:eastAsia="Times New Roman" w:cs="Times New Roman"/>
          <w:i/>
          <w:iCs/>
          <w:kern w:val="0"/>
          <w:sz w:val="28"/>
          <w:szCs w:val="28"/>
          <w:lang w:eastAsia="es-ES"/>
        </w:rPr>
        <w:t xml:space="preserve">. La consulta popular es la institución mediante la cual, una pregunta de carácter general sobre un asunto de trascendencia nacional, departamental, municipal, distrital o local, es sometida por el Presidente de la República, el gobernador o </w:t>
      </w:r>
      <w:r w:rsidRPr="002D5C5B">
        <w:rPr>
          <w:rFonts w:eastAsia="Times New Roman" w:cs="Times New Roman"/>
          <w:i/>
          <w:iCs/>
          <w:kern w:val="0"/>
          <w:sz w:val="28"/>
          <w:szCs w:val="28"/>
          <w:lang w:eastAsia="es-ES"/>
        </w:rPr>
        <w:lastRenderedPageBreak/>
        <w:t xml:space="preserve">el alcalde, según el caso, a consideración del pueblo para que éste se pronuncie formalmente al respecto.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En todos los casos, la decisión del pueblo es obligatoria.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Cuando la consulta se refiera a la conveniencia de convocar una asamblea constituyente, las preguntas serán sometidas a consideración popular mediante ley aprobada por el Congreso de la República.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9o.- Cabildo abierto.</w:t>
      </w:r>
      <w:r w:rsidRPr="002D5C5B">
        <w:rPr>
          <w:rFonts w:eastAsia="Times New Roman" w:cs="Times New Roman"/>
          <w:i/>
          <w:iCs/>
          <w:kern w:val="0"/>
          <w:sz w:val="28"/>
          <w:szCs w:val="28"/>
          <w:lang w:eastAsia="es-ES"/>
        </w:rPr>
        <w:t xml:space="preserve"> El cabildo abierto es la reunión pública de los concejos distritales, municipales o de las juntas administradoras locales, en la cual los habitantes pueden participar directamente con el fin de discutir asuntos de interés para la comunidad.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TITULO II</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Inscripción y trámite de las iniciativas</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legislativas y normativas y de la solicitud de</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referendos</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CAPITULO 1o.</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 xml:space="preserve">Inscripción de la iniciativa legislativa y normativa y de la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solicitud de referendo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lastRenderedPageBreak/>
        <w:t>Artículo 10.- Los promotores y voceros.</w:t>
      </w:r>
      <w:r w:rsidRPr="002D5C5B">
        <w:rPr>
          <w:rFonts w:eastAsia="Times New Roman" w:cs="Times New Roman"/>
          <w:i/>
          <w:iCs/>
          <w:kern w:val="0"/>
          <w:sz w:val="28"/>
          <w:szCs w:val="28"/>
          <w:lang w:eastAsia="es-ES"/>
        </w:rPr>
        <w:t xml:space="preserve"> Para ser promotor de una iniciativa legislativa y normativa o de una solicitud de referendo, se requiere ser ciudadano en ejercicio y contar con el respaldo del cinco por mil de los ciudadanos inscritos en el respectivo censo electoral, cumpliendo con este requisito, podrán también ser promotores, una organización cívica, sindical, gremial, indígena o comunal del orden nacional, departamental, municipal o local, según el caso, o un partido o movimiento político, debiendo cumplir con el requisito de la personería jurídica en todos los casos.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Además del cumplimiento de los requisitos exigidos en el inciso 1o., en el caso de las organizaciones, partidos o movimientos políticos, la iniciativa legislativa y normativa y la solicitud de referendo deberá ser aprobada en asamblea, congreso o convención, por la mayoría de los asistentes con derecho a voto, y será la misma asamblea la que los elija.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Deberán constituirse en comité e inscribirse como tales ante la Registraduría del Estado Civil de la correspondiente circunscripción electoral. Este comité estará integrado por nueve ciudadanos, y elegirá el vocero, quien lo presidirá y representará. Si el promotor es la misma organización, partido o movimiento, el comité podrá estar integrado por sus directivas o por las personas que éstas designen para tal efecto.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En el caso de que la iniciativa legislativa sea presentada por un grupo de concejales o de diputados, el comité será integrado por cinco de ellos, en uno y otro caso, quienes elegirán a su vocero. Por el sólo hecho de ser concejal o diputado se podrá ser promotor.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11.- El formulario para la inscripción de iniciativas legislativas y normativas o de solicitudes de referendo.</w:t>
      </w:r>
      <w:r w:rsidRPr="002D5C5B">
        <w:rPr>
          <w:rFonts w:eastAsia="Times New Roman" w:cs="Times New Roman"/>
          <w:i/>
          <w:iCs/>
          <w:kern w:val="0"/>
          <w:sz w:val="28"/>
          <w:szCs w:val="28"/>
          <w:lang w:eastAsia="es-ES"/>
        </w:rPr>
        <w:t xml:space="preserve"> El formulario para la inscripción de una iniciativa legislativa y normativa o de una solicitud del referendo, será elaborado por la Registraduría del Estado Civil correspondiente, de conformidad con las instrucciones que sobre la materia imparta el Consejo Nacional Electoral, y deberá ser entregado gratuitamente a quien lo solicite.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En este formulario deberá aparecer, en lugar visible, el número de firmas que deberán ser recogidas para que los promotores puedan presentar e inscribir la iniciativa legislativa y normativa o la solicitud del referendo y, la advertencia de que cualquier fraude en el proceso de recolección de firmas será castigado penalmente.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 xml:space="preserve">Artículo 12.- Requisitos para la inscripción de iniciativas legislativas y normativas o de solicitudes de referendo. </w:t>
      </w:r>
      <w:r w:rsidRPr="002D5C5B">
        <w:rPr>
          <w:rFonts w:eastAsia="Times New Roman" w:cs="Times New Roman"/>
          <w:i/>
          <w:iCs/>
          <w:kern w:val="0"/>
          <w:sz w:val="28"/>
          <w:szCs w:val="28"/>
          <w:lang w:eastAsia="es-ES"/>
        </w:rPr>
        <w:t xml:space="preserve">Al momento de la inscripción de una iniciativa legislativa y normativa o de la solicitud de un referendo, el vocero del comité de promotores deberá presentar el formulario que le entregó la Registraduría del Estado Civil correspondiente, diligenciado con la siguiente información: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hanging="562"/>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a) El nombre completo y el número del documento de identificación de los miembros del comité de promotores y de su vocero, previamente inscritos ante la Registraduría correspondiente,</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hanging="562"/>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b) La exposición de motivos de la iniciativa legislativa y normativa o de la solicitud de referendo que promueven y el resumen del contenido de la misma,</w:t>
      </w:r>
    </w:p>
    <w:p w:rsidR="002D5C5B" w:rsidRPr="002D5C5B" w:rsidRDefault="002D5C5B" w:rsidP="002D5C5B">
      <w:pPr>
        <w:spacing w:before="100" w:beforeAutospacing="1" w:after="100" w:afterAutospacing="1" w:line="245" w:lineRule="atLeast"/>
        <w:ind w:left="432"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hanging="562"/>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c) En el caso de la iniciativa popular legislativa y normativa ante una corporación pública, o de la solicitud de un referendo aprobatorio, el título que describa la esencia de su contenido, y el proyecto de articulado, </w:t>
      </w:r>
    </w:p>
    <w:p w:rsidR="002D5C5B" w:rsidRPr="002D5C5B" w:rsidRDefault="002D5C5B" w:rsidP="002D5C5B">
      <w:pPr>
        <w:spacing w:before="100" w:beforeAutospacing="1" w:after="100" w:afterAutospacing="1" w:line="245" w:lineRule="atLeast"/>
        <w:ind w:left="432"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hanging="562"/>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d) En el caso de iniciativas legislativas y normativas o de las solicitudes de referendo presentados en el marco de una entidad territorial, un espacio en el que se indique lugar y la dirección de la residencia de quienes respaldan su inscripción,</w:t>
      </w:r>
    </w:p>
    <w:p w:rsidR="002D5C5B" w:rsidRPr="002D5C5B" w:rsidRDefault="002D5C5B" w:rsidP="002D5C5B">
      <w:pPr>
        <w:spacing w:before="100" w:beforeAutospacing="1" w:after="100" w:afterAutospacing="1" w:line="245" w:lineRule="atLeast"/>
        <w:ind w:left="432"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hanging="562"/>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lastRenderedPageBreak/>
        <w:t>e) El nombre de las organizaciones que respaldan la iniciativa legislativa y normativa o la solicitud del referendo con la prueba de su existencia y copia del acta de la asamblea, congreso o convención en que fue adoptada la decisión, o, en su defecto, la lista con el nombre, la firma y el número del documento de identificación de las personas que respaldan estos procesos,</w:t>
      </w:r>
    </w:p>
    <w:p w:rsidR="002D5C5B" w:rsidRPr="002D5C5B" w:rsidRDefault="002D5C5B" w:rsidP="002D5C5B">
      <w:pPr>
        <w:spacing w:before="100" w:beforeAutospacing="1" w:after="100" w:afterAutospacing="1" w:line="245" w:lineRule="atLeast"/>
        <w:ind w:left="432" w:right="331" w:hanging="562"/>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f) En el caso de solicitud de referendo derogatorio, el texto de la norma que se pretende derogar, el número que la identifica y la fecha de su expedición,</w:t>
      </w:r>
    </w:p>
    <w:p w:rsidR="002D5C5B" w:rsidRPr="002D5C5B" w:rsidRDefault="002D5C5B" w:rsidP="002D5C5B">
      <w:pPr>
        <w:spacing w:before="100" w:beforeAutospacing="1" w:after="100" w:afterAutospacing="1" w:line="245" w:lineRule="atLeast"/>
        <w:ind w:left="432"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hanging="562"/>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g) Cuando la iniciativa legislativa sea promovida por concejales o diputados, el municipio o departamento respectivo.</w:t>
      </w:r>
    </w:p>
    <w:p w:rsidR="002D5C5B" w:rsidRPr="002D5C5B" w:rsidRDefault="002D5C5B" w:rsidP="002D5C5B">
      <w:pPr>
        <w:spacing w:before="100" w:beforeAutospacing="1" w:after="100" w:afterAutospacing="1" w:line="245" w:lineRule="atLeast"/>
        <w:ind w:left="432"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13.- Redacción de iniciativas populares legislativas y normativas.</w:t>
      </w:r>
      <w:r w:rsidRPr="002D5C5B">
        <w:rPr>
          <w:rFonts w:eastAsia="Times New Roman" w:cs="Times New Roman"/>
          <w:i/>
          <w:iCs/>
          <w:kern w:val="0"/>
          <w:sz w:val="28"/>
          <w:szCs w:val="28"/>
          <w:lang w:eastAsia="es-ES"/>
        </w:rPr>
        <w:t xml:space="preserve"> Toda iniciativa popular legislativa y normativa ante una corporación pública debe estar redactada en forma de proyecto de acto legislativo, de ley, de ordenanza, de acuerdo o de resolución local, según el caso, y referirse a una misma materia.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14.- Registro de iniciativas legislativas y normativas y de solicitudes de referendo.</w:t>
      </w:r>
      <w:r w:rsidRPr="002D5C5B">
        <w:rPr>
          <w:rFonts w:eastAsia="Times New Roman" w:cs="Times New Roman"/>
          <w:i/>
          <w:iCs/>
          <w:kern w:val="0"/>
          <w:sz w:val="28"/>
          <w:szCs w:val="28"/>
          <w:lang w:eastAsia="es-ES"/>
        </w:rPr>
        <w:t xml:space="preserve"> El registrador correspondiente asignará un número consecutivo de identificación a las iniciativas legislativas y normativas así como a las solicitudes de referendo, con el cual indicará el orden en que éstos han sido inscritos y la fecha de su inscripción. Así mismo, llevará un registro de todas las iniciativas legislativas y normativas y de las solicitudes de referendo inscritas, e informará inmediatamente del hecho a la corporación correspondiente o, en el caso de la revocatoria del mandato, a la persona involucrada, e informará trimestralmente a la ciudadanía, por un medio idóneo de comunicación escrito, sobre los procesos de recolección de firmas en curso.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15.- Efectos de la inscripción.</w:t>
      </w:r>
      <w:r w:rsidRPr="002D5C5B">
        <w:rPr>
          <w:rFonts w:eastAsia="Times New Roman" w:cs="Times New Roman"/>
          <w:i/>
          <w:iCs/>
          <w:kern w:val="0"/>
          <w:sz w:val="28"/>
          <w:szCs w:val="28"/>
          <w:lang w:eastAsia="es-ES"/>
        </w:rPr>
        <w:t xml:space="preserve"> La inscripción de iniciativas populares legislativas y normativas ante la Registraduría del Estado Civil correspondiente, no impide que la respectiva corporación pública decida sobre tales materias en el mismo sentido o en sentido distinto al </w:t>
      </w:r>
      <w:r w:rsidRPr="002D5C5B">
        <w:rPr>
          <w:rFonts w:eastAsia="Times New Roman" w:cs="Times New Roman"/>
          <w:i/>
          <w:iCs/>
          <w:kern w:val="0"/>
          <w:sz w:val="28"/>
          <w:szCs w:val="28"/>
          <w:lang w:eastAsia="es-ES"/>
        </w:rPr>
        <w:lastRenderedPageBreak/>
        <w:t xml:space="preserve">de la iniciativa popular legislativa y normativa. Si así lo hiciere, deberá indicar expresamente si su decisión concuerda o contradice la iniciativa, así como los motivos que tuvo para ello.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CAPITULO 2</w:t>
      </w:r>
    </w:p>
    <w:p w:rsidR="002D5C5B" w:rsidRPr="002D5C5B" w:rsidRDefault="002D5C5B" w:rsidP="002D5C5B">
      <w:pPr>
        <w:spacing w:before="100" w:beforeAutospacing="1" w:after="100" w:afterAutospacing="1" w:line="245" w:lineRule="atLeast"/>
        <w:ind w:left="432"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Trámite de la iniciativa legislativa y las</w:t>
      </w:r>
    </w:p>
    <w:p w:rsidR="002D5C5B" w:rsidRPr="002D5C5B" w:rsidRDefault="002D5C5B" w:rsidP="002D5C5B">
      <w:pPr>
        <w:spacing w:before="100" w:beforeAutospacing="1" w:after="100" w:afterAutospacing="1" w:line="245" w:lineRule="atLeast"/>
        <w:ind w:left="432"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solicitudes de referendo</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16.- El formulario para el trámite de iniciativas legislativas y normativas y de las solicitudes de referendo.</w:t>
      </w:r>
      <w:r w:rsidRPr="002D5C5B">
        <w:rPr>
          <w:rFonts w:eastAsia="Times New Roman" w:cs="Times New Roman"/>
          <w:i/>
          <w:iCs/>
          <w:kern w:val="0"/>
          <w:sz w:val="28"/>
          <w:szCs w:val="28"/>
          <w:lang w:eastAsia="es-ES"/>
        </w:rPr>
        <w:t xml:space="preserve"> El documento sobre el cual firmarán los ciudadanos que apoyan la iniciativa legislativa y normativa o la solicitud del referendo, deberá ser un formulario diferente a aquel con el cual se efectuó la inscripción en la Registraduría correspondiente y contendrá cuando menos la siguiente información:</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a)  El número que la Registraduría del Estado Civil le asignó a la iniciativa legislativa y normativa o a la solicitud de referendo,</w:t>
      </w:r>
    </w:p>
    <w:p w:rsidR="002D5C5B" w:rsidRPr="002D5C5B" w:rsidRDefault="002D5C5B" w:rsidP="002D5C5B">
      <w:pPr>
        <w:spacing w:before="100" w:beforeAutospacing="1" w:after="100" w:afterAutospacing="1" w:line="245" w:lineRule="atLeast"/>
        <w:ind w:left="288" w:right="331" w:firstLine="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b) La información requerida en el formulario presentado para la inscripción de la iniciativa legislativa y normativa a la solicitud de referendo, de conformidad con los artículos 11 y 12 de la presente ley,</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c) El resumen del contenido de la propuesta y la invitación a los eventuales firmantes a leerlo antes de apoyarlo.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lastRenderedPageBreak/>
        <w:t>El texto de la iniciativa legislativa y normativa o de la solicitud de referendo y su resumen, no podrán contener alusiones personales ni hacer publicidad personal o comercial.</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En el caso de las firmas que se recolecten por correo, según lo previsto en el artículo 19 de esta ley, el documento en que se firme deberá contener la información exigida en el presente artículo.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Los promotores deberán anexar además el texto completo del articulado correspondiente y las razones que lo hacen conveniente para que el ciudadano que desee conocer el proyecto completo tenga la posibilidad de hacerlo. Si se trata de una solicitud de referendo derogatorio, se anexará el texto de la norma en cuestión.</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 xml:space="preserve">Artículo 17.- Revisión de la iniciativa popular legislativa y normativa  por la Jurisdicción Contencioso Administrativa. </w:t>
      </w:r>
      <w:r w:rsidRPr="002D5C5B">
        <w:rPr>
          <w:rFonts w:eastAsia="Times New Roman" w:cs="Times New Roman"/>
          <w:i/>
          <w:iCs/>
          <w:kern w:val="0"/>
          <w:sz w:val="28"/>
          <w:szCs w:val="28"/>
          <w:lang w:eastAsia="es-ES"/>
        </w:rPr>
        <w:t>Una vez inscrita, una iniciativa popular legislativa y normativa de carácter nacional, será remitida a la Sala de Consulta y Servicio Civil del Consejo de Estado, para que revise que la propuesta sea clara y cumpla con los requisitos exigidos en esta ley, verificando que el resumen explicativo de la esencia del proyecto corresponda a su contenido.</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Si el Consejo de Estado encuentra que la iniciativa no es clara o carece de unidad de materia, celebrará una audiencia con los promotores para sugerir las modificaciones necesarias. Si no cumple con los requisitos señalados en los artículos 12 y 16 de esta ley, o es contraria a la Constitución, lo advertirá en un concepto público y motivado. Podrá también emitir un concepto sobre la constitucionalidad del proyecto en caso de que así lo soliciten los promotores.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Si el texto de la iniciativa popular es de carácter legal pero no ha sido presentado como proyecto de acto legislativo, el Consejo de </w:t>
      </w:r>
      <w:r w:rsidRPr="002D5C5B">
        <w:rPr>
          <w:rFonts w:eastAsia="Times New Roman" w:cs="Times New Roman"/>
          <w:i/>
          <w:iCs/>
          <w:kern w:val="0"/>
          <w:sz w:val="28"/>
          <w:szCs w:val="28"/>
          <w:lang w:eastAsia="es-ES"/>
        </w:rPr>
        <w:lastRenderedPageBreak/>
        <w:t>Estado podrá sugerir que se presente como iniciativa de proyecto de ley.</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Si el Consejo de Estado no ha rendido concepto dentro de los 20 días siguientes a la recepción de la iniciativa, podrá iniciarse el proceso de recolección de firmas.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Si se trata de iniciativa de ordenanza, de acuerdo o de resolución local el trámite anterior se surtirá de igual forma ante el Tribunal de la Jurisdicción Contencioso Administrativa competente.</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18.- Plazo para la recolección de apoyos.</w:t>
      </w:r>
      <w:r w:rsidRPr="002D5C5B">
        <w:rPr>
          <w:rFonts w:eastAsia="Times New Roman" w:cs="Times New Roman"/>
          <w:i/>
          <w:iCs/>
          <w:kern w:val="0"/>
          <w:sz w:val="28"/>
          <w:szCs w:val="28"/>
          <w:lang w:eastAsia="es-ES"/>
        </w:rPr>
        <w:t xml:space="preserve"> Inscrita la iniciativa legislativa y normativa o la solicitud de referendo ante la Registraduría del Estado Civil correspondiente, el Registrador del Estado Civil dispondrá de quince días para la elaboración y entrega de los formularios a los promotores, éstos contarán, desde ese momento, con seis meses para la recolección de las firmas de quienes apoyan estos procesos de participación.</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Este plazo podrá ser prorrogado, en caso de fuerza mayor, en la forma y por el tiempo que señale el Consejo Nacional Electoral.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19.- Suscripción de apoyos.</w:t>
      </w:r>
      <w:r w:rsidRPr="002D5C5B">
        <w:rPr>
          <w:rFonts w:eastAsia="Times New Roman" w:cs="Times New Roman"/>
          <w:i/>
          <w:iCs/>
          <w:kern w:val="0"/>
          <w:sz w:val="28"/>
          <w:szCs w:val="28"/>
          <w:lang w:eastAsia="es-ES"/>
        </w:rPr>
        <w:t xml:space="preserve"> Para consignar su apoyo en una iniciativa legislativa y normativa o en una solicitud de referendo, el ciudadano deberá escribir en el formulario, de su puño y letra, la fecha en que firma, su nombre, el número de su documento de identificación, el lugar y la dirección de su residencia, todo esto en forma completa y legible, y su firma. Si la persona no supiere escribir imprimirá su huella dactilar a continuación del que firme a su ruego. Si hubiere firmas repetidas, se tendrá por válida la que tenga la fecha más reciente.</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lastRenderedPageBreak/>
        <w:t xml:space="preserve">En el caso de iniciativas promovidas por concejales o diputados, se escribirá el nombre del municipio o departamento en el que ejercen dicha representación.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Serán anulados por la Registraduría de la Circunscripción Electoral correspondiente los respaldos suscritos en documentos que no cumplan los requisitos señalados en el artículo 16, al igual que aquellos que incurran en alguna de las siguientes razones, las cuales deberán ser certificadas por escrito: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hanging="562"/>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1. Fecha, nombre o número de la cédula de ciudadanía ilegibles o no identificables.</w:t>
      </w:r>
    </w:p>
    <w:p w:rsidR="002D5C5B" w:rsidRPr="002D5C5B" w:rsidRDefault="002D5C5B" w:rsidP="002D5C5B">
      <w:pPr>
        <w:spacing w:before="100" w:beforeAutospacing="1" w:after="100" w:afterAutospacing="1" w:line="245" w:lineRule="atLeast"/>
        <w:ind w:left="288"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hanging="562"/>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2. Firma con datos incompletos, falsos o erróneos.</w:t>
      </w:r>
    </w:p>
    <w:p w:rsidR="002D5C5B" w:rsidRPr="002D5C5B" w:rsidRDefault="002D5C5B" w:rsidP="002D5C5B">
      <w:pPr>
        <w:spacing w:before="100" w:beforeAutospacing="1" w:after="100" w:afterAutospacing="1" w:line="245" w:lineRule="atLeast"/>
        <w:ind w:left="288"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hanging="562"/>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3. Firmas de la misma mano.</w:t>
      </w:r>
    </w:p>
    <w:p w:rsidR="002D5C5B" w:rsidRPr="002D5C5B" w:rsidRDefault="002D5C5B" w:rsidP="002D5C5B">
      <w:pPr>
        <w:spacing w:before="100" w:beforeAutospacing="1" w:after="100" w:afterAutospacing="1" w:line="245" w:lineRule="atLeast"/>
        <w:ind w:left="288"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hanging="562"/>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4. Firma no manuscrita.</w:t>
      </w:r>
    </w:p>
    <w:p w:rsidR="002D5C5B" w:rsidRPr="002D5C5B" w:rsidRDefault="002D5C5B" w:rsidP="002D5C5B">
      <w:pPr>
        <w:spacing w:before="100" w:beforeAutospacing="1" w:after="100" w:afterAutospacing="1" w:line="245" w:lineRule="atLeast"/>
        <w:ind w:left="288"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hanging="562"/>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5. No inscrito en el censo electoral correspondiente.</w:t>
      </w:r>
    </w:p>
    <w:p w:rsidR="002D5C5B" w:rsidRPr="002D5C5B" w:rsidRDefault="002D5C5B" w:rsidP="002D5C5B">
      <w:pPr>
        <w:spacing w:before="100" w:beforeAutospacing="1" w:after="100" w:afterAutospacing="1" w:line="245" w:lineRule="atLeast"/>
        <w:ind w:left="288"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Parágrafo:</w:t>
      </w:r>
      <w:r w:rsidRPr="002D5C5B">
        <w:rPr>
          <w:rFonts w:eastAsia="Times New Roman" w:cs="Times New Roman"/>
          <w:i/>
          <w:iCs/>
          <w:kern w:val="0"/>
          <w:sz w:val="28"/>
          <w:szCs w:val="28"/>
          <w:lang w:eastAsia="es-ES"/>
        </w:rPr>
        <w:t xml:space="preserve"> Tratándose de una iniciativa legislativa y normativa o de una solicitud de referendo en el ámbito de las entidades territoriales, será causal de nulidad del respaldo no ser residente en la respectiva entidad territorial.</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20.- Recolección de apoyos por correo.</w:t>
      </w:r>
      <w:r w:rsidRPr="002D5C5B">
        <w:rPr>
          <w:rFonts w:eastAsia="Times New Roman" w:cs="Times New Roman"/>
          <w:i/>
          <w:iCs/>
          <w:kern w:val="0"/>
          <w:sz w:val="28"/>
          <w:szCs w:val="28"/>
          <w:lang w:eastAsia="es-ES"/>
        </w:rPr>
        <w:t xml:space="preserve"> Los respaldos también podrán ser remitidos por correo que deberá ser certificado, debiendo la persona que desee apoyar la iniciativa legislativa o la </w:t>
      </w:r>
      <w:r w:rsidRPr="002D5C5B">
        <w:rPr>
          <w:rFonts w:eastAsia="Times New Roman" w:cs="Times New Roman"/>
          <w:i/>
          <w:iCs/>
          <w:kern w:val="0"/>
          <w:sz w:val="28"/>
          <w:szCs w:val="28"/>
          <w:lang w:eastAsia="es-ES"/>
        </w:rPr>
        <w:lastRenderedPageBreak/>
        <w:t xml:space="preserve">solicitud de referendo consignar la información requerida y firmar en la forma prevista en el artículo anterior. El documento donde firme podrá ser un formulario, una copia del mismo o un formato donde aparezca la información exigida en el artículo 16. El Estado asumirá los costos del envío de los formularios firmados.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21.- Desistimiento.</w:t>
      </w:r>
      <w:r w:rsidRPr="002D5C5B">
        <w:rPr>
          <w:rFonts w:eastAsia="Times New Roman" w:cs="Times New Roman"/>
          <w:i/>
          <w:iCs/>
          <w:kern w:val="0"/>
          <w:sz w:val="28"/>
          <w:szCs w:val="28"/>
          <w:lang w:eastAsia="es-ES"/>
        </w:rPr>
        <w:t xml:space="preserve"> Por decisión de la mitad más uno de los miembros del comité de promotores, éstos podrán desistir de la iniciativa legislativa y normativa o de la solicitud de referendo antes del vencimiento del plazo para la recolección de los apoyos. Decisión que debe ser presentada por escrito, motivada y personalmente al Registrador correspondiente, junto con todas las firmas recogidas hasta el momento.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Dentro del mes siguiente a la presentación del desistimiento, la Registraduría efectuará el conteo, hará público el número de firmas recogidas y señalará el plazo para que cualquier ciudadano, concejal o diputado que lo desee integre un nuevo comité de promotores. Este dispondrá, para completar el número de apoyos requerido, de lo que restaba del plazo, contado a partir del momento en que el nuevo comité se haya inscrito ante el Registrador del Estado Civil correspondiente y reciba los formularios respectivos.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Los documentos entregados por los que desistieron reposarán en la Registraduría. Para la continuación del proceso de recolección de apoyos los nuevos promotores recibirán otros formularios en los que, además de la información contenida en los anteriores, se indique el nombre de los integrantes del nuevo comité de promotores, y el número total de apoyos recogidos hasta el momento.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22.- Entrega de los formularios a la Registraduría.</w:t>
      </w:r>
      <w:r w:rsidRPr="002D5C5B">
        <w:rPr>
          <w:rFonts w:eastAsia="Times New Roman" w:cs="Times New Roman"/>
          <w:i/>
          <w:iCs/>
          <w:kern w:val="0"/>
          <w:sz w:val="28"/>
          <w:szCs w:val="28"/>
          <w:lang w:eastAsia="es-ES"/>
        </w:rPr>
        <w:t xml:space="preserve"> Antes de vencerse el plazo de seis meses, los promotores presentarán los formularios debidamente diligenciados, al Registrador del Estado Civil correspondiente.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Vencido el plazo sin que se haya logrado completar el número de apoyos requeridos, la iniciativa legislativa y normativa o la solicitud de referendo será archivada.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Si el número mínimo de firmas requerido no se ha cumplido y aún no ha vencido el plazo para la recolección de firmas podrá continuarse con el proceso por el periodo que falte y un mes más. Vencido este plazo, las firmas adicionales serán entregadas para que la Registraduría expida un nuevo certificado.</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23.- Verificación de la Registraduría.</w:t>
      </w:r>
      <w:r w:rsidRPr="002D5C5B">
        <w:rPr>
          <w:rFonts w:eastAsia="Times New Roman" w:cs="Times New Roman"/>
          <w:i/>
          <w:iCs/>
          <w:kern w:val="0"/>
          <w:sz w:val="28"/>
          <w:szCs w:val="28"/>
          <w:lang w:eastAsia="es-ES"/>
        </w:rPr>
        <w:t xml:space="preserve"> El Registrador Nacional del Estado Civil señalará el procedimiento que deba seguirse para la verificación de la autenticidad de los respaldos y podrá adoptar técnicas de muestreo científicamente sustentadas, previa aprobación de las mismas por el Consejo Nacional Electoral.</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24.- Certificación de la Registraduría-.</w:t>
      </w:r>
      <w:r w:rsidRPr="002D5C5B">
        <w:rPr>
          <w:rFonts w:eastAsia="Times New Roman" w:cs="Times New Roman"/>
          <w:i/>
          <w:iCs/>
          <w:kern w:val="0"/>
          <w:sz w:val="28"/>
          <w:szCs w:val="28"/>
          <w:lang w:eastAsia="es-ES"/>
        </w:rPr>
        <w:t xml:space="preserve"> En el término de un mes, contado a partir de la fecha de la entrega de los formularios por los promotores y hechas las verificaciones de ley, el respectivo Registrador del Estado Civil certificará el número total de respaldos consignados, el número de respaldos válidos y nulos y, finalmente, si se ha cumplido o no con los requisitos constitucionales y legales exigidos para el apoyo de la iniciativa legislativa y normativa o de la solicitud de referendo.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25.- Destrucción de los formularios.</w:t>
      </w:r>
      <w:r w:rsidRPr="002D5C5B">
        <w:rPr>
          <w:rFonts w:eastAsia="Times New Roman" w:cs="Times New Roman"/>
          <w:i/>
          <w:iCs/>
          <w:kern w:val="0"/>
          <w:sz w:val="28"/>
          <w:szCs w:val="28"/>
          <w:lang w:eastAsia="es-ES"/>
        </w:rPr>
        <w:t xml:space="preserve"> Una vez que la Registraduría correspondiente haya expedido el certificado a que se refiere el artículo anterior, conservará los formularios por veinte (20) días. Durante este término, los promotores podrán interponer ante la Jurisdicción Contencioso-Administrativa las acciones a que haya lugar cuando, por la anulación de firmas, no se hubiere obtenido el apoyo requerido.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lastRenderedPageBreak/>
        <w:t>Cuando se haya interpuesto alguna acción contra la decisión de la Registraduría, los formularios deberán conservarse mientras ésta se resuelve.</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 xml:space="preserve">Parágrafo: </w:t>
      </w:r>
      <w:r w:rsidRPr="002D5C5B">
        <w:rPr>
          <w:rFonts w:eastAsia="Times New Roman" w:cs="Times New Roman"/>
          <w:i/>
          <w:iCs/>
          <w:kern w:val="0"/>
          <w:sz w:val="28"/>
          <w:szCs w:val="28"/>
          <w:lang w:eastAsia="es-ES"/>
        </w:rPr>
        <w:t>Vencido el término o resueltas las acciones, los materiales quedarán a disposición del Fondo Rotatorio de la Registraduría.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26.- Recolección de firmas en entidades territoriales.</w:t>
      </w:r>
      <w:r w:rsidRPr="002D5C5B">
        <w:rPr>
          <w:rFonts w:eastAsia="Times New Roman" w:cs="Times New Roman"/>
          <w:i/>
          <w:iCs/>
          <w:kern w:val="0"/>
          <w:sz w:val="28"/>
          <w:szCs w:val="28"/>
          <w:lang w:eastAsia="es-ES"/>
        </w:rPr>
        <w:t xml:space="preserve"> Cuando se realicen procesos de participación ciudadana en el ámbito de las entidades territoriales o de las comunas, corregimientos o localidades, sólo podrán consignar  su  apoyo  quienes   residan  en la respectiva entidad territorial, comuna, corregimiento o localidad además de estar inscritos en el correspondiente censo electoral.</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27.- Certificación</w:t>
      </w:r>
      <w:r w:rsidRPr="002D5C5B">
        <w:rPr>
          <w:rFonts w:eastAsia="Times New Roman" w:cs="Times New Roman"/>
          <w:i/>
          <w:iCs/>
          <w:kern w:val="0"/>
          <w:sz w:val="28"/>
          <w:szCs w:val="28"/>
          <w:lang w:eastAsia="es-ES"/>
        </w:rPr>
        <w:t>. La organización electoral certificará, para todos los efectos legales, el cumplimiento de los requisitos exigidos para la realización de los mecanismos de participación ciudadana.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TITULO III</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De la iniciativa popular legislativa y</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normativa ante las corporaciones públicas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28.- Respaldo de las iniciativas populares legislativas y normativas.</w:t>
      </w:r>
      <w:r w:rsidRPr="002D5C5B">
        <w:rPr>
          <w:rFonts w:eastAsia="Times New Roman" w:cs="Times New Roman"/>
          <w:i/>
          <w:iCs/>
          <w:kern w:val="0"/>
          <w:sz w:val="28"/>
          <w:szCs w:val="28"/>
          <w:lang w:eastAsia="es-ES"/>
        </w:rPr>
        <w:t xml:space="preserve"> Para que una iniciativa popular de acto legislativo, de ley, de ordenanza, de acuerdo o de resolución local sea presentada ante la respectiva corporación pública, deberá contar con el respaldo </w:t>
      </w:r>
      <w:r w:rsidRPr="002D5C5B">
        <w:rPr>
          <w:rFonts w:eastAsia="Times New Roman" w:cs="Times New Roman"/>
          <w:i/>
          <w:iCs/>
          <w:kern w:val="0"/>
          <w:sz w:val="28"/>
          <w:szCs w:val="28"/>
          <w:lang w:eastAsia="es-ES"/>
        </w:rPr>
        <w:lastRenderedPageBreak/>
        <w:t>de por lo menos el cinco por ciento (5%) de los ciudadanos inscritos en el censo electoral correspondiente.</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Cuando las iniciativas populares legislativas y normativas promovidas por concejales o diputados sean de ley, requerirán de un respaldo del treinta por ciento (30%) de los concejales o diputados del país y las de acto legislativo con el del veinte por ciento (20%) de los mismos.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29.- Materias que pueden ser objeto de iniciativa popular legislativa y normativa ante las corporaciones públicas.</w:t>
      </w:r>
      <w:r w:rsidRPr="002D5C5B">
        <w:rPr>
          <w:rFonts w:eastAsia="Times New Roman" w:cs="Times New Roman"/>
          <w:i/>
          <w:iCs/>
          <w:kern w:val="0"/>
          <w:sz w:val="28"/>
          <w:szCs w:val="28"/>
          <w:lang w:eastAsia="es-ES"/>
        </w:rPr>
        <w:t xml:space="preserve"> Sólo pueden ser materia de iniciativa popular legislativa y normativa ante las corporaciones públicas, aquellas que sean de la competencia de la respectiva corporación.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No se podrán presentar iniciativas populares legislativas y normativas ante el Congreso, las asambleas, los concejos o las juntas administradoras locales, sobre las siguientes materias: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648" w:right="331" w:hanging="360"/>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1. Las  que sean de iniciativa exclusiva del Gobierno, de los gobernadores o de los alcaldes, según lo establecido en los artículos 154, 300, 313, 315, 322 y 336 de la Constitución Política y en el artículo 106 del Código de Régimen Municipal o en las normas que lo modifiquen.</w:t>
      </w:r>
    </w:p>
    <w:p w:rsidR="002D5C5B" w:rsidRPr="002D5C5B" w:rsidRDefault="002D5C5B" w:rsidP="002D5C5B">
      <w:pPr>
        <w:spacing w:before="100" w:beforeAutospacing="1" w:after="100" w:afterAutospacing="1" w:line="245" w:lineRule="atLeast"/>
        <w:ind w:left="432"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648" w:right="331" w:hanging="360"/>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2. Presupuestales, fiscales o tributarias.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648" w:right="331" w:hanging="360"/>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3. Relaciones internacionales.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648" w:right="331" w:hanging="360"/>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4. Concesión de amnistías o indultos.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648" w:right="331" w:hanging="360"/>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lastRenderedPageBreak/>
        <w:t>5. Preservación y restablecimiento del orden público.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30.- Presentación y publicación de las iniciativas populares legislativas y normativas ante las corporaciones públicas.</w:t>
      </w:r>
      <w:r w:rsidRPr="002D5C5B">
        <w:rPr>
          <w:rFonts w:eastAsia="Times New Roman" w:cs="Times New Roman"/>
          <w:i/>
          <w:iCs/>
          <w:kern w:val="0"/>
          <w:sz w:val="28"/>
          <w:szCs w:val="28"/>
          <w:lang w:eastAsia="es-ES"/>
        </w:rPr>
        <w:t xml:space="preserve"> Una vez certificado por la Registraduría del Estado Civil correspondiente, el cumplimiento de los requisitos de una iniciativa legislativa y normativa, exigidos por esta ley, su vocero, presentará dicho certificado con el proyecto de articulado y la exposición de motivos, así como la dirección de su domicilio y la de los promotores, ante la Secretaría de una de las Cámaras del Congreso de la República o de la corporación pública respectiva, según el caso.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El nombre de la iniciativa, el de sus promotores y vocero, así como el texto del proyecto de articulado y su exposición de motivos, deberán ser divulgados en la publicación oficial de la correspondiente corporación.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31.- Reglas para el trámite de iniciativas populares legislativas y normativas ante las corporaciones públicas.</w:t>
      </w:r>
      <w:r w:rsidRPr="002D5C5B">
        <w:rPr>
          <w:rFonts w:eastAsia="Times New Roman" w:cs="Times New Roman"/>
          <w:i/>
          <w:iCs/>
          <w:kern w:val="0"/>
          <w:sz w:val="28"/>
          <w:szCs w:val="28"/>
          <w:lang w:eastAsia="es-ES"/>
        </w:rPr>
        <w:t xml:space="preserve"> Para garantizar la eficacia de la participación ciudadana durante el trámite de la iniciativa popular legislativa y normativa en la corporación respectiva, se respetarán las siguientes reglas:</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648" w:right="331" w:hanging="360"/>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1. La iniciativa popular será estudiada de conformidad con lo establecido en el reglamento de la corporación respectiva y se aplicarán las disposiciones establecidas en el artículo 163 de la Constitución Política para los proyectos que hayan sido objeto de manifestación de urgencia.</w:t>
      </w:r>
    </w:p>
    <w:p w:rsidR="002D5C5B" w:rsidRPr="002D5C5B" w:rsidRDefault="002D5C5B" w:rsidP="002D5C5B">
      <w:pPr>
        <w:spacing w:before="100" w:beforeAutospacing="1" w:after="100" w:afterAutospacing="1" w:line="245" w:lineRule="atLeast"/>
        <w:ind w:left="432"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En el caso de la iniciativa popular de acto legislativo presentada por el 20% de los concejales o diputados del país se aplicará el trámite previsto en el artículo 375 de la Constitución.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648" w:right="331" w:hanging="360"/>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lastRenderedPageBreak/>
        <w:t>2. El vocero deberá ser convocado a todas las sesiones en que se tramite el proyecto y ser oído en todas las etapas del trámite.</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648" w:right="331" w:hanging="360"/>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3. El vocero podrá apelar ante la plenaria cuando la comisión respectiva se haya pronunciado en contra de la iniciativa popular.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648" w:right="331" w:hanging="360"/>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4. Cuando la respectiva corporación no dé primer debate a una iniciativa popular legislativa o normativa durante una legislatura y esta deba ser retirada, se podrá volver a presentar en la siguiente legislatura. En este caso, seguirán siendo válidas las firmas que apoyan la iniciativa popular, y no será necesario volver a recolectarlas.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Las firmas ciudadanas que apoyen iniciativas que al momento de entrar en vigencia la presente ley, se encuentren en tránsito en cualquier corporación seguirán siendo válidas por un año más.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hanging="562"/>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TITULO IV</w:t>
      </w:r>
    </w:p>
    <w:p w:rsidR="002D5C5B" w:rsidRPr="002D5C5B" w:rsidRDefault="002D5C5B" w:rsidP="002D5C5B">
      <w:pPr>
        <w:spacing w:before="100" w:beforeAutospacing="1" w:after="100" w:afterAutospacing="1" w:line="245" w:lineRule="atLeast"/>
        <w:ind w:left="432" w:right="331" w:hanging="562"/>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hanging="562"/>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DE LOS REFERENDOS</w:t>
      </w:r>
    </w:p>
    <w:p w:rsidR="002D5C5B" w:rsidRPr="002D5C5B" w:rsidRDefault="002D5C5B" w:rsidP="002D5C5B">
      <w:pPr>
        <w:spacing w:before="100" w:beforeAutospacing="1" w:after="100" w:afterAutospacing="1" w:line="245" w:lineRule="atLeast"/>
        <w:ind w:left="432" w:right="331" w:hanging="562"/>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hanging="562"/>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CAPITULO 1</w:t>
      </w:r>
    </w:p>
    <w:p w:rsidR="002D5C5B" w:rsidRPr="002D5C5B" w:rsidRDefault="002D5C5B" w:rsidP="002D5C5B">
      <w:pPr>
        <w:spacing w:before="100" w:beforeAutospacing="1" w:after="100" w:afterAutospacing="1" w:line="245" w:lineRule="atLeast"/>
        <w:ind w:left="432" w:right="331" w:hanging="562"/>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hanging="562"/>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Respaldo para la convocatoria de un referendo</w:t>
      </w:r>
    </w:p>
    <w:p w:rsidR="002D5C5B" w:rsidRPr="002D5C5B" w:rsidRDefault="002D5C5B" w:rsidP="002D5C5B">
      <w:pPr>
        <w:spacing w:before="100" w:beforeAutospacing="1" w:after="100" w:afterAutospacing="1" w:line="245" w:lineRule="atLeast"/>
        <w:ind w:left="432"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32.- Respaldo para la convocatoria.</w:t>
      </w:r>
      <w:r w:rsidRPr="002D5C5B">
        <w:rPr>
          <w:rFonts w:eastAsia="Times New Roman" w:cs="Times New Roman"/>
          <w:i/>
          <w:iCs/>
          <w:kern w:val="0"/>
          <w:sz w:val="28"/>
          <w:szCs w:val="28"/>
          <w:lang w:eastAsia="es-ES"/>
        </w:rPr>
        <w:t xml:space="preserve"> Un número de ciudadanos no menor  al diez por ciento del censo electoral nacional, departamental, municipal, distrital o local, según el caso, podrá solicitar ante el Registrador del Estado Civil correspondiente la convocatoria de un referendo para la aprobación de un proyecto de </w:t>
      </w:r>
      <w:r w:rsidRPr="002D5C5B">
        <w:rPr>
          <w:rFonts w:eastAsia="Times New Roman" w:cs="Times New Roman"/>
          <w:i/>
          <w:iCs/>
          <w:kern w:val="0"/>
          <w:sz w:val="28"/>
          <w:szCs w:val="28"/>
          <w:lang w:eastAsia="es-ES"/>
        </w:rPr>
        <w:lastRenderedPageBreak/>
        <w:t xml:space="preserve">ley, de ordenanza, de acuerdo o de resolución local de iniciativa popular que sea negado por la corporación respectiva o vencido el plazo de que trata el artículo 163 de la Constitución Política, o solicitar la derogatoria total o parcial de leyes, ordenanzas, acuerdos o resoluciones locales.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 xml:space="preserve">Parágrafo. </w:t>
      </w:r>
      <w:r w:rsidRPr="002D5C5B">
        <w:rPr>
          <w:rFonts w:eastAsia="Times New Roman" w:cs="Times New Roman"/>
          <w:i/>
          <w:iCs/>
          <w:kern w:val="0"/>
          <w:sz w:val="28"/>
          <w:szCs w:val="28"/>
          <w:lang w:eastAsia="es-ES"/>
        </w:rPr>
        <w:t>En el caso del referendo aprobatorio, los promotores dispondrán de otros seis meses para completar un número de respaldos no menor al 10% del censo electoral de la circunscripción respectiva.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Si dicho respaldo ya hubiere sido alcanzado para la presentación de la iniciativa legislativa y normativa, a la corporación pública, los promotores podrán solicitar la convocatoria del referendo sin más requisitos pero, de presentarse otras iniciativas complementarias o contradictorias sobre la misma materia, según lo dispuesto en el artículo 38 de esta ley, podrán continuar el proceso de recolección de apoyos por el tiempo señalado.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En tal caso, podrán emplear el mismo formulario, surtir el mismo procedimiento y cumplir con las condiciones exigidas para la recolección de las firmas en apoyo a la iniciativa original, que no hubiere sido aprobado por la corporación correspondiente, o derogatoria total o parcial de leyes, ordenanzas, acuerdos o resoluciones locales. (sic)</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33.- Referendo constitucional.</w:t>
      </w:r>
      <w:r w:rsidRPr="002D5C5B">
        <w:rPr>
          <w:rFonts w:eastAsia="Times New Roman" w:cs="Times New Roman"/>
          <w:i/>
          <w:iCs/>
          <w:kern w:val="0"/>
          <w:sz w:val="28"/>
          <w:szCs w:val="28"/>
          <w:lang w:eastAsia="es-ES"/>
        </w:rPr>
        <w:t xml:space="preserve"> A iniciativa del Gobierno o de un grupo de ciudadanos no menor al 5% del censo electoral, el Congreso, mediante ley que requiere la aprobación de la mayoría de los miembros de ambas Cámaras podrá someter a referendo un proyecto de reforma constitucional que el mismo Congreso incorpore a la ley. El referendo será presentado de manera que los electores puedan escoger libremente en el temario o articulado que votan positivamente y que votan negativamente.</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La aprobación de reformas a la Constitución por vía de referendo requiere del voto afirmativo de más de la mitad de los sufragantes y que el número de estos exceda de la cuarta parte del total de ciudadanos que integran el censo electoral.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34.- Convocatoria del referendo.</w:t>
      </w:r>
      <w:r w:rsidRPr="002D5C5B">
        <w:rPr>
          <w:rFonts w:eastAsia="Times New Roman" w:cs="Times New Roman"/>
          <w:i/>
          <w:iCs/>
          <w:kern w:val="0"/>
          <w:sz w:val="28"/>
          <w:szCs w:val="28"/>
          <w:lang w:eastAsia="es-ES"/>
        </w:rPr>
        <w:t xml:space="preserve"> Expedidas las certificaciones por la Registraduría del Estado Civil correspondiente, sobre el número de apoyos requerido, así como el fallo de la Corte Constitucional, el Gobierno Nacional, departamental, distrital, municipal o local correspondiente, convocará el referendo mediante decreto, en el término de ocho días, y adoptará las demás disposiciones necesarias para su ejecución.</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CAPITULO 2</w:t>
      </w:r>
    </w:p>
    <w:p w:rsidR="002D5C5B" w:rsidRPr="002D5C5B" w:rsidRDefault="002D5C5B" w:rsidP="002D5C5B">
      <w:pPr>
        <w:spacing w:before="100" w:beforeAutospacing="1" w:after="100" w:afterAutospacing="1" w:line="245" w:lineRule="atLeast"/>
        <w:ind w:left="432"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Materia de los referendos</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35.- Materias que pueden ser objeto de referendos.</w:t>
      </w:r>
      <w:r w:rsidRPr="002D5C5B">
        <w:rPr>
          <w:rFonts w:eastAsia="Times New Roman" w:cs="Times New Roman"/>
          <w:i/>
          <w:iCs/>
          <w:kern w:val="0"/>
          <w:sz w:val="28"/>
          <w:szCs w:val="28"/>
          <w:lang w:eastAsia="es-ES"/>
        </w:rPr>
        <w:t xml:space="preserve"> Pueden ser objeto de referendos los proyectos de ley, ordenanza, de acuerdo o de resolución local que sean de la competencia de la corporación pública de la respectiva circunscripción electoral de conformidad con lo dispuesto en el artículo 29 de esta ley.</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Para efectos del referendo derogatorio son leyes las expedidas por el Congreso y los decretos que dicte el Presidente de la República en ejercicio de facultades extraordinarias que éste le haya conferido; son ordenanzas las expedidas por las Asambleas departamentales y los decretos que dicte el gobernador con fuerza de ordenanza; son acuerdos los expedidos por los concejos municipales y los decretos que dicten los alcaldes con fuerza de acuerdo; y son resoluciones las expedidas por las juntas aaministradoras Locales y las resoluciones </w:t>
      </w:r>
      <w:r w:rsidRPr="002D5C5B">
        <w:rPr>
          <w:rFonts w:eastAsia="Times New Roman" w:cs="Times New Roman"/>
          <w:i/>
          <w:iCs/>
          <w:kern w:val="0"/>
          <w:sz w:val="28"/>
          <w:szCs w:val="28"/>
          <w:lang w:eastAsia="es-ES"/>
        </w:rPr>
        <w:lastRenderedPageBreak/>
        <w:t xml:space="preserve">que dicte el alcalde local, todos de conformidad con las facultades extraordinarias otorgadas para tal evento.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36.- Referendos derogatorios de ciertos actos legislativos.</w:t>
      </w:r>
      <w:r w:rsidRPr="002D5C5B">
        <w:rPr>
          <w:rFonts w:eastAsia="Times New Roman" w:cs="Times New Roman"/>
          <w:i/>
          <w:iCs/>
          <w:kern w:val="0"/>
          <w:sz w:val="28"/>
          <w:szCs w:val="28"/>
          <w:lang w:eastAsia="es-ES"/>
        </w:rPr>
        <w:t xml:space="preserve"> Deberán someterse a referendo las reformas constitucionales aprobadas por el Congreso, cuando se refieran a los derechos reconocidos en el Capítulo 1 del Título II y a sus garantías, a los procedimientos de participación popular, o al Congreso, si así lo solicita, dentro de los seis meses siguientes a la promulgación del acto legislativo, un cinco por ciento de los ciudadanos que integren el censo electoral.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37.- De cuándo no hay lugar a referendos derogatorios.</w:t>
      </w:r>
      <w:r w:rsidRPr="002D5C5B">
        <w:rPr>
          <w:rFonts w:eastAsia="Times New Roman" w:cs="Times New Roman"/>
          <w:i/>
          <w:iCs/>
          <w:kern w:val="0"/>
          <w:sz w:val="28"/>
          <w:szCs w:val="28"/>
          <w:lang w:eastAsia="es-ES"/>
        </w:rPr>
        <w:t xml:space="preserve"> Si antes de la fecha señalada para la votación de un referendo para derogar un acto legislativo, una ley, una ordenanza, un acuerdo local o una resolución local, la corporación respectiva lo deroga, no habrá lugar a la celebración del referendo.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CAPITULO 3</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La campaña del referendo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38.- Periodo para la recolección de apoyos.</w:t>
      </w:r>
      <w:r w:rsidRPr="002D5C5B">
        <w:rPr>
          <w:rFonts w:eastAsia="Times New Roman" w:cs="Times New Roman"/>
          <w:i/>
          <w:iCs/>
          <w:kern w:val="0"/>
          <w:sz w:val="28"/>
          <w:szCs w:val="28"/>
          <w:lang w:eastAsia="es-ES"/>
        </w:rPr>
        <w:t xml:space="preserve"> Inscrita una solicitud de referendo, la organización electoral fijará un plazo de un mes para la inscripción de otras iniciativas legislativas y normativas sobre la misma materia, sean éstas complementarias o contradictorias de la primera, siempre y cuando hayan sido consideradas y no aprobadas por el Congreso o por la Corporación Administrativa correspondiente. Transcurrido dicho plazo, se inicia el de seis meses para la recolección de las firmas adicionales de los ciudadanos. Ningún ciudadano podrá suscribir su apoyo a más de una iniciativa.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lastRenderedPageBreak/>
        <w:t>Será sometida a referendo la iniciativa presentada al Registrador del Estado Civil correspondiente, dentro del término antes señalado, que, según certificación del mismo Registrador, haya recogido el mayor número de apoyos válidos, siempre y cuando este número sea al menos igual al exigido en la presente ley, y sus promotores harán campaña por el "si".</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Los promotores de las otras iniciativas podrán hacer campaña por el "si" o por el "no", y gozarán de los beneficios especiales de que tratan los artículos siguientes, si la iniciativa que promueven lograse, cuando menos, el apoyo del diez por ciento de los ciudadanos que conformen el respectivo censo electoral, según certificación del respectivo Registrador.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Parágrafo.</w:t>
      </w:r>
      <w:r w:rsidRPr="002D5C5B">
        <w:rPr>
          <w:rFonts w:eastAsia="Times New Roman" w:cs="Times New Roman"/>
          <w:i/>
          <w:iCs/>
          <w:kern w:val="0"/>
          <w:sz w:val="28"/>
          <w:szCs w:val="28"/>
          <w:lang w:eastAsia="es-ES"/>
        </w:rPr>
        <w:t xml:space="preserve"> No serán admitidas nuevas iniciativas sobre la misma materia antes de que el proceso del referendo haya culminado en todas sus partes.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39.- Fecha para la realización del referendo.</w:t>
      </w:r>
      <w:r w:rsidRPr="002D5C5B">
        <w:rPr>
          <w:rFonts w:eastAsia="Times New Roman" w:cs="Times New Roman"/>
          <w:i/>
          <w:iCs/>
          <w:kern w:val="0"/>
          <w:sz w:val="28"/>
          <w:szCs w:val="28"/>
          <w:lang w:eastAsia="es-ES"/>
        </w:rPr>
        <w:t xml:space="preserve"> El referendo deberá realizarse dentro de los seis meses siguientes a la presentación de la solicitud.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Cuando se trate de un referendo de carácter nacional, departamental, municipal o local, la votación no podrá coincidir con ningún otro acto electoral. No podrá acumularse la votación de más de tres referendos para la misma fecha.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40.- Finalización de las campañas.</w:t>
      </w:r>
      <w:r w:rsidRPr="002D5C5B">
        <w:rPr>
          <w:rFonts w:eastAsia="Times New Roman" w:cs="Times New Roman"/>
          <w:i/>
          <w:iCs/>
          <w:kern w:val="0"/>
          <w:sz w:val="28"/>
          <w:szCs w:val="28"/>
          <w:lang w:eastAsia="es-ES"/>
        </w:rPr>
        <w:t xml:space="preserve"> Las campañas de todos los procesos de participación ciudadana reglamentados en la presente ley, y que culminen con una votación, finalizarán a las 12 de la noche del día anterior al señalado por la misma.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CAPITULO 4</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Votación del referendo y adopción de la decisión</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41.- Contenido de la tarjeta electoral.</w:t>
      </w:r>
      <w:r w:rsidRPr="002D5C5B">
        <w:rPr>
          <w:rFonts w:eastAsia="Times New Roman" w:cs="Times New Roman"/>
          <w:i/>
          <w:iCs/>
          <w:kern w:val="0"/>
          <w:sz w:val="28"/>
          <w:szCs w:val="28"/>
          <w:lang w:eastAsia="es-ES"/>
        </w:rPr>
        <w:t xml:space="preserve"> El Registrador del Estado Civil correspondiente, diseñará la tarjeta electoral que será usada en la votación de referendos, la cual deberá, por lo menos, contener:</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648" w:right="331" w:hanging="360"/>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1. La pregunta sobre si el ciudadano ratifica o deroga íntegramente la norma que se somete a referendo.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648" w:right="331" w:hanging="360"/>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2. Casillas para el "si", para el "no" y para el voto en blanco; </w:t>
      </w:r>
    </w:p>
    <w:p w:rsidR="002D5C5B" w:rsidRPr="002D5C5B" w:rsidRDefault="002D5C5B" w:rsidP="002D5C5B">
      <w:pPr>
        <w:spacing w:before="100" w:beforeAutospacing="1" w:after="100" w:afterAutospacing="1" w:line="245" w:lineRule="atLeast"/>
        <w:ind w:left="648" w:right="331" w:hanging="360"/>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3. El articulado sometido a referendo.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42.- La tarjeta electoral para el referendo constitucional.</w:t>
      </w:r>
      <w:r w:rsidRPr="002D5C5B">
        <w:rPr>
          <w:rFonts w:eastAsia="Times New Roman" w:cs="Times New Roman"/>
          <w:i/>
          <w:iCs/>
          <w:kern w:val="0"/>
          <w:sz w:val="28"/>
          <w:szCs w:val="28"/>
          <w:lang w:eastAsia="es-ES"/>
        </w:rPr>
        <w:t xml:space="preserve"> La tarjeta para la votación del referendo constitucional deberá ser elaborada de tal forma que, además del contenido indicado en el artículo anterior, presente a los ciudadanos la posibilidad de escoger libremente el articulado que aprueban y el articulado que rechazan, mediante casillas para emitir el voto a favor o en contra de cada uno de los artículos cuando el elector no vote el proyecto en bloque. En todo caso, habrá una casilla para que vote el proyecto en bloque si así lo desea.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 xml:space="preserve">Artículo 43.- Suspensión de la votación de los referendos durante los estados de excepción. </w:t>
      </w:r>
      <w:r w:rsidRPr="002D5C5B">
        <w:rPr>
          <w:rFonts w:eastAsia="Times New Roman" w:cs="Times New Roman"/>
          <w:i/>
          <w:iCs/>
          <w:kern w:val="0"/>
          <w:sz w:val="28"/>
          <w:szCs w:val="28"/>
          <w:lang w:eastAsia="es-ES"/>
        </w:rPr>
        <w:t xml:space="preserve"> El Presidente de la República, con la firma de todos sus ministros, mediante decreto legislativo y por motivos de orden público podrá suspender la realización de la votación de un referendo durante la vigencia de cualquiera de los estados de excepción, siempre que su celebración pudiere afectar el orden público o se observare un ambiente de intimidación para los votantes. Dentro de los tres días siguientes a la expedición del decreto el Presidente de la República presentará un informe motivado al </w:t>
      </w:r>
      <w:r w:rsidRPr="002D5C5B">
        <w:rPr>
          <w:rFonts w:eastAsia="Times New Roman" w:cs="Times New Roman"/>
          <w:i/>
          <w:iCs/>
          <w:kern w:val="0"/>
          <w:sz w:val="28"/>
          <w:szCs w:val="28"/>
          <w:lang w:eastAsia="es-ES"/>
        </w:rPr>
        <w:lastRenderedPageBreak/>
        <w:t xml:space="preserve">Congreso de la República sobre las razones que determinaron la suspensión. Si éste no estuviere sesionando podrá hacerlo dentro del mismo término.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El Gobierno enviará a la Corte Constitucional al día siguiente de su expedición el decreto legislativo de suspensión para que ésta se decida definitivamente sobre su constitucionalidad, si el Gobierno no cumpliere con el deber de enviarlo la Corte Constitucional aprehenderá de oficio y en forma inmediata su conocimiento.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44.- Control previo de constitucionalidad del texto que se somete a referendo.</w:t>
      </w:r>
      <w:r w:rsidRPr="002D5C5B">
        <w:rPr>
          <w:rFonts w:eastAsia="Times New Roman" w:cs="Times New Roman"/>
          <w:i/>
          <w:iCs/>
          <w:kern w:val="0"/>
          <w:sz w:val="28"/>
          <w:szCs w:val="28"/>
          <w:lang w:eastAsia="es-ES"/>
        </w:rPr>
        <w:t xml:space="preserve"> Para evitar un pronunciamiento popular sobre iniciativas inconstitucionales, la Corte Constitucional, cuando se trate de referendos legales de carácter nacional, o el tribunal de la jurisdicción contencioso-administrativa competente, en el caso de referendos normativos departamentales, distritales, municipales o locales, previamente revisarán la constitucionalidad del texto sometido a referendo. La Corte Constitucional o el Tribunal Contencioso-Administrativo competente, según el caso, se pronunciarán después de un periodo de fijación en lista de diez días, para que cualquier ciudadano impugne o coadyuve la constitucionalidad de la iniciativa y el Ministerio Público rinda su concepto.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45.- Mayorías.</w:t>
      </w:r>
      <w:r w:rsidRPr="002D5C5B">
        <w:rPr>
          <w:rFonts w:eastAsia="Times New Roman" w:cs="Times New Roman"/>
          <w:i/>
          <w:iCs/>
          <w:kern w:val="0"/>
          <w:sz w:val="28"/>
          <w:szCs w:val="28"/>
          <w:lang w:eastAsia="es-ES"/>
        </w:rPr>
        <w:t xml:space="preserve"> En todo referendo, el pueblo tomará decisiones obligatorias por medio de la mitad más uno de los votantes, siempre y cuando haya participado una cuarta parte de los ciudadanos que componen el censo electoral de la respectiva circunscripción electoral.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46.- Decisión posterior sobre normas sometidas al referendo.</w:t>
      </w:r>
      <w:r w:rsidRPr="002D5C5B">
        <w:rPr>
          <w:rFonts w:eastAsia="Times New Roman" w:cs="Times New Roman"/>
          <w:i/>
          <w:iCs/>
          <w:kern w:val="0"/>
          <w:sz w:val="28"/>
          <w:szCs w:val="28"/>
          <w:lang w:eastAsia="es-ES"/>
        </w:rPr>
        <w:t xml:space="preserve"> Las normas que hayan sido derogadas o aprobadas mediante referendo no podrán ser objeto de decisión dentro de los dos años siguientes, salvo por decisión de la mayoría absoluta de los miembros de la respectiva corporación. Pasado ese término se aplicarán las mayorías ordinarias.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Cuando se trate de referendos aprobatorios o derogatorios de carácter nacional no podrá solicitarse referendo sobre el mismo asunto sino hasta pasados dos años.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47.- Nombre y encabezamiento de la decisión.</w:t>
      </w:r>
      <w:r w:rsidRPr="002D5C5B">
        <w:rPr>
          <w:rFonts w:eastAsia="Times New Roman" w:cs="Times New Roman"/>
          <w:i/>
          <w:iCs/>
          <w:kern w:val="0"/>
          <w:sz w:val="28"/>
          <w:szCs w:val="28"/>
          <w:lang w:eastAsia="es-ES"/>
        </w:rPr>
        <w:t xml:space="preserve"> La decisión adoptada en referendo se denominará acto legislativo, ley, ordenanza, acuerdo, o resolución local, según corresponda a materias de competencia del Congreso de la República, de las asambleas departamentales o de los concejos municipales, distritales o de las juntas administradoras locales, y así se encabezará el texto aprobado.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Si se trata de una ley o de un acto legislativo aprobado mediante referendo, el encabezamiento deberá ser el siguiente según el caso: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"El Congreso de Colombia decreta" o " El pueblo de Colombia decreta".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 xml:space="preserve">Artículo 48.- Promulgación de actos legislativos, leyes, ordenanzas, acuerdos o resoluciones locales aprobados en referendos. </w:t>
      </w:r>
      <w:r w:rsidRPr="002D5C5B">
        <w:rPr>
          <w:rFonts w:eastAsia="Times New Roman" w:cs="Times New Roman"/>
          <w:i/>
          <w:iCs/>
          <w:kern w:val="0"/>
          <w:sz w:val="28"/>
          <w:szCs w:val="28"/>
          <w:lang w:eastAsia="es-ES"/>
        </w:rPr>
        <w:t> Aprobado un referendo, el Presidente de la República, el gobernador o el alcalde, según el caso, sancionará la norma y dispondrá su promulgación en el término de ocho días, contados a partir de la declaración de los resultados por parte de la Registraduría del Estado Civil correspondiente, so pena de incurrir en causal de mala conducta.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 xml:space="preserve">Artículo 49.- Vigencia de la decisión. </w:t>
      </w:r>
      <w:r w:rsidRPr="002D5C5B">
        <w:rPr>
          <w:rFonts w:eastAsia="Times New Roman" w:cs="Times New Roman"/>
          <w:i/>
          <w:iCs/>
          <w:kern w:val="0"/>
          <w:sz w:val="28"/>
          <w:szCs w:val="28"/>
          <w:lang w:eastAsia="es-ES"/>
        </w:rPr>
        <w:t>Los actos legislativos, las leyes, las ordenanzas, los acuerdos y las resoluciones locales, entrarán en vigencia  a partir del momento de la publicación a menos que en la misma se establezca otra fecha.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lastRenderedPageBreak/>
        <w:t>La publicación deberá hacerse a los ocho días siguientes a la aprobación de los resultados por la organización electoral en el "Diario Oficial" o en la publicación oficial de la respectiva corporación y de no realizarse, se entenderá surtida una vez vencido dicho término, configurándose para el funcionario reticente una causal de mala conducta.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TITULO V</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LA CONSULTA POPULAR</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50.- Consulta popular nacional.</w:t>
      </w:r>
      <w:r w:rsidRPr="002D5C5B">
        <w:rPr>
          <w:rFonts w:eastAsia="Times New Roman" w:cs="Times New Roman"/>
          <w:i/>
          <w:iCs/>
          <w:kern w:val="0"/>
          <w:sz w:val="28"/>
          <w:szCs w:val="28"/>
          <w:lang w:eastAsia="es-ES"/>
        </w:rPr>
        <w:t xml:space="preserve"> El Presidente de la República, con la firma de  todos los ministros y previo concepto favorable del Senado de la República, podrá consultar al pueblo una decisión de trascendencia nacional.</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No se podrán realizar consultas sobre temas que impliquen modificación a la Constitución Política.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51.- Consulta popular a nivel departamental, distrital, municipal y local.</w:t>
      </w:r>
      <w:r w:rsidRPr="002D5C5B">
        <w:rPr>
          <w:rFonts w:eastAsia="Times New Roman" w:cs="Times New Roman"/>
          <w:i/>
          <w:iCs/>
          <w:kern w:val="0"/>
          <w:sz w:val="28"/>
          <w:szCs w:val="28"/>
          <w:lang w:eastAsia="es-ES"/>
        </w:rPr>
        <w:t xml:space="preserve"> Sin perjuicio de los requisitos y formalidades adicionales que señale el Estatuto General de la Organización Territorial y de los casos que éste determine, los gobernadores y alcaldes podrán convocar consultas para que el pueblo decida sobre asuntos departamentales, municipales, distritales o locales.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52.- Forma del texto que se someterá a votación.</w:t>
      </w:r>
      <w:r w:rsidRPr="002D5C5B">
        <w:rPr>
          <w:rFonts w:eastAsia="Times New Roman" w:cs="Times New Roman"/>
          <w:i/>
          <w:iCs/>
          <w:kern w:val="0"/>
          <w:sz w:val="28"/>
          <w:szCs w:val="28"/>
          <w:lang w:eastAsia="es-ES"/>
        </w:rPr>
        <w:t xml:space="preserve"> Las preguntas que se formulen al pueblo estarán redactadas en forma clara, de tal manera que puedan contestarse con un "si" o un "no".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lastRenderedPageBreak/>
        <w:t>No podrán ser objeto de consulta popular proyectos de articulado, ni tampoco la convocatoria a una asamblea constituyente, salvo cuando se vaya a reformar la Constitución según el procedimiento establecido en el artículo 376 de la Constitución Política y en esta ley.</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 xml:space="preserve">Artículo 53.- Concepto previo para la realización de una consulta popular. </w:t>
      </w:r>
      <w:r w:rsidRPr="002D5C5B">
        <w:rPr>
          <w:rFonts w:eastAsia="Times New Roman" w:cs="Times New Roman"/>
          <w:i/>
          <w:iCs/>
          <w:kern w:val="0"/>
          <w:sz w:val="28"/>
          <w:szCs w:val="28"/>
          <w:lang w:eastAsia="es-ES"/>
        </w:rPr>
        <w:t>En la consulta popular de carácter nacional, el texto que se someterá a la decisión del pueblo, acompañado de una justificación de la consulta y de un informe sobre la fecha de su realización, será enviado por el Presidente de la República al Senado para que, dentro de los veinte días siguientes, emita concepto favorable. Por decisión de mayoría de sus miembros, el Senado podrá prorrogar este plazo en diez días más.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Emitido el concepto favorable del Senado, el texto de la consulta nacional será enviado inmediatamente por el Presidente de la República a la Corte Constitucional, para que dentro de los 15 días siguientes se pronuncie sobre su constitucionalidad y legalidad, de conformidad con lo señalado en el inciso segundo del artículo 50 de esta ley. El procedimiento aplicable en este caso será el establecido para los decretos legislativos.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El gobernador o el alcalde solicitará a la asamblea, al concejo o a la junta administradora local, un concepto sobre la conveniencia de la consulta de carácter departamental, municipal o local en los mismos términos y con los mismos requisitos de la consulta nacional. Si éste fuere desfavorable el gobernador o el alcalde no podrá convocar la consulta. El texto de la consulta se remitirá al tribunal Contencioso-Administrativo competente para que se pronuncie dentro de los 15 días siguientes sobre su constitucionalidad, en los mismos términos previstos en el inciso anterior.</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54.- Fecha para la realización de la consulta popular.</w:t>
      </w:r>
      <w:r w:rsidRPr="002D5C5B">
        <w:rPr>
          <w:rFonts w:eastAsia="Times New Roman" w:cs="Times New Roman"/>
          <w:i/>
          <w:iCs/>
          <w:kern w:val="0"/>
          <w:sz w:val="28"/>
          <w:szCs w:val="28"/>
          <w:lang w:eastAsia="es-ES"/>
        </w:rPr>
        <w:t xml:space="preserve"> La votación de la consulta popular nacional se realizará dentro de los cuatro meses siguientes a la fecha del pronunciamiento del Senado de la República, o del vencimiento del plazo indicado para ello. En el </w:t>
      </w:r>
      <w:r w:rsidRPr="002D5C5B">
        <w:rPr>
          <w:rFonts w:eastAsia="Times New Roman" w:cs="Times New Roman"/>
          <w:i/>
          <w:iCs/>
          <w:kern w:val="0"/>
          <w:sz w:val="28"/>
          <w:szCs w:val="28"/>
          <w:lang w:eastAsia="es-ES"/>
        </w:rPr>
        <w:lastRenderedPageBreak/>
        <w:t>caso de las consultas populares celebradas en el marco de la entidades territoriales y en las comunas, corregimientos y localidades, el término será de dos meses.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55.- Decisión del pueblo.</w:t>
      </w:r>
      <w:r w:rsidRPr="002D5C5B">
        <w:rPr>
          <w:rFonts w:eastAsia="Times New Roman" w:cs="Times New Roman"/>
          <w:i/>
          <w:iCs/>
          <w:kern w:val="0"/>
          <w:sz w:val="28"/>
          <w:szCs w:val="28"/>
          <w:lang w:eastAsia="es-ES"/>
        </w:rPr>
        <w:t xml:space="preserve"> La decisión tomada por el pueblo en la consulta, será</w:t>
      </w:r>
      <w:r w:rsidRPr="002D5C5B">
        <w:rPr>
          <w:rFonts w:eastAsia="Times New Roman" w:cs="Times New Roman"/>
          <w:kern w:val="0"/>
          <w:sz w:val="28"/>
          <w:szCs w:val="28"/>
          <w:lang w:eastAsia="es-ES"/>
        </w:rPr>
        <w:t xml:space="preserve"> </w:t>
      </w:r>
      <w:r w:rsidRPr="002D5C5B">
        <w:rPr>
          <w:rFonts w:eastAsia="Times New Roman" w:cs="Times New Roman"/>
          <w:i/>
          <w:iCs/>
          <w:kern w:val="0"/>
          <w:sz w:val="28"/>
          <w:szCs w:val="28"/>
          <w:lang w:eastAsia="es-ES"/>
        </w:rPr>
        <w:t xml:space="preserve">obligatoria. Se entenderá que ha habido una decisión obligatoria del pueblo, cuando la pregunta que le ha sido sometida ha obtenido el voto afirmativo de la mitad más uno de los sufragios válidos, siempre y cuando haya participado no menos de la tercera parte de los electores que componen el respectivo censo electoral.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56.- Efectos de consulta.</w:t>
      </w:r>
      <w:r w:rsidRPr="002D5C5B">
        <w:rPr>
          <w:rFonts w:eastAsia="Times New Roman" w:cs="Times New Roman"/>
          <w:i/>
          <w:iCs/>
          <w:kern w:val="0"/>
          <w:sz w:val="28"/>
          <w:szCs w:val="28"/>
          <w:lang w:eastAsia="es-ES"/>
        </w:rPr>
        <w:t xml:space="preserve"> Cuando el pueblo haya adoptado una decisión obligatoria, el órgano correspondiente deberá adoptar las medidas para hacerla efectiva. Cuando para ello se requiera de una ley, de una ordenanza, de un acuerdo o de una resolución  local, la corporación respectiva deberá expedirla dentro del mismo periodo de sesiones y a más tardar en el periodo siguiente. Si vencido este plazo el Congreso, la asamblea, el Concejo o la junta administradora local, no la expidieren, el Presidente de la República, el gobernador, el alcalde, o el funcionario respectivo, dentro de los tres meses siguientes la adoptará mediante decreto con fuerza de  ley, ordenanza, acuerdo o resolución local, según el caso. En este caso el plazo  para hacer  efectiva  la decisión popular será de tres meses.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57.- Suspensión de la votación para la Consulta Popular.</w:t>
      </w:r>
      <w:r w:rsidRPr="002D5C5B">
        <w:rPr>
          <w:rFonts w:eastAsia="Times New Roman" w:cs="Times New Roman"/>
          <w:i/>
          <w:iCs/>
          <w:kern w:val="0"/>
          <w:sz w:val="28"/>
          <w:szCs w:val="28"/>
          <w:lang w:eastAsia="es-ES"/>
        </w:rPr>
        <w:t xml:space="preserve"> El Presidente de la República con la firma de todos sus ministros, mediante decreto legislativo, podrá suspender la realización de la votación durante la vigencia de cualquiera de los Estados de Excepción si su celebración pudiere afectar el orden público o se observare un ambiente de intimidación para los votantes. Dentro de los tres días siguientes a la expedición del decreto, el Presidente de la República, presentará un informe  motivado al Congreso, sobre las razones que determinaron la suspensión.</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El Gobierno enviará a la Corte Constitucional, al día siguiente de su expedición, el decreto legislativo de suspensión para que ésta decida </w:t>
      </w:r>
      <w:r w:rsidRPr="002D5C5B">
        <w:rPr>
          <w:rFonts w:eastAsia="Times New Roman" w:cs="Times New Roman"/>
          <w:i/>
          <w:iCs/>
          <w:kern w:val="0"/>
          <w:sz w:val="28"/>
          <w:szCs w:val="28"/>
          <w:lang w:eastAsia="es-ES"/>
        </w:rPr>
        <w:lastRenderedPageBreak/>
        <w:t>sobre su constitucionalidad. Si el Gobierno no cumpliere con el deber de enviarlo, la Corte Constitucional aprehenderá de oficio y en forma inmediata su conocimiento.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TITULO VI</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CONSULTA PARA CONVOCAR UNA ASAMBLEA</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CONSTITUYENTE</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58.- Iniciativa y convocatoria de la Consulta.</w:t>
      </w:r>
      <w:r w:rsidRPr="002D5C5B">
        <w:rPr>
          <w:rFonts w:eastAsia="Times New Roman" w:cs="Times New Roman"/>
          <w:i/>
          <w:iCs/>
          <w:kern w:val="0"/>
          <w:sz w:val="28"/>
          <w:szCs w:val="28"/>
          <w:lang w:eastAsia="es-ES"/>
        </w:rPr>
        <w:t xml:space="preserve"> El Congreso de la República, mediante una ley aprobada por la mayoría de los miembros de una y otra Cámara, podrá disponer que el pueblo en votación popular decida si convoca a una Asamblea Constituyente para reformar parcial o totalmente la Constitución.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59.- Contenido de la ley de convocatoria</w:t>
      </w:r>
      <w:r w:rsidRPr="002D5C5B">
        <w:rPr>
          <w:rFonts w:eastAsia="Times New Roman" w:cs="Times New Roman"/>
          <w:i/>
          <w:iCs/>
          <w:kern w:val="0"/>
          <w:sz w:val="28"/>
          <w:szCs w:val="28"/>
          <w:lang w:eastAsia="es-ES"/>
        </w:rPr>
        <w:t>. Además de la convocatoria de la Asamblea Constituyente, la ley deberá definir el número de delegatarios, el sistema para elegirlos, la competencia de la Asamblea, la fecha de su iniciación y su periodo.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60.- Control de constitucionalidad.</w:t>
      </w:r>
      <w:r w:rsidRPr="002D5C5B">
        <w:rPr>
          <w:rFonts w:eastAsia="Times New Roman" w:cs="Times New Roman"/>
          <w:i/>
          <w:iCs/>
          <w:kern w:val="0"/>
          <w:sz w:val="28"/>
          <w:szCs w:val="28"/>
          <w:lang w:eastAsia="es-ES"/>
        </w:rPr>
        <w:t xml:space="preserve"> Sancionada la ley que convoca la consulta, el Presidente de la República la remitirá a la Corte Constitucional para que ésta decida previamente sobre su constitucionalidad formal, de conformidad con lo establecido en los artículos 241 inciso 2, y 379 de la Constitución Política.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61.- La tarjeta electoral.</w:t>
      </w:r>
      <w:r w:rsidRPr="002D5C5B">
        <w:rPr>
          <w:rFonts w:eastAsia="Times New Roman" w:cs="Times New Roman"/>
          <w:i/>
          <w:iCs/>
          <w:kern w:val="0"/>
          <w:sz w:val="28"/>
          <w:szCs w:val="28"/>
          <w:lang w:eastAsia="es-ES"/>
        </w:rPr>
        <w:t xml:space="preserve"> La Tarjeta electoral para la consulta deberá ser diseñada de tal forma que los electores puedan votar con un "si" o un "no" la convocatoria y los temas que serán competencia de la Asamblea.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62.- Convocatoria de la Asamblea.</w:t>
      </w:r>
      <w:r w:rsidRPr="002D5C5B">
        <w:rPr>
          <w:rFonts w:eastAsia="Times New Roman" w:cs="Times New Roman"/>
          <w:i/>
          <w:iCs/>
          <w:kern w:val="0"/>
          <w:sz w:val="28"/>
          <w:szCs w:val="28"/>
          <w:lang w:eastAsia="es-ES"/>
        </w:rPr>
        <w:t xml:space="preserve"> Se entiende que el pueblo convoca la Asamblea, si así lo aprueba, cuando menos, la tercera parte de los integrantes del censo electoral. Las reglas definidas por el pueblo en la consulta no podrán ser variadas posteriormente.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63.- Fecha para la realización de la consulta.</w:t>
      </w:r>
      <w:r w:rsidRPr="002D5C5B">
        <w:rPr>
          <w:rFonts w:eastAsia="Times New Roman" w:cs="Times New Roman"/>
          <w:i/>
          <w:iCs/>
          <w:kern w:val="0"/>
          <w:sz w:val="28"/>
          <w:szCs w:val="28"/>
          <w:lang w:eastAsia="es-ES"/>
        </w:rPr>
        <w:t xml:space="preserve"> La consulta para convocar una Asamblea Constituyente y la elección de sus delegatarios serán dos actos separados.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Esta deberá realizarse entre los dos y los seis meses a partir de la fecha de la expedición de la ley. Estos mismos términos rigen para la elección de los delegatarios a la asamblea, contados desde la fecha de promulgación de los resultados por el Consejo Nacional Electoral. Las dos votaciones no podrán coincidir con otro acto electoral.</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TITULO VII</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DE LA REVOCATORIA DEL MANDATO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64.- Revocatoria del mandato.</w:t>
      </w:r>
      <w:r w:rsidRPr="002D5C5B">
        <w:rPr>
          <w:rFonts w:eastAsia="Times New Roman" w:cs="Times New Roman"/>
          <w:i/>
          <w:iCs/>
          <w:kern w:val="0"/>
          <w:sz w:val="28"/>
          <w:szCs w:val="28"/>
          <w:lang w:eastAsia="es-ES"/>
        </w:rPr>
        <w:t xml:space="preserve"> Previo el cumplimiento de los requisitos exigidos por esta ley para la presentación e inscripción de iniciativas legislativas y normativas, un número de ciudadanos no inferior al 40% del total de votos válidos emitidos en la elección del respectivo mandatario, podrá solicitar ante la Registraduría del Estado Civil correspondiente, la convocatoria a la votación para la revocatoria del mandato de un gobernador o un alcalde. Sólo podrán solicitar la revocatoria quienes participaron en la votación en la cual se eligió al funcionario correspondiente.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lastRenderedPageBreak/>
        <w:t>La revocatoria del mandato procederá siempre y cuando haya transcurrido no menos de un año, contado a partir del momento de la posesión del respectivo mandatario.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 xml:space="preserve">Parágrafo. </w:t>
      </w:r>
      <w:r w:rsidRPr="002D5C5B">
        <w:rPr>
          <w:rFonts w:eastAsia="Times New Roman" w:cs="Times New Roman"/>
          <w:i/>
          <w:iCs/>
          <w:kern w:val="0"/>
          <w:sz w:val="28"/>
          <w:szCs w:val="28"/>
          <w:lang w:eastAsia="es-ES"/>
        </w:rPr>
        <w:t xml:space="preserve">La Registraduría del Estado Civil correspondiente,  certificará que las cédulas de quienes firman el formulario, correspondan a ciudadanos que votaron en las respectivas elecciones.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65.- Motivación de la revocatoria.</w:t>
      </w:r>
      <w:r w:rsidRPr="002D5C5B">
        <w:rPr>
          <w:rFonts w:eastAsia="Times New Roman" w:cs="Times New Roman"/>
          <w:i/>
          <w:iCs/>
          <w:kern w:val="0"/>
          <w:sz w:val="28"/>
          <w:szCs w:val="28"/>
          <w:lang w:eastAsia="es-ES"/>
        </w:rPr>
        <w:t xml:space="preserve"> El formulario de solicitud de convocatoria a la votación para la revocatoria, deberá contener las razones que la fundamentan, por la insatisfacción general de la ciudadanía o por el incumplimiento del programa de Gobierno.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66.- Informe de la solicitud de revocatoria.</w:t>
      </w:r>
      <w:r w:rsidRPr="002D5C5B">
        <w:rPr>
          <w:rFonts w:eastAsia="Times New Roman" w:cs="Times New Roman"/>
          <w:i/>
          <w:iCs/>
          <w:kern w:val="0"/>
          <w:sz w:val="28"/>
          <w:szCs w:val="28"/>
          <w:lang w:eastAsia="es-ES"/>
        </w:rPr>
        <w:t xml:space="preserve"> Aprobada la solicitud y expedida la respectiva certificación, el Registrador del Estado Civil correspondiente, dentro de los cinco días siguientes, informará del hecho al respectivo funcionario.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67.- Convocatoria a la votación en las entidades territoriales.</w:t>
      </w:r>
      <w:r w:rsidRPr="002D5C5B">
        <w:rPr>
          <w:rFonts w:eastAsia="Times New Roman" w:cs="Times New Roman"/>
          <w:i/>
          <w:iCs/>
          <w:kern w:val="0"/>
          <w:sz w:val="28"/>
          <w:szCs w:val="28"/>
          <w:lang w:eastAsia="es-ES"/>
        </w:rPr>
        <w:t xml:space="preserve"> Los ciudadanos de la respectiva entidad territorial serán convocados a la votación para la revocatoria, por la Registraduría del Estado Civil correspondiente dentro de un término no superior a dos meses, contados a partir de la certificación expedida por la misma entidad.</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68.- Divulgación, promoción y realización de la convocatoria.</w:t>
      </w:r>
      <w:r w:rsidRPr="002D5C5B">
        <w:rPr>
          <w:rFonts w:eastAsia="Times New Roman" w:cs="Times New Roman"/>
          <w:i/>
          <w:iCs/>
          <w:kern w:val="0"/>
          <w:sz w:val="28"/>
          <w:szCs w:val="28"/>
          <w:lang w:eastAsia="es-ES"/>
        </w:rPr>
        <w:t xml:space="preserve"> Corresponderá al Registrador del estado Civil respectivo, una vez cumplidos los requisitos establecidos para la solicitud de revocatoria, coordinar con las autoridades electorales del respectivo departamento o municipio, la divulgación, promoción y realización de la convocatoria para la votación de acuerdo con las normas establecidas en el Título X de la presente ley.</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lastRenderedPageBreak/>
        <w:t>Artículo 69.- Aprobación de la revocatoria.</w:t>
      </w:r>
      <w:r w:rsidRPr="002D5C5B">
        <w:rPr>
          <w:rFonts w:eastAsia="Times New Roman" w:cs="Times New Roman"/>
          <w:i/>
          <w:iCs/>
          <w:kern w:val="0"/>
          <w:sz w:val="28"/>
          <w:szCs w:val="28"/>
          <w:lang w:eastAsia="es-ES"/>
        </w:rPr>
        <w:t xml:space="preserve"> Se considerará revocado el mandato para gobernadores y alcaldes, al ser ésta aprobada en la votación respectiva por un número de votos no inferior al sesenta por ciento (60%) de los ciudadanos que participen en la respectiva votación, siempre que el número de sufragios no sea inferior al sesenta por ciento (60%) de la votación registrada el día en que se eligió al mandatario, y únicamente podrán sufragar quienes lo hayan hecho en la jornada electoral en la cual se eligió al respectivo gobernador o alcalde.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70.- Resultado de la votación.</w:t>
      </w:r>
      <w:r w:rsidRPr="002D5C5B">
        <w:rPr>
          <w:rFonts w:eastAsia="Times New Roman" w:cs="Times New Roman"/>
          <w:i/>
          <w:iCs/>
          <w:kern w:val="0"/>
          <w:sz w:val="28"/>
          <w:szCs w:val="28"/>
          <w:lang w:eastAsia="es-ES"/>
        </w:rPr>
        <w:t xml:space="preserve"> Si como resultado de la votación no se revoca el mandato del gobernador o del alcalde, no podrá volver a intentarse en lo que resta de su periodo.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71.- Inscripción de candidatos.</w:t>
      </w:r>
      <w:r w:rsidRPr="002D5C5B">
        <w:rPr>
          <w:rFonts w:eastAsia="Times New Roman" w:cs="Times New Roman"/>
          <w:i/>
          <w:iCs/>
          <w:kern w:val="0"/>
          <w:sz w:val="28"/>
          <w:szCs w:val="28"/>
          <w:lang w:eastAsia="es-ES"/>
        </w:rPr>
        <w:t xml:space="preserve"> Podrá inscribirse como candidato cualquier ciudadano que cumpla los requisitos constitucionales y legales para ello, de conformidad con lo establecido en las normas electorales generales, a excepción del mandatario que ha renunciado o al que le ha sido revocado el mandato.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La inscripción del candidato deberá hacerse ante el correspondiente Registrador del Estado Civil, por lo menos veinte días antes de la fecha de la votación.</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72.- Remoción del cargo.</w:t>
      </w:r>
      <w:r w:rsidRPr="002D5C5B">
        <w:rPr>
          <w:rFonts w:eastAsia="Times New Roman" w:cs="Times New Roman"/>
          <w:i/>
          <w:iCs/>
          <w:kern w:val="0"/>
          <w:sz w:val="28"/>
          <w:szCs w:val="28"/>
          <w:lang w:eastAsia="es-ES"/>
        </w:rPr>
        <w:t xml:space="preserve"> Habiéndose realizado la votación y previo informe del resultado de los escrutinios por la Registraduría correspondiente, el Registrador Nacional del Estado Civil la comunicará al Presidente de la República o al gobernador respectivo para que procedan, según el caso, a la remoción del cargo del respectivo gobernador o alcalde revocado.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73.- Ejecución inmediata de la revocatoria.</w:t>
      </w:r>
      <w:r w:rsidRPr="002D5C5B">
        <w:rPr>
          <w:rFonts w:eastAsia="Times New Roman" w:cs="Times New Roman"/>
          <w:i/>
          <w:iCs/>
          <w:kern w:val="0"/>
          <w:sz w:val="28"/>
          <w:szCs w:val="28"/>
          <w:lang w:eastAsia="es-ES"/>
        </w:rPr>
        <w:t xml:space="preserve"> Surtido el trámite establecido en el artículo anterior, la revocatoria del mandato será de ejecución inmediata.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74.- Elección del sucesor.</w:t>
      </w:r>
      <w:r w:rsidRPr="002D5C5B">
        <w:rPr>
          <w:rFonts w:eastAsia="Times New Roman" w:cs="Times New Roman"/>
          <w:i/>
          <w:iCs/>
          <w:kern w:val="0"/>
          <w:sz w:val="28"/>
          <w:szCs w:val="28"/>
          <w:lang w:eastAsia="es-ES"/>
        </w:rPr>
        <w:t xml:space="preserve"> Revocado el mandato a un gobernador o a un alcalde se convocará a elecciones para escoger al sucesor, dentro de los treinta (30) días siguientes a la fecha en que el Registrador correspondiente certificare los resultados de la votación.</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Durante el periodo que transcurra entre la fecha de la revocatoria y la posesión del nuevo mandatario, será designado en calidad de encargado por el Presidente de la República o el gobernador, según el caso, un ciudadano del mismo grupo, partido o movimiento político del mandatario revocado.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75.- Designación del sucesor.</w:t>
      </w:r>
      <w:r w:rsidRPr="002D5C5B">
        <w:rPr>
          <w:rFonts w:eastAsia="Times New Roman" w:cs="Times New Roman"/>
          <w:i/>
          <w:iCs/>
          <w:kern w:val="0"/>
          <w:sz w:val="28"/>
          <w:szCs w:val="28"/>
          <w:lang w:eastAsia="es-ES"/>
        </w:rPr>
        <w:t xml:space="preserve"> Si se produce la revocatoria faltando menos de un año para la terminación del periodo del mandatario elegido popularmente, el Presidente de la República o el respectivo gobernador, según el caso, designará el reemplazo hasta la expiración del periodo, respetando la filiación a grupo, movimiento o partido político del servidor público relevado.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El funcionario reemplazante dará cumplimiento, en lo que fuere pertinente, al programa inscrito para la gestión gubernamental en el respectivo periodo.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76.- Suspensión de elecciones.</w:t>
      </w:r>
      <w:r w:rsidRPr="002D5C5B">
        <w:rPr>
          <w:rFonts w:eastAsia="Times New Roman" w:cs="Times New Roman"/>
          <w:i/>
          <w:iCs/>
          <w:kern w:val="0"/>
          <w:sz w:val="28"/>
          <w:szCs w:val="28"/>
          <w:lang w:eastAsia="es-ES"/>
        </w:rPr>
        <w:t xml:space="preserve"> El Presidente de la República decidirá, en caso de grave perturbación del orden público, sobre el aplazamiento de la celebración de las elecciones según lo establecido en las normas electorales vigentes.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TITULO VIII</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del plebiscito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77.- Plebiscito.</w:t>
      </w:r>
      <w:r w:rsidRPr="002D5C5B">
        <w:rPr>
          <w:rFonts w:eastAsia="Times New Roman" w:cs="Times New Roman"/>
          <w:i/>
          <w:iCs/>
          <w:kern w:val="0"/>
          <w:sz w:val="28"/>
          <w:szCs w:val="28"/>
          <w:lang w:eastAsia="es-ES"/>
        </w:rPr>
        <w:t xml:space="preserve"> El Presidente de la República, con la firma de todos los ministros, podrá convocar al pueblo para que se pronuncie sobre las decisiones previstas en el artículo 150, numeral 16 de la Constitución Política, o sobre las políticas del Ejecutivo que no requieran aprobación del Congreso, excepto las relacionadas con los estados de excepción y el ejercicio de los poderes correspondientes.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El Presidente deberá informar inmediatamente al Congreso su intención de convocar un plebiscito, las razones para hacerlo y la fecha en que se llevará a cabo la votación, la cual no podrá ser anterior a un mes ni posterior a cuatro meses, contados a partir de la fecha en que el Congreso reciba el informe del Presidente. El plebiscito no podrá coincidir con otra elección.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78.- Concepto obligatorio de las Cámaras y previo de la Corte Constitucional.</w:t>
      </w:r>
      <w:r w:rsidRPr="002D5C5B">
        <w:rPr>
          <w:rFonts w:eastAsia="Times New Roman" w:cs="Times New Roman"/>
          <w:i/>
          <w:iCs/>
          <w:kern w:val="0"/>
          <w:sz w:val="28"/>
          <w:szCs w:val="28"/>
          <w:lang w:eastAsia="es-ES"/>
        </w:rPr>
        <w:t xml:space="preserve"> Cuando dentro del mes siguiente a la fecha en que el Presidente haya informado sobre su intención de realizar un plebiscito, ninguna de las dos Cámaras, por la mayoría de asistentes, haya manifestado su rechazo, el Presidente podrá convocarlo.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El mismo día en que informe al Congreso, el Presidente de la República enviará a la Corte Constitucional el texto del decreto mediante el cual convoca el plebiscito para que ésta decida sobre su constitucionalidad, de conformidad con lo establecido en el artículo 42 del decreto 2067 de 1991 o las normas que lo modifiquen.</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En ningún caso el plebiscito podrá versar sobre la duración del periodo constitucional del mandato presidencial, ni podrá modificar la Constitución Política.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 xml:space="preserve">Artículo 79.- Campaña a favor o en contra del plebiscito. </w:t>
      </w:r>
      <w:r w:rsidRPr="002D5C5B">
        <w:rPr>
          <w:rFonts w:eastAsia="Times New Roman" w:cs="Times New Roman"/>
          <w:i/>
          <w:iCs/>
          <w:kern w:val="0"/>
          <w:sz w:val="28"/>
          <w:szCs w:val="28"/>
          <w:lang w:eastAsia="es-ES"/>
        </w:rPr>
        <w:t xml:space="preserve">El acceso de los partidos  y movimientos políticos a los espacios de televisión </w:t>
      </w:r>
      <w:r w:rsidRPr="002D5C5B">
        <w:rPr>
          <w:rFonts w:eastAsia="Times New Roman" w:cs="Times New Roman"/>
          <w:i/>
          <w:iCs/>
          <w:kern w:val="0"/>
          <w:sz w:val="28"/>
          <w:szCs w:val="28"/>
          <w:lang w:eastAsia="es-ES"/>
        </w:rPr>
        <w:lastRenderedPageBreak/>
        <w:t>financiados por el Estado se hará de conformidad con lo establecido para el referendo constitucional.</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El Gobierno dispondrá del mismo tiempo en televisión para expresar su opinión sobre el plebiscito. El uso de estos espacios se hará dentro de los veinte días anteriores a la fecha señalada para la votación.</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80.- Efecto de la votación.</w:t>
      </w:r>
      <w:r w:rsidRPr="002D5C5B">
        <w:rPr>
          <w:rFonts w:eastAsia="Times New Roman" w:cs="Times New Roman"/>
          <w:i/>
          <w:iCs/>
          <w:kern w:val="0"/>
          <w:sz w:val="28"/>
          <w:szCs w:val="28"/>
          <w:lang w:eastAsia="es-ES"/>
        </w:rPr>
        <w:t xml:space="preserve"> El pueblo decidirá, en plebiscito, por la mayoría del censo electoral.</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TITULO IX</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del cabildo abierto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 xml:space="preserve">Artículo 81.- Oportunidad. </w:t>
      </w:r>
      <w:r w:rsidRPr="002D5C5B">
        <w:rPr>
          <w:rFonts w:eastAsia="Times New Roman" w:cs="Times New Roman"/>
          <w:i/>
          <w:iCs/>
          <w:kern w:val="0"/>
          <w:sz w:val="28"/>
          <w:szCs w:val="28"/>
          <w:lang w:eastAsia="es-ES"/>
        </w:rPr>
        <w:t>En cada periodo de sesiones ordinarias de los concejos  municipales o distritales, o de las juntas administradoras locales, deben celebrarse por lo menos dos sesiones en las que se considerarán los asuntos que los residentes en el municipio, distrito, localidad, comuna o corregimiento, soliciten  sean estudiados  y sean de competencia de la corporación respectiva.</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 xml:space="preserve">Artículo 82.- Petición de Cabildo Abierto. </w:t>
      </w:r>
      <w:r w:rsidRPr="002D5C5B">
        <w:rPr>
          <w:rFonts w:eastAsia="Times New Roman" w:cs="Times New Roman"/>
          <w:i/>
          <w:iCs/>
          <w:kern w:val="0"/>
          <w:sz w:val="28"/>
          <w:szCs w:val="28"/>
          <w:lang w:eastAsia="es-ES"/>
        </w:rPr>
        <w:t xml:space="preserve">Un número no inferior  al cinco por mil del censo electoral del municipio, distrito, localidad, comuna o corregimiento, según el caso, podrán presentar ante la secretaría de la respectiva corporación la solicitud  razonada para que sea  discutido  un asunto en cabildo abierto, con no menos de quince días de anticipación  a la fecha de iniciación del periodo de sesiones.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lastRenderedPageBreak/>
        <w:t xml:space="preserve">Las organizaciones civiles podrán participar en todo el proceso de convocatoria y celebración de los cabildos abiertos.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 xml:space="preserve">Artículo 83.- Materias objeto de Cabildo abierto. </w:t>
      </w:r>
      <w:r w:rsidRPr="002D5C5B">
        <w:rPr>
          <w:rFonts w:eastAsia="Times New Roman" w:cs="Times New Roman"/>
          <w:i/>
          <w:iCs/>
          <w:kern w:val="0"/>
          <w:sz w:val="28"/>
          <w:szCs w:val="28"/>
          <w:lang w:eastAsia="es-ES"/>
        </w:rPr>
        <w:t xml:space="preserve"> Podrá ser materia de cabildo abierto cualquier asunto de interés para la comunidad.  Sinembargo, no se podrán presentar proyectos de ordenanza, acuerdo o cualquier otro acto administrativo.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84.- Prelación</w:t>
      </w:r>
      <w:r w:rsidRPr="002D5C5B">
        <w:rPr>
          <w:rFonts w:eastAsia="Times New Roman" w:cs="Times New Roman"/>
          <w:i/>
          <w:iCs/>
          <w:kern w:val="0"/>
          <w:sz w:val="28"/>
          <w:szCs w:val="28"/>
          <w:lang w:eastAsia="es-ES"/>
        </w:rPr>
        <w:t>. En los cabildos abiertos se tratarán los temas en el orden en que fueron presentados ante la respectiva secretaría.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85.- Difusión del cabildo.</w:t>
      </w:r>
      <w:r w:rsidRPr="002D5C5B">
        <w:rPr>
          <w:rFonts w:eastAsia="Times New Roman" w:cs="Times New Roman"/>
          <w:i/>
          <w:iCs/>
          <w:kern w:val="0"/>
          <w:sz w:val="28"/>
          <w:szCs w:val="28"/>
          <w:lang w:eastAsia="es-ES"/>
        </w:rPr>
        <w:t xml:space="preserve"> Los concejos municipales o distritales, o las juntas administradoras locales, dispondrán la amplia difusión de la fecha, el lugar y de los temas que serán objeto del cabildo abierto. Para ello, ordenarán la publicación de dos convocatorias en un medio de comunicación idóneo.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86.- Asistencia y vocería.</w:t>
      </w:r>
      <w:r w:rsidRPr="002D5C5B">
        <w:rPr>
          <w:rFonts w:eastAsia="Times New Roman" w:cs="Times New Roman"/>
          <w:i/>
          <w:iCs/>
          <w:kern w:val="0"/>
          <w:sz w:val="28"/>
          <w:szCs w:val="28"/>
          <w:lang w:eastAsia="es-ES"/>
        </w:rPr>
        <w:t xml:space="preserve"> A los cabildos abiertos podrán asistir todas las personas que tengan interés en el asunto.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Además del vocero de quienes solicitaron el cabildo abierto, tendrán voz quienes se inscriban a más tardar tres (3) días antes de la realización del cabildo en la secretaría respectiva, presentando para ello un resumen escrito de su futura intervención.</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87.-  Obligatoriedad de la respuesta.</w:t>
      </w:r>
      <w:r w:rsidRPr="002D5C5B">
        <w:rPr>
          <w:rFonts w:eastAsia="Times New Roman" w:cs="Times New Roman"/>
          <w:i/>
          <w:iCs/>
          <w:kern w:val="0"/>
          <w:sz w:val="28"/>
          <w:szCs w:val="28"/>
          <w:lang w:eastAsia="es-ES"/>
        </w:rPr>
        <w:t xml:space="preserve"> Terminado el cabildo, dentro de la semana siguiente, en audiencia pública a la cual serán invitados los voceros, el presidente de la respectiva corporación dará respuesta escrita y razonada a los planteamientos y solicitudes ciudadanas. Cuando se trate de un asunto relacionado con inversiones  públicas municipales, distritales o locales, la respuesta </w:t>
      </w:r>
      <w:r w:rsidRPr="002D5C5B">
        <w:rPr>
          <w:rFonts w:eastAsia="Times New Roman" w:cs="Times New Roman"/>
          <w:i/>
          <w:iCs/>
          <w:kern w:val="0"/>
          <w:sz w:val="28"/>
          <w:szCs w:val="28"/>
          <w:lang w:eastAsia="es-ES"/>
        </w:rPr>
        <w:lastRenderedPageBreak/>
        <w:t xml:space="preserve">deberá señalar el orden de prioridad de las mismas dentro del presupuesto y los planes correspondientes.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88.- Citación a personas.</w:t>
      </w:r>
      <w:r w:rsidRPr="002D5C5B">
        <w:rPr>
          <w:rFonts w:eastAsia="Times New Roman" w:cs="Times New Roman"/>
          <w:i/>
          <w:iCs/>
          <w:kern w:val="0"/>
          <w:sz w:val="28"/>
          <w:szCs w:val="28"/>
          <w:lang w:eastAsia="es-ES"/>
        </w:rPr>
        <w:t xml:space="preserve"> Por solicitud de los promotores del cabildo o por iniciativa de los voceros, previa proposición aprobada por la corporación, podrá citarse a funcionarios municipales o distritales, con cinco (5) días de anticipación, para que concurran al cabildo y para que respondan, oralmente o por escrito, sobre hechos relacionados con el tema del cabildo. La desatención a la citación sin justa causa, será causal de mala conducta.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 xml:space="preserve">Artículo 89.- Sesiones fuera de la sede. </w:t>
      </w:r>
      <w:r w:rsidRPr="002D5C5B">
        <w:rPr>
          <w:rFonts w:eastAsia="Times New Roman" w:cs="Times New Roman"/>
          <w:i/>
          <w:iCs/>
          <w:kern w:val="0"/>
          <w:sz w:val="28"/>
          <w:szCs w:val="28"/>
          <w:lang w:eastAsia="es-ES"/>
        </w:rPr>
        <w:t xml:space="preserve">Cuando se trate de asuntos que afecten específicamente a una localidad, corregimiento o comuna, el cabildo abierto podrá sesionar en cualquier sitio de éste, con la presencia del respectivo concejo municipal o distrital, o la junta administradora local, según el caso.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90.- Reglamentación del Cabildo Abierto.</w:t>
      </w:r>
      <w:r w:rsidRPr="002D5C5B">
        <w:rPr>
          <w:rFonts w:eastAsia="Times New Roman" w:cs="Times New Roman"/>
          <w:i/>
          <w:iCs/>
          <w:kern w:val="0"/>
          <w:sz w:val="28"/>
          <w:szCs w:val="28"/>
          <w:lang w:eastAsia="es-ES"/>
        </w:rPr>
        <w:t xml:space="preserve"> Las normas necesarias para la convocatoria y funcionamiento de los cabildos abiertos, que no estén contenidas en esta ley serán objeto de reglamentación por parte de los concejos municipales, distritales y de las juntas administradoras locales, según el caso.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TITULO X</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normas sobre divulgación institucional,</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publicidad y contribuciones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lastRenderedPageBreak/>
        <w:t>Artículo 91.- Espacios institucionales en televisión.</w:t>
      </w:r>
      <w:r w:rsidRPr="002D5C5B">
        <w:rPr>
          <w:rFonts w:eastAsia="Times New Roman" w:cs="Times New Roman"/>
          <w:i/>
          <w:iCs/>
          <w:kern w:val="0"/>
          <w:sz w:val="28"/>
          <w:szCs w:val="28"/>
          <w:lang w:eastAsia="es-ES"/>
        </w:rPr>
        <w:t xml:space="preserve"> En el referendo de carácter constitucional o legal, los promotores a favor o en contra de la iniciativa, así como los partidos y movimientos con personería jurídica, tendrán derecho dentro de los treinta (30) días anteriores a la fecha de la votación, a por lo menos dos espacios institucionales en cada canal nacional de televisión.  El Gobierno Nacional si lo desea, dispondrá de tres espacios en cada canal para que presente su posición sobre la materia.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En las campañas de referendo de ordenanzas, de acuerdo o de resoluciones locales, en las capitales de los departamentos, los promotores de la iniciativa y los que promuevan el voto por el "no", así como los partidos y movimientos con personería jurídica, que participen en el debate, tendrán derecho a por lo menos tres espacios institucionales en el canal de televisión de la respectiva región, dentro de los treinta (30) días anteriores a la fecha de la votación. En el caso del Distrito Capital, y mientras no disponga de canal regional, se considerará para tales efectos como canal regional la cadena tres de televisión.</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El Consejo Nacional Electoral previo concepto del Consejo Nacional de Televisión o el órgano que haga sus veces, distribuirá los espacios, señalará la duración de cada presentación y establecerá las reglas que deban observarse en los mismos.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El tiempo asignado a los promotores de la iniciativa no podrá ser inferior al promedio del asignado a los partidos y movimientos políticos con personería jurídica.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92.- Publicaciones institucionales.</w:t>
      </w:r>
      <w:r w:rsidRPr="002D5C5B">
        <w:rPr>
          <w:rFonts w:eastAsia="Times New Roman" w:cs="Times New Roman"/>
          <w:i/>
          <w:iCs/>
          <w:kern w:val="0"/>
          <w:sz w:val="28"/>
          <w:szCs w:val="28"/>
          <w:lang w:eastAsia="es-ES"/>
        </w:rPr>
        <w:t xml:space="preserve"> El Registrador del Estado Civil correspondiente, ordenará tres (3) publicaciones del texto del proyecto sometido a referendo, al comienzo, en el intermedio y al final de la campaña, en dos diarios de circulación nacional si se trata de un referendo de carácter constitucional o legal, o dos publicaciones en un diario de amplia circulación en el respectivo territorio, en el caso de un referendo de carácter departamental o municipal.</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93.- Campaña institucional de la organización electoral.</w:t>
      </w:r>
      <w:r w:rsidRPr="002D5C5B">
        <w:rPr>
          <w:rFonts w:eastAsia="Times New Roman" w:cs="Times New Roman"/>
          <w:i/>
          <w:iCs/>
          <w:kern w:val="0"/>
          <w:sz w:val="28"/>
          <w:szCs w:val="28"/>
          <w:lang w:eastAsia="es-ES"/>
        </w:rPr>
        <w:t xml:space="preserve"> Sin perjuicio de la campaña que adelanten los distintos grupos, la organización electoral será responsable de la campaña por el "si" y por el "no", y para dar una orientación objetiva al debate, escuchará en audiencia los argumentos de los promotores y opositores según lo establecido por el Consejo Nacional Electoral.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Durante el tiempo de la campaña, la organización electoral publicará anuncios en los medios  de  comunicación más adecuados para la suficiente divulgación del contenido de la propuesta que será sometida a referendo, para invitar a los ciudadanos a participar en la votación, y para ilustrar a los ciudadanos sobre la organización del mismo, pero no podrá expresar juicio alguno sobre el texto que será votado, ni señalar sus ventajas, implicaciones o desventajas, si las hubiere.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94.- Reglas para campañas publicitarias.</w:t>
      </w:r>
      <w:r w:rsidRPr="002D5C5B">
        <w:rPr>
          <w:rFonts w:eastAsia="Times New Roman" w:cs="Times New Roman"/>
          <w:i/>
          <w:iCs/>
          <w:kern w:val="0"/>
          <w:sz w:val="28"/>
          <w:szCs w:val="28"/>
          <w:lang w:eastAsia="es-ES"/>
        </w:rPr>
        <w:t xml:space="preserve"> En las campañas de los procesos de participación ciudadana de iniciativa popular, toda persona natural o jurídica de derecho privado podrá contratar publicidad para promover la recolección de firmas, la participación ciudadana y una determinada posición frente al tema de la iniciativa. En todo caso, deberá indicarse el nombre de quien financie los anuncios.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Las afirmaciones falsas sobre el contenido de una iniciativa o de un referendo serán sancionadas, en el caso de personas de derecho privado, por el Consejo Nacional Electoral, con multas entre diez y cincuenta salarios mínimos. En el caso de funcionarios o de entidades públicas, estas podrán ser denunciadas ante el Ministerio Público por cualquier ciudadano.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95.- Publicidad en las campañas de referendo.</w:t>
      </w:r>
      <w:r w:rsidRPr="002D5C5B">
        <w:rPr>
          <w:rFonts w:eastAsia="Times New Roman" w:cs="Times New Roman"/>
          <w:i/>
          <w:iCs/>
          <w:kern w:val="0"/>
          <w:sz w:val="28"/>
          <w:szCs w:val="28"/>
          <w:lang w:eastAsia="es-ES"/>
        </w:rPr>
        <w:t xml:space="preserve"> Los promotores de una iniciativa de referendo, los que promuevan el voto por el "no", así como los partidos y movimientos políticos que intervengan en el debate, podrán hacer propaganda por todos los </w:t>
      </w:r>
      <w:r w:rsidRPr="002D5C5B">
        <w:rPr>
          <w:rFonts w:eastAsia="Times New Roman" w:cs="Times New Roman"/>
          <w:i/>
          <w:iCs/>
          <w:kern w:val="0"/>
          <w:sz w:val="28"/>
          <w:szCs w:val="28"/>
          <w:lang w:eastAsia="es-ES"/>
        </w:rPr>
        <w:lastRenderedPageBreak/>
        <w:t xml:space="preserve">medios de comunicación, de acuerdo con la reglamentación que para el efecto expida el Consejo Nacional Electoral.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96.- Publicidad pagada en los medios de comunicación social.</w:t>
      </w:r>
      <w:r w:rsidRPr="002D5C5B">
        <w:rPr>
          <w:rFonts w:eastAsia="Times New Roman" w:cs="Times New Roman"/>
          <w:i/>
          <w:iCs/>
          <w:kern w:val="0"/>
          <w:sz w:val="28"/>
          <w:szCs w:val="28"/>
          <w:lang w:eastAsia="es-ES"/>
        </w:rPr>
        <w:t xml:space="preserve"> Cuando un periódico, una emisora, una programadora de televisión u otro medio de comunicación social acepte difundir publicidad pagada sobre un referendo, deberá prestar sus servicios a todos los promotores, partidos o grupos políticos que intervengan en el debate y que los soliciten, en igualdad de condiciones.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97.- Control de contribuciones.</w:t>
      </w:r>
      <w:r w:rsidRPr="002D5C5B">
        <w:rPr>
          <w:rFonts w:eastAsia="Times New Roman" w:cs="Times New Roman"/>
          <w:i/>
          <w:iCs/>
          <w:kern w:val="0"/>
          <w:sz w:val="28"/>
          <w:szCs w:val="28"/>
          <w:lang w:eastAsia="es-ES"/>
        </w:rPr>
        <w:t xml:space="preserve"> Los promotores podrán recibir contribuciones de los particulares para sufragar los gastos del proceso de recolección de firmas y deberán llevar una cuenta detallada de las mismas y de los fines a que hayan sido destinadas.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Quince días después de terminado el proceso de recolección de firmas, deberá presentarse a la Registraduría el balance correspondiente, suscrito por un contador público juramentado.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Desde el inicio del proceso de recolección de firmas, cualquier persona podrá solicitar que se haga público el nombre de quienes hayan financiado la iniciativa, en dinero o en especie, por un valor superior a un salario mínimo mensual.</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Ninguna contribución podrá superar el monto que cada año fije el Consejo Nacional Electoral.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 xml:space="preserve">Artículo 98.- Fijación del monto máximo de dinero privado para las campañas de los distintos mecanismos de participación. </w:t>
      </w:r>
      <w:r w:rsidRPr="002D5C5B">
        <w:rPr>
          <w:rFonts w:eastAsia="Times New Roman" w:cs="Times New Roman"/>
          <w:i/>
          <w:iCs/>
          <w:kern w:val="0"/>
          <w:sz w:val="28"/>
          <w:szCs w:val="28"/>
          <w:lang w:eastAsia="es-ES"/>
        </w:rPr>
        <w:t> El monto máximo de dinero privado que podrá ser gastado en cada una de las campañas relacionadas con los derechos e instituciones reguladas en la presente ley, será fijado por el Consejo Nacional Electoral en el mes de enero de cada año. El incumplimiento de esta disposición será causal de mala conducta.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 xml:space="preserve">TITULO XI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de la participación democrática de las</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organizaciones civiles</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Capitulo 1.</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De la democratización, del control y de la fiscalización de la</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administración pública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99.- De la participación administrativa como derecho de las personas.</w:t>
      </w:r>
      <w:r w:rsidRPr="002D5C5B">
        <w:rPr>
          <w:rFonts w:eastAsia="Times New Roman" w:cs="Times New Roman"/>
          <w:i/>
          <w:iCs/>
          <w:kern w:val="0"/>
          <w:sz w:val="28"/>
          <w:szCs w:val="28"/>
          <w:lang w:eastAsia="es-ES"/>
        </w:rPr>
        <w:t xml:space="preserve"> La participación en la gestión administrativa se ejercerá por los particulares y por las organizaciones civiles en los términos de la Constitución, y de aquellos que se señalen mediante ley ordinaria que desarrolle el inciso final del artículo 103 de la Constitución Política y establezcan los procedimientos reglamentarios requeridos para el efecto, los requisitos que deban cumplirse, la definición de las decisiones y materias objeto de la participación, así como de sus excepciones y las entidades en las cuales operarán estos procedimientos.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100.- De las veedurías ciudadanas.</w:t>
      </w:r>
      <w:r w:rsidRPr="002D5C5B">
        <w:rPr>
          <w:rFonts w:eastAsia="Times New Roman" w:cs="Times New Roman"/>
          <w:i/>
          <w:iCs/>
          <w:kern w:val="0"/>
          <w:sz w:val="28"/>
          <w:szCs w:val="28"/>
          <w:lang w:eastAsia="es-ES"/>
        </w:rPr>
        <w:t xml:space="preserve"> Las organizaciones civiles podrán constituir veedurías ciudadanas o juntas de vigilancia a nivel nacional y en todos los niveles territoriales, con el fin de vigilar la gestión pública, los resultados de la misma y la prestación de los servicios públicos.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lastRenderedPageBreak/>
        <w:t>La vigilancia podrá ejercerse en aquellos ámbitos, aspectos y niveles en los que en forma total o mayoritaria se empleen los recursos públicos, de acuerdo con la Constitución y la ley ordinaria que reglamente el artículo 270 de la Constitución Política.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101.- Facultades extraordinarias.</w:t>
      </w:r>
      <w:r w:rsidRPr="002D5C5B">
        <w:rPr>
          <w:rFonts w:eastAsia="Times New Roman" w:cs="Times New Roman"/>
          <w:i/>
          <w:iCs/>
          <w:kern w:val="0"/>
          <w:sz w:val="28"/>
          <w:szCs w:val="28"/>
          <w:lang w:eastAsia="es-ES"/>
        </w:rPr>
        <w:t xml:space="preserve"> De conformidad con lo dispuesto en el numeral 10 del artículo 150 de la Constitución Política, revístese al Presidente de la República de precisas facultades extraordinarias para que en el término de dos (2) meses, contados a partir de la promulgación de la presente ley, expida normas con fuerza de ley que desarrollen las materias a las cuales se hace referencia en los artículos 99 y 100 de la presente ley.</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102.- Comisión asesora.</w:t>
      </w:r>
      <w:r w:rsidRPr="002D5C5B">
        <w:rPr>
          <w:rFonts w:eastAsia="Times New Roman" w:cs="Times New Roman"/>
          <w:i/>
          <w:iCs/>
          <w:kern w:val="0"/>
          <w:sz w:val="28"/>
          <w:szCs w:val="28"/>
          <w:lang w:eastAsia="es-ES"/>
        </w:rPr>
        <w:t xml:space="preserve"> Para el ejercicio de las facultades a que se refiere el artículo anterior, créase una Comisión Asesora que conceptuará sobre los proyectos de decreto que el Gobierno someta a su estudio y que estará integrada por cuatro (4) Representantes a la Cámara y dos (2) Senadores escogidos por las Comisiones Primeras de las correspondientes Corporaciones, o en su receso, por las Mesas Directivas de dichas Comisiones.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103.- Informe al Congreso.</w:t>
      </w:r>
      <w:r w:rsidRPr="002D5C5B">
        <w:rPr>
          <w:rFonts w:eastAsia="Times New Roman" w:cs="Times New Roman"/>
          <w:i/>
          <w:iCs/>
          <w:kern w:val="0"/>
          <w:sz w:val="28"/>
          <w:szCs w:val="28"/>
          <w:lang w:eastAsia="es-ES"/>
        </w:rPr>
        <w:t xml:space="preserve"> El Presidente dará cuenta al Congreso, dentro de los treinta (30) días siguientes al vencimiento de las facultades extraordinarias que ésta ley otorga, del uso que haga de ellas y acompañará a su informe el texto de los decretos extraordinarios que dicte.</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TITULO XII</w:t>
      </w:r>
    </w:p>
    <w:p w:rsidR="002D5C5B" w:rsidRPr="002D5C5B" w:rsidRDefault="002D5C5B" w:rsidP="002D5C5B">
      <w:pPr>
        <w:spacing w:before="100" w:beforeAutospacing="1" w:after="100" w:afterAutospacing="1" w:line="245" w:lineRule="atLeast"/>
        <w:ind w:left="432"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disposiciones generales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lastRenderedPageBreak/>
        <w:t>Artículo 104.- Facultades extraordinarias.</w:t>
      </w:r>
      <w:r w:rsidRPr="002D5C5B">
        <w:rPr>
          <w:rFonts w:eastAsia="Times New Roman" w:cs="Times New Roman"/>
          <w:i/>
          <w:iCs/>
          <w:kern w:val="0"/>
          <w:sz w:val="28"/>
          <w:szCs w:val="28"/>
          <w:lang w:eastAsia="es-ES"/>
        </w:rPr>
        <w:t xml:space="preserve"> Revístese de facultades extraordinarias al Presidente de la República por el término de seis meses, de acuerdo con lo establecido por el numeral 10 del artículo 150 de la Constitución Política, para crear el </w:t>
      </w:r>
      <w:r w:rsidRPr="002D5C5B">
        <w:rPr>
          <w:rFonts w:eastAsia="Times New Roman" w:cs="Times New Roman"/>
          <w:b/>
          <w:bCs/>
          <w:i/>
          <w:iCs/>
          <w:kern w:val="0"/>
          <w:sz w:val="28"/>
          <w:szCs w:val="28"/>
          <w:lang w:eastAsia="es-ES"/>
        </w:rPr>
        <w:t>"FONDO PARA LA PARTICIPACIÓN CIUDADANA"</w:t>
      </w:r>
      <w:r w:rsidRPr="002D5C5B">
        <w:rPr>
          <w:rFonts w:eastAsia="Times New Roman" w:cs="Times New Roman"/>
          <w:i/>
          <w:iCs/>
          <w:kern w:val="0"/>
          <w:sz w:val="28"/>
          <w:szCs w:val="28"/>
          <w:lang w:eastAsia="es-ES"/>
        </w:rPr>
        <w:t>, con personería jurídica, patrimonio independiente, adscrito al Ministerio de Gobierno; el cual tendrá por objeto financiar programas que hagan efectiva la participación ciudadana, mediante la difusión de sus procedimientos, la capacitación de la comunidad para el ejercicio de las instituciones y mecanismos reconocidos en esta ley, así como el análisis y evaluación del comportamiento participativo y comunitario.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 xml:space="preserve">Parágrafo. </w:t>
      </w:r>
      <w:r w:rsidRPr="002D5C5B">
        <w:rPr>
          <w:rFonts w:eastAsia="Times New Roman" w:cs="Times New Roman"/>
          <w:i/>
          <w:iCs/>
          <w:kern w:val="0"/>
          <w:sz w:val="28"/>
          <w:szCs w:val="28"/>
          <w:lang w:eastAsia="es-ES"/>
        </w:rPr>
        <w:t> El Gobierno realizará las operaciones presupuestales para este efecto.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105.- Apropiaciones presupuestales</w:t>
      </w:r>
      <w:r w:rsidRPr="002D5C5B">
        <w:rPr>
          <w:rFonts w:eastAsia="Times New Roman" w:cs="Times New Roman"/>
          <w:i/>
          <w:iCs/>
          <w:kern w:val="0"/>
          <w:sz w:val="28"/>
          <w:szCs w:val="28"/>
          <w:lang w:eastAsia="es-ES"/>
        </w:rPr>
        <w:t>. Con el propósito de garantizar los recursos necesarios para la realización de los procesos de participación ciudadana en la iniciativa popular, los referendos, las consultas populares, los plebiscitos y los cabildos abiertos, se incluirán las apropiaciones presupuestales correspondientes en la ley anual de presupuesto, de acuerdo con las disponibilidades fiscales existentes.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106.- Remisión a normas electorales.</w:t>
      </w:r>
      <w:r w:rsidRPr="002D5C5B">
        <w:rPr>
          <w:rFonts w:eastAsia="Times New Roman" w:cs="Times New Roman"/>
          <w:i/>
          <w:iCs/>
          <w:kern w:val="0"/>
          <w:sz w:val="28"/>
          <w:szCs w:val="28"/>
          <w:lang w:eastAsia="es-ES"/>
        </w:rPr>
        <w:t xml:space="preserve"> A las elecciones previstas en esta ley se aplicarán las disposiciones electorales que no sean incompatibles con ella.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Las normas sobre contribución y publicidad de balance del Estatuto Básico de los partidos y movimientos políticos y de la Oposición se aplicarán en lo que fuere pertinente.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107.- Declaración de resultados.</w:t>
      </w:r>
      <w:r w:rsidRPr="002D5C5B">
        <w:rPr>
          <w:rFonts w:eastAsia="Times New Roman" w:cs="Times New Roman"/>
          <w:i/>
          <w:iCs/>
          <w:kern w:val="0"/>
          <w:sz w:val="28"/>
          <w:szCs w:val="28"/>
          <w:lang w:eastAsia="es-ES"/>
        </w:rPr>
        <w:t xml:space="preserve">  El Consejo Nacional Electoral o el Registrador del Estado Civil correspondiente, según el caso, declarará, oficialmente el resultado de la votación  y lo comunicará a todas las autoridades que tengan competencia para tomar decisiones o adoptar medidas relacionadas con lo decidido.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108.- Informes de la Registraduría.</w:t>
      </w:r>
      <w:r w:rsidRPr="002D5C5B">
        <w:rPr>
          <w:rFonts w:eastAsia="Times New Roman" w:cs="Times New Roman"/>
          <w:i/>
          <w:iCs/>
          <w:kern w:val="0"/>
          <w:sz w:val="28"/>
          <w:szCs w:val="28"/>
          <w:lang w:eastAsia="es-ES"/>
        </w:rPr>
        <w:t xml:space="preserve"> La Registraduría Nacional del Estado Civil llevará un archivo de la utilización de las instituciones y mecanismos de participación ciudadana regulados en la presente ley.</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109.- Vigencia de la ley.</w:t>
      </w:r>
      <w:r w:rsidRPr="002D5C5B">
        <w:rPr>
          <w:rFonts w:eastAsia="Times New Roman" w:cs="Times New Roman"/>
          <w:i/>
          <w:iCs/>
          <w:kern w:val="0"/>
          <w:sz w:val="28"/>
          <w:szCs w:val="28"/>
          <w:lang w:eastAsia="es-ES"/>
        </w:rPr>
        <w:t xml:space="preserve">  Esta ley rige a partir de su publicación". </w:t>
      </w:r>
    </w:p>
    <w:p w:rsidR="002D5C5B" w:rsidRPr="002D5C5B" w:rsidRDefault="002D5C5B" w:rsidP="002D5C5B">
      <w:pPr>
        <w:spacing w:before="100" w:beforeAutospacing="1" w:after="100" w:afterAutospacing="1" w:line="245" w:lineRule="atLeast"/>
        <w:ind w:left="432" w:right="331" w:hanging="43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hanging="43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hanging="43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hanging="432"/>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III.  ELEMENTOS PROBATORIOS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Con el fin de allegar al proceso elementos de juicio sobre aspectos relevantes para la decisión, el suscrito Magistrado Ponente, en uso de sus competencias  constitucionales y legales, al asumir la revisión constitucional del proyecto de la ley estatutaria en estudio, decretó un periodo probatorio con miras a allegar al proceso copia auténtica del expediente legislativo y de todos sus antecedentes, para lo cual -por intermedio de la Secretaría General- ofició a los Presidentes de la Cámara de Representantes y del Senado de la República, así como a los Presidentes de sus Comisiones Primeras Constitucionales Permanentes.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A dichos funcionarios les solicitó la remisión de copia o fotocopia auténtica de la Gaceta del Congreso donde se publicó el proyecto antes de darle curso en la Comisión respectiva (i); copia auténtica de los ejemplares de las Gacetas del Congreso donde se publicaron las ponencias y los informes de ponencia para los respectivos debates constitucionales (ii) y copia auténtica de las Actas de las sesiones </w:t>
      </w:r>
      <w:r w:rsidRPr="002D5C5B">
        <w:rPr>
          <w:rFonts w:eastAsia="Times New Roman" w:cs="Times New Roman"/>
          <w:kern w:val="0"/>
          <w:sz w:val="28"/>
          <w:szCs w:val="28"/>
          <w:lang w:eastAsia="es-ES"/>
        </w:rPr>
        <w:lastRenderedPageBreak/>
        <w:t>plenarias donde constare en forma completa el desarrollo de los debates que condujeron a la aprobación del referido proyecto (iii).</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A los Presidentes de las Cámaras Legislativas además les solicitó que certificaran sobre la integración de la Comisión Accidental designada para conciliar las diferencias entre el articulado aprobado  por ambas Corporaciones, así como sobre las modificaciones, adiciones o supresiones que ésta propuso (i); sobre el quórum deliberatorio, para decidir y decisorio con los que las normas que integran dicho proyecto se discutieron y aprobaron a nivel de sesiones plenarias especialmente, en  las efectuadas para dar segundo debate al texto definitivo presentado por la Comisión Accidental Conciliadora. A ese fín, se les pidió informar el nombre y apellidos completos de los miembros presentes al momento de verificarse el quórum deliberatorio, el quórum para decidir y el quórum decisorio. Respecto de este último,  además se les pidió, que discriminaran el resultado de la votación, con indicación clara y unívoca del número de votos a favor, en contra y en blanco.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Por su parte, a los Presidentes de las Comisiones Primeras Constitucionales Permanentes del Senado y Cámara de Representantes, les solicitó certificar sobre la totalidad de las propuestas que fueron consideradas por la respectiva Comisión y sobre las razones que determinaron su rechazo, si fuere el caso (i); sobre el quórum deliberatorio, para decidir y decisorio con los que las normas que integran el proyecto se discutieron y aprobaron a nivel de Comisión. A ese fín se les pidió informar el nombre y apellidos completos de los miembros presentes al momento de verificarse el quórum deliberatorio, el quórum para decidir y el quórum decisorio. Respecto de este último, además se les pidió discriminar el resultado de la votación, con indicación clara y unívoca del número de votos a favor, en contra y en blanco.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A los elementos que en desarrollo del decreto de  pruebas y los requerimientos se aportaron a las presentes diligencias, se hará referencia en el acápite VII, en la Consideración Cuarta, que hará la Corte a propósito del trámite impartido por el Congreso al proyecto de ley estatutaria en referencia.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left="432" w:right="331" w:hanging="43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hanging="432"/>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IV. LAS INTERVENCIONES CIUDADANAS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Según lo hizo constar la Secretaría General de esta Corporación, durante el término de fijación en lista, acudieron al proceso dos ciudadanos para impugnar la constitucionalidad material de algunas de las disposiciones del proyecto, así:</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a)</w:t>
      </w:r>
      <w:r w:rsidRPr="002D5C5B">
        <w:rPr>
          <w:rFonts w:eastAsia="Times New Roman" w:cs="Times New Roman"/>
          <w:kern w:val="0"/>
          <w:sz w:val="28"/>
          <w:szCs w:val="28"/>
          <w:lang w:eastAsia="es-ES"/>
        </w:rPr>
        <w:t xml:space="preserve"> El ciudadano </w:t>
      </w:r>
      <w:r w:rsidRPr="002D5C5B">
        <w:rPr>
          <w:rFonts w:eastAsia="Times New Roman" w:cs="Times New Roman"/>
          <w:b/>
          <w:bCs/>
          <w:kern w:val="0"/>
          <w:sz w:val="28"/>
          <w:szCs w:val="28"/>
          <w:lang w:eastAsia="es-ES"/>
        </w:rPr>
        <w:t xml:space="preserve">Germán Suárez </w:t>
      </w:r>
      <w:r w:rsidRPr="002D5C5B">
        <w:rPr>
          <w:rFonts w:eastAsia="Times New Roman" w:cs="Times New Roman"/>
          <w:kern w:val="0"/>
          <w:sz w:val="28"/>
          <w:szCs w:val="28"/>
          <w:lang w:eastAsia="es-ES"/>
        </w:rPr>
        <w:t>cuestiona la constitucionalidad de los artículos 7o. -relativo al plebiscito- y 76 -conforme al cual el  Presidente de la República podrá convocar al pueblo para que se pronuncie sobre las decisiones previstas en el artículo 150-16 CP., o sobre las políticas del Ejecutivo que no requieran aprobación del Congreso pues, en su opinión:</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w:t>
      </w:r>
      <w:r w:rsidRPr="002D5C5B">
        <w:rPr>
          <w:rFonts w:eastAsia="Times New Roman" w:cs="Times New Roman"/>
          <w:i/>
          <w:iCs/>
          <w:kern w:val="0"/>
          <w:sz w:val="28"/>
          <w:szCs w:val="28"/>
          <w:lang w:eastAsia="es-ES"/>
        </w:rPr>
        <w:t>no resulta claro en el proyecto de ley si la decisión que se somete al pueblo es una decisión del Ejecutivo, o si por el contrario, es una decisión del Legislativo.</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w:t>
      </w:r>
      <w:r w:rsidRPr="002D5C5B">
        <w:rPr>
          <w:rFonts w:eastAsia="Times New Roman" w:cs="Times New Roman"/>
          <w:i/>
          <w:iCs/>
          <w:kern w:val="0"/>
          <w:sz w:val="28"/>
          <w:szCs w:val="28"/>
          <w:lang w:eastAsia="es-ES"/>
        </w:rPr>
        <w:t>La falta de precisión conceptual en la definición del plebiscito conduce a serias contradicciones dentro del texto normativo del proyecto, lo cual desnaturaliza la esencia jurídico-política de la democracia participativa</w:t>
      </w:r>
      <w:r w:rsidRPr="002D5C5B">
        <w:rPr>
          <w:rFonts w:eastAsia="Times New Roman" w:cs="Times New Roman"/>
          <w:kern w:val="0"/>
          <w:sz w:val="28"/>
          <w:szCs w:val="28"/>
          <w:lang w:eastAsia="es-ES"/>
        </w:rPr>
        <w:t>".</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El ciudadano acude a la definición dada por un doctrinante en virtud de la cual, el plebiscito es </w:t>
      </w:r>
      <w:r w:rsidRPr="002D5C5B">
        <w:rPr>
          <w:rFonts w:eastAsia="Times New Roman" w:cs="Times New Roman"/>
          <w:i/>
          <w:iCs/>
          <w:kern w:val="0"/>
          <w:sz w:val="28"/>
          <w:szCs w:val="28"/>
          <w:lang w:eastAsia="es-ES"/>
        </w:rPr>
        <w:t>"la intervención ciudadana que con el sufragio apoya o rechaza la actuación política de un gobernante".</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Considera, además, que la definición de </w:t>
      </w:r>
      <w:r w:rsidRPr="002D5C5B">
        <w:rPr>
          <w:rFonts w:eastAsia="Times New Roman" w:cs="Times New Roman"/>
          <w:i/>
          <w:iCs/>
          <w:kern w:val="0"/>
          <w:sz w:val="28"/>
          <w:szCs w:val="28"/>
          <w:lang w:eastAsia="es-ES"/>
        </w:rPr>
        <w:t>plebiscito</w:t>
      </w:r>
      <w:r w:rsidRPr="002D5C5B">
        <w:rPr>
          <w:rFonts w:eastAsia="Times New Roman" w:cs="Times New Roman"/>
          <w:kern w:val="0"/>
          <w:sz w:val="28"/>
          <w:szCs w:val="28"/>
          <w:lang w:eastAsia="es-ES"/>
        </w:rPr>
        <w:t xml:space="preserve"> también se opone a la que trae el proyecto en materia de referendo, cuyo artículo 3o. establece: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"es la convocatoria que se hace al pueblo para que apruebe o rechace un proyecto de norma jurídica o derogue o no una norma ya vigente".</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A juicio del impugnante, el proyecto de ley estatutaria en estudio asimila las nociones de plebiscito y referendo, pues el primero se refiere a la participación popular en relación con una decisión del Ejecutivo y el segundo a la participación ciudadana en apoyo o rechazo de un texto normativo.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Observa el impugnante una segunda incongruencia que gira alrededor del inciso segundo del artículo 78, que prohíbe que por la vía del plebiscito pueda modificarse la duración constitucional del mandato presidencial o la Constitución.</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Al respecto, razona: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si el referendo es uno de los mecanismos de reforma de la Constitución, previsto en el artículo 374 de la Carta y desarrollado en los artículos 377 y 378 de la misma, mal puede el legislador recortar sus alcances, impidiendo reformar el artículo 190 del Estatuto Superior".</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Opina que se viola la Constitución la cual establece que el pueblo es el titular del poder soberano y como tal ejerce la soberanía.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c) </w:t>
      </w:r>
      <w:r w:rsidRPr="002D5C5B">
        <w:rPr>
          <w:rFonts w:eastAsia="Times New Roman" w:cs="Times New Roman"/>
          <w:kern w:val="0"/>
          <w:sz w:val="28"/>
          <w:szCs w:val="28"/>
          <w:lang w:eastAsia="es-ES"/>
        </w:rPr>
        <w:t xml:space="preserve"> Por su parte, el ciudadano </w:t>
      </w:r>
      <w:r w:rsidRPr="002D5C5B">
        <w:rPr>
          <w:rFonts w:eastAsia="Times New Roman" w:cs="Times New Roman"/>
          <w:b/>
          <w:bCs/>
          <w:kern w:val="0"/>
          <w:sz w:val="28"/>
          <w:szCs w:val="28"/>
          <w:lang w:eastAsia="es-ES"/>
        </w:rPr>
        <w:t>Jaime Omar Perilla</w:t>
      </w:r>
      <w:r w:rsidRPr="002D5C5B">
        <w:rPr>
          <w:rFonts w:eastAsia="Times New Roman" w:cs="Times New Roman"/>
          <w:kern w:val="0"/>
          <w:sz w:val="28"/>
          <w:szCs w:val="28"/>
          <w:lang w:eastAsia="es-ES"/>
        </w:rPr>
        <w:t xml:space="preserve"> dice impugnar la constitucionalidad del artículo 105 del proyecto de ley -282 Cámara, pues en su opinión,  al regular el derecho de asociación, la disposición pretende que la suspensión de las personerías jurídicas de las organizaciones civiles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lastRenderedPageBreak/>
        <w:t>se haga por la vía administrativa, lo cual se opone al artículo 39 CP., que señala que tal determinación debe adoptarse por la vía judicial.  Esta Corte consigna la salvedad de que el derecho de asociación no es materia del texto del proyecto de ley estatutaria en revisión.</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hanging="432"/>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V. INTERVENCION DE AUTORIDAD PUBLICA.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En respuesta a las comunicaciones que se surtieron en desarrollo de lo dispuesto en el artículo 11 del Decreto 2067 de 1991, el Ministro de Gobierno, Dr. Fabio Villegas Ramírez, hizo uso del derecho a expresar su concepto, el cual orienta en favor de la constitucionalidad del proyecto en revisión.</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El Ministro de Gobierno divide su escrito en cuatro acápites, a saber: la filosofía de la democracia participativa (i); los mecanismos de participación en la Constitución de 1991 y los alcances de la ley estatutaria (ii); los elementos estructurales del proyecto de ley (iii) y la revocatoria del mandato para gobernadores y alcaldes (iv).</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Del espíritu que inspiró la nueva concepción acerca de la democracia imperante en la Carta de 1991, el Ministro de Gobierno destaca que la participación activa de los ciudadanos en el proceso político, a través de mecanismos como los desarrollados en la ley que se estudia, es elemento esencial. La nueva concepción de democracia en la Constitución de 1991, expresa, tiene como ejes centrales, la confianza en el ciudadano, que se traduce en el papel preponderante que le da en la conformación, ejercicio y control de poder político; y en la legitimación de los procesos decisorios, gracias a la intervención de los ciudadanos en los procesos de toma de decisiones que incidan significativamente en su modo de vida, los cuales, por ello, deben estar gobernados por la equidad y la transparencia.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lastRenderedPageBreak/>
        <w:t>Para precisar el alcance y significado de la participación en la Constitución de 1991 y  con ello fijar los alcances del proyecto de ley estatutaria materia de examen, el Ministro de Gobierno señala que uno de los fines esenciales del Estado, conforme al artículo 2o. de la Carta, es el de facilitar la participación de los ciudadanos a través de la creación de mecanismos que la misma Constitución contempla en forma directa en el ámbito de lo político para los cuales, afirma, se creó la regulación mediante ley estatutaria, o a través de representantes en los ámbitos económico, administrativo y cultural.</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Entrando en materia,  delimita el alcance del proyecto de ley estatutaria bajo examen, señalando que el Constituyente reservó al campo de la ley estatutaria la regulación de los mecanismos de participación política, mientras que los relacionados con los ámbitos económico, administrativo y cultural, los dejó a la ley ordinaria. Al explicar este aserto, manifiesta que </w:t>
      </w:r>
      <w:r w:rsidRPr="002D5C5B">
        <w:rPr>
          <w:rFonts w:eastAsia="Times New Roman" w:cs="Times New Roman"/>
          <w:i/>
          <w:iCs/>
          <w:kern w:val="0"/>
          <w:sz w:val="28"/>
          <w:szCs w:val="28"/>
          <w:lang w:eastAsia="es-ES"/>
        </w:rPr>
        <w:t xml:space="preserve">"solo los primeros requieren para su desarrollo de ley estatutaria pues corresponden en estricto sentido a la misma definición que la Constitución ha hecho de los mecanismos de participación y son los únicos que permiten la participación directa de los ciudadanos en actos que tienen la naturaleza de función pública". </w:t>
      </w:r>
      <w:r w:rsidRPr="002D5C5B">
        <w:rPr>
          <w:rFonts w:eastAsia="Times New Roman" w:cs="Times New Roman"/>
          <w:kern w:val="0"/>
          <w:sz w:val="28"/>
          <w:szCs w:val="28"/>
          <w:lang w:eastAsia="es-ES"/>
        </w:rPr>
        <w:t>A lo anterior, añade que así se entendió en el transcurso de la Asamblea.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En ese orden de ideas, expresa que  por esa razón el proyecto de ley materia de examen regula y desarrolla principalmente los mecanismos de participación de naturaleza política, al tiempo que le señala al legislador ordinario y extraordinario los parámetros dentro de los cuales debe desarrollar el control y la fiscalización popular sobre el gasto público a través de la creación de las veedurías ciudadanas.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Manifiesta que el proyecto de ley estatutaria en cuestión se ocupa de los mecanismos de participación ciudadana de índole política en la medida en que estos tienen el doble carácter de instituciones-mecanismos que prevé el artículo 152 literal d), por lo cual deben ser desarrollados</w:t>
      </w:r>
      <w:r w:rsidRPr="002D5C5B">
        <w:rPr>
          <w:rFonts w:eastAsia="Times New Roman" w:cs="Times New Roman"/>
          <w:i/>
          <w:iCs/>
          <w:kern w:val="0"/>
          <w:sz w:val="28"/>
          <w:szCs w:val="28"/>
          <w:lang w:eastAsia="es-ES"/>
        </w:rPr>
        <w:t xml:space="preserve"> "a nivel estructural (definición, en qué consisten= institución) y  a nivel funcional (requisitos para el ejercicio de cada uno=mecanismo)".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lastRenderedPageBreak/>
        <w:t>Aclara que, no obstante, ello no significa que las leyes estatutarias no puedan contener preceptos no estatutarios relativos a materias conexas tal como lo hace el proyecto en estudio, con respecto a las veedurías ciudadanas, a las organizaciones no gubernamentales y a las organizaciones civiles en la gestión administrativa, al deferir su regulación a la ley ordinaria y al legislador extraordinario, según el caso.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Ahondando en razones en favor de esta tesis, anota que, además, no existe en nuestro sistema jurídico principio constitucional alguno que impida a la ley estatutaria llamar a la ordinaria para que complemente sus disposiciones, o que prohiba que mediante esta clase de leyes se otorguen facultades extraordinarias al Ejecutivo para desarrollar formas de participación diferentes de las que tienen lugar en el ámbito de lo político que, según afirma, son de competencia del legislador ordinario por no contar con mecanismos de participación directa.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Al referirse a los elementos estructurales del proyecto, expresa que este:</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Además de definir el alcance de cada uno de los mecanismos de participación conforme a criterios universalmente aceptados, ... establece principios y reglas comunes aplicables a ellos. Los principios orientadores del proyecto se dirigen a garantizar la participación efectiva de los ciudadanos y a evitar que los mecanismos sean utilizados  de manera abusiva e irresponsable.</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El Ministro de Gobierno expone que el proyecto se articula en función de tres principios estructurales: 1o.) la viabilidad democrática, que busca mantener la coexistencia de la antigua democracia representativa y la nueva concepción de democracia participativa; 2o.) la seriedad, con la cual se pretende dotar de requisitos a estos procesos democráticos para evitar su utilización abusiva y, 3o.) la transparencia para lo cual contempla mecanismos que impiden que sea el poder de los medios de comunicación, del dinero o de las armas, el que gobierne estos procesos, </w:t>
      </w:r>
      <w:r w:rsidRPr="002D5C5B">
        <w:rPr>
          <w:rFonts w:eastAsia="Times New Roman" w:cs="Times New Roman"/>
          <w:kern w:val="0"/>
          <w:sz w:val="28"/>
          <w:szCs w:val="28"/>
          <w:lang w:eastAsia="es-ES"/>
        </w:rPr>
        <w:lastRenderedPageBreak/>
        <w:t xml:space="preserve">los cuales, afirma, deben guiarse solo por el ejercicio libre y espontáneo del poder de las ideas.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En cuanto a la revocatoria del mandato señala que el artículo 63 del proyecto la regula exclusivamente para </w:t>
      </w:r>
      <w:r w:rsidRPr="002D5C5B">
        <w:rPr>
          <w:rFonts w:eastAsia="Times New Roman" w:cs="Times New Roman"/>
          <w:i/>
          <w:iCs/>
          <w:kern w:val="0"/>
          <w:sz w:val="28"/>
          <w:szCs w:val="28"/>
          <w:lang w:eastAsia="es-ES"/>
        </w:rPr>
        <w:t xml:space="preserve">"gobernadores y alcaldes... porque son los únicos funcionarios que imponen mandato al elegido. Este fue el sentido que el Constituyente le imprimió a esta figura con el objeto de no ocasionar una inestabilidad permanente de todas las autoridades, principalmente del Presidente de la  República, quien a su vez, podría dejar de desarrollar ciertas políticas impopulares pero necesarias por temor a la revocatoria." </w:t>
      </w:r>
      <w:r w:rsidRPr="002D5C5B">
        <w:rPr>
          <w:rFonts w:eastAsia="Times New Roman" w:cs="Times New Roman"/>
          <w:kern w:val="0"/>
          <w:sz w:val="28"/>
          <w:szCs w:val="28"/>
          <w:lang w:eastAsia="es-ES"/>
        </w:rPr>
        <w:t xml:space="preserve">Agrega que ello es concordante con el artículo 259 de la Carta que interpreta en el sentido de excluir de la revocatoria a los demás funcionarios de elección popular distintos de los mencionados, por cuanto a estos, observa, </w:t>
      </w:r>
      <w:r w:rsidRPr="002D5C5B">
        <w:rPr>
          <w:rFonts w:eastAsia="Times New Roman" w:cs="Times New Roman"/>
          <w:i/>
          <w:iCs/>
          <w:kern w:val="0"/>
          <w:sz w:val="28"/>
          <w:szCs w:val="28"/>
          <w:lang w:eastAsia="es-ES"/>
        </w:rPr>
        <w:t>"... que sus electores no les imponen un mandato que los comprometa con el programa que presentaron durante las elecciones..."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El Ministro de Gobierno sintetiza su intervención afirmando que la participación que se canaliza a través de los mecanismos que el proyecto de ley estatutaria regula,  no se limita a la articulación y expresión de intereses sino que, además, tiene la naturaleza de una auténtica función pública y política donde los ciudadanos intervienen activamente como legítimos poderes constituídos.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hanging="43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hanging="43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hanging="432"/>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VI. CONCEPTO DEL MINISTERIO PUBLICO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El Procurador General de la Nación dentro del término legal, rindió el concepto de rigor, el cual concluye con la exequibilidad del proyecto tanto en lo que hace a su aspecto formal como al material.</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El agente del Ministerio Público comienza por analizar los elementos caraterísticos de las leyes estatutarias, según la configuración que a ellas dio la Asamblea Nacional Constituyente, de los cuales destaca el carácter especial ques ostentan por razón de su rango superior al de la ley ordinaria.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Seguidamente, el señor Procurador se refiere a los efectos del pronunciamiento de la Corte Constitucional. Prohijando la jurisprudencia de la Corte Suprema de Justicia, sostiene que en este evento el fallo de constitucionalidad aun cuando es definitivo, no es absoluto. En su opinión, la Corte Constitucional está habilitada para dar firmeza y valor de cosa juzgada absoluta y definitiva al aspecto formal pero dejando la puerta abierta a la posibilidad de que el articulado pueda ser demandado ulteriormente por razones de fondo que no hubieren sido motivo de examen.</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Para sustentar esta posición, el Procurador observa que cuando el numeral 4o. del artículo 241 de la Carta confirió a la Corte Constitucional la función de decidir sobre las demandas de constitucionalidad que formulen los ciudadanos contra las leyes, no excluyó a las leyes estatutarias de esa vía de control.</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En lo que atañe al itinerario del proyecto de ley estatutaria en el Congreso, se pregunta el Procurador si la declaratoria de inconstitucionalidad parcial de un proyecto de este tipo, vencida la legislatura en que tuvo origen, impediría a este cuerpo rehacer o reintegrar las disposiciones que afectó el fallo de la Corte, lo que a su juicio equivaldría a la declaratoria total de inconstitucionalidad del proyecto, sin olvidar la prevalencia del derecho sustancial sobre el formal.</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Otro interrogante que el Ministerio Público plantea es el de si, decidida la constitucionalidad del proyecto de ley, cabría la proposición de objeciones presidenciales, o si este mecanismo es subsumido por la revisión previa y automática que institucionaliza la Carta.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lastRenderedPageBreak/>
        <w:t>Entrando al  examen del  proyecto por el aspecto de forma, concluye que la materia tratada  en el, corresponde a lo que la Carta ha señalado en el artículo 152 literal  d) para ser regulada como tal.</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En esta línea también advierte que el trámite del mismo tuvo en cuenta lo dispuesto en los artículos 157 y siguientes de la Constitución, y los artículos 207 y 208 del Reglamento del Congreso (Ley 5a de 1992). La Procuraduría  señala que las pruebas que obran en el expediente dan cuenta asimismo, de que  la votación del articulado y de su título contó con la mayoría absoluta de una y otra Cámara en las diversas etapas en que se requiere tal exigencia, por todo lo cual resulta ajustado a la Constitución.</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A renglón seguido, el titular del Ministerio Público se ocupa de evaluar los aspectos de fondo del pluricitado proyecto de ley, para lo cual, en primer lugar, sintetiza los argumentos a favor y en contra del proyecto que se expusieron durante el término de la intervención ciudadana.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Luego se refiere al proceso político colombiano posterior al Frente Nacional reseñando los hitos legislativos más salientes que insinuaron la tendencia hacia la participación ciudadana que la Carta de 1991 vino a consolidar.  En este sentido el señor Procurador General señala que en ella la participación es principio fundamental, corresponde a la naturaleza y a uno de los fines del Estado, es un derecho político, garantía para la defensa y promoción de los derechos tanto individuales como colectivos, instrumento de control de la gestión pública y un deber cívico. Este derecho-deber, agrega, está inmerso dentro del marco de la democracia participativa con la cual el Constituyente buscó suplir las deficiencias y carencias del esquema de democracia representativa..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Al respecto, afirma:</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 Con la inclusión en la Carta de instituciones-mecanismos que hacen operativa y funcional la participación ciudadana en las decisiones estratégicas del  Estado, la democracia colombiana </w:t>
      </w:r>
      <w:r w:rsidRPr="002D5C5B">
        <w:rPr>
          <w:rFonts w:eastAsia="Times New Roman" w:cs="Times New Roman"/>
          <w:i/>
          <w:iCs/>
          <w:kern w:val="0"/>
          <w:sz w:val="28"/>
          <w:szCs w:val="28"/>
          <w:lang w:eastAsia="es-ES"/>
        </w:rPr>
        <w:lastRenderedPageBreak/>
        <w:t>supera su pasividad y entra en un franco proceso de dinamismo ciudadano.</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"En otros términos, a partir de la institucionalización de los mecanismos de participación y de su regulación y reglamentación se comienza la construcción de una democracia diferente. De lo que se trata con este proyecto es de un salto cualitativo en los comportamientos del ciudadano dentro del régimen. De la periódica presencia del ciudadano en los sitios de votación cada dos o cuatro años, se pasa a otros niveles del comportamiento cívico. La democracia cobra vigencia en otras esferas de la vida nacional distintas de la electoral y el ciudadano cambia su papel de espectador al de protagonista".</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El Ministerio Público se aparta de las impugnaciones allegadas al expediente durante el término respectivo. En cuanto a la supuesta inconstitucionalidad planteada por el ciudadano Germán Suárez, considera que la definición de plebiscito como institución-mecanismo que se consigna en el artículo 7o. del proyecto no riñe con el caso particular previsto en el artículo 77 ibídem, que faculta al Presidente para convocar a plebiscito en relación con la aprobación de un tratado internacional.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De otra parte, y respecto de otros reparos de inconstitucionalidad de que el Ministerio Público ha tenido conocimiento, al parecer provenientes de Viva la Ciudadanía, señala que la materia de participación política es la del resorte de la ley estatutaria, coincidiendo en este punto con el Ministro de Gobierno.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El Procurador es del parecer que la revocatoria del mandato se restringe a los gobernadores y alcaldes, pues fundamentándose en los artículos 40-4 y 103 CP, su operatividad exige que medie una relación de inmediatez entre elector-elegido lo cual únicamente ocurre, por razón de la índole de la circunscripción electoral, en tratándose de los funcionarios mencionados.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left="562"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hanging="562"/>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hanging="562"/>
        <w:jc w:val="center"/>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VII. CONSIDERACIONES DE LA CORTE      CONSTITUCIONAL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Primera. La Competencia.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En los términos del artículo 241, numeral 8o. de la Carta Política vigente, ésta Corporación es competente para decidir sobre la constitucionalidad de los proyectos de leyes estatutarias, tanto por su contenido material como por vicios de procedimiento en su formación.</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994" w:right="331" w:hanging="994"/>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Segunda. La democracia participativa, los derechos de participación  y la constitucionalización de los mecanismos de  participación  ciudadana</w:t>
      </w:r>
      <w:r w:rsidRPr="002D5C5B">
        <w:rPr>
          <w:rFonts w:eastAsia="Times New Roman" w:cs="Times New Roman"/>
          <w:kern w:val="0"/>
          <w:sz w:val="28"/>
          <w:szCs w:val="28"/>
          <w:lang w:eastAsia="es-ES"/>
        </w:rPr>
        <w:t>.</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La redefinición del concepto de soberanía, la revaloración del papel del ciudadano y la profundización del modelo de democracia participativa plasmados en la Constitución de 1991,  constituyen genuina expresión del mandato que el pueblo confirió a la Asamblea Nacional Constituyente, de propender por el "fortalecimiento de la democracia participativa".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En numerosas providencias la Corporació  ha desarrollado el significado y alcance del postulado democrático que se consagra en la Carta Política de 1991. Así, en la revisión constitucional del proyecto de ley estatutaria sobre partidos y movimientos políticos, la Corte Constituciona  al analizar  a profundidad este principio, expresó: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"El fortalecimiento y la profundización de la democracia participativa fue el designio inequívoco de la Asamblea Nacional Constituyente, luego traducido en las disposiciones de la Carta Política que ahora rige el destino de Colombia y de las que se infiere el mandato de afianzar y extender la democracia tanto en el escenario electoral como en los demás procesos públicos y sociales en los que se adopten decisiones y concentren poderes que interesen a la comunidad por la influencia que puedan tener en la vida social y personal.</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La democratización del Estado y de la sociedad que prescribe la Constitución no es independiente de un progresivo y constante esfuerzo de construcción histórica que compromete a los colombianos - en mayor grado, desde luego, a las instituciones públicas y a los sujetos privados que detentan posiciones de poder social o político - y de cuyo resultado se derivará la mayor o menor legitimidad de las instituciones, no menos que la vigencia material de la Carta y la consecución y consolidación de la paz pública.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Así lo proclamó el texto  de la Carta Política desde su Preámbulo, al señalar  como propósitos esenciales del acuerdo constitucional  que rige  la Nación colombiana, los siguientes:</w:t>
      </w:r>
    </w:p>
    <w:p w:rsidR="002D5C5B" w:rsidRPr="002D5C5B" w:rsidRDefault="002D5C5B" w:rsidP="002D5C5B">
      <w:pPr>
        <w:spacing w:before="100" w:beforeAutospacing="1" w:after="100" w:afterAutospacing="1" w:line="245" w:lineRule="atLeast"/>
        <w:ind w:left="113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113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 "asegurar a sus integrantes, entre otras, la igualdad, la libertad y la paz, </w:t>
      </w:r>
      <w:r w:rsidRPr="002D5C5B">
        <w:rPr>
          <w:rFonts w:eastAsia="Times New Roman" w:cs="Times New Roman"/>
          <w:b/>
          <w:bCs/>
          <w:i/>
          <w:iCs/>
          <w:kern w:val="0"/>
          <w:sz w:val="28"/>
          <w:szCs w:val="28"/>
          <w:lang w:eastAsia="es-ES"/>
        </w:rPr>
        <w:t>dentro de un marco jurídico, democrático y participativo que garantice un orden político, económico y social justo..."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Los artículos 1o. y 2o. de la Carta relievan la importancia dada a la participación en el nuevo esquema de organización política en cuanto introducen otro elemento fundamental. En efecto, lejos de concebirla como una  práctica deseable dentro del comportamiento político de los </w:t>
      </w:r>
      <w:r w:rsidRPr="002D5C5B">
        <w:rPr>
          <w:rFonts w:eastAsia="Times New Roman" w:cs="Times New Roman"/>
          <w:kern w:val="0"/>
          <w:sz w:val="28"/>
          <w:szCs w:val="28"/>
          <w:lang w:eastAsia="es-ES"/>
        </w:rPr>
        <w:lastRenderedPageBreak/>
        <w:t>colombianos,  la erigen en principio fundante del Estado y en  fin esencial de su actividad, lo cual  implica para sus autoridades el deber de facilitarla y promoverla en las distintas esferas de la vida y el de fomentar la participación de la ciudadanía en los procesos de toma de decisiones que conciernan al destino colectivo.</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w:t>
      </w:r>
      <w:r w:rsidRPr="002D5C5B">
        <w:rPr>
          <w:rFonts w:eastAsia="Times New Roman" w:cs="Times New Roman"/>
          <w:b/>
          <w:bCs/>
          <w:i/>
          <w:iCs/>
          <w:kern w:val="0"/>
          <w:sz w:val="28"/>
          <w:szCs w:val="28"/>
          <w:lang w:eastAsia="es-ES"/>
        </w:rPr>
        <w:t>Artículo 1o. Colombia es un Estado social de derecho, organizado en forma de República unitaria,</w:t>
      </w:r>
      <w:r w:rsidRPr="002D5C5B">
        <w:rPr>
          <w:rFonts w:eastAsia="Times New Roman" w:cs="Times New Roman"/>
          <w:i/>
          <w:iCs/>
          <w:kern w:val="0"/>
          <w:sz w:val="28"/>
          <w:szCs w:val="28"/>
          <w:lang w:eastAsia="es-ES"/>
        </w:rPr>
        <w:t xml:space="preserve"> descentralizada, con autonomía de sus entidades territoriales, </w:t>
      </w:r>
      <w:r w:rsidRPr="002D5C5B">
        <w:rPr>
          <w:rFonts w:eastAsia="Times New Roman" w:cs="Times New Roman"/>
          <w:b/>
          <w:bCs/>
          <w:i/>
          <w:iCs/>
          <w:kern w:val="0"/>
          <w:sz w:val="28"/>
          <w:szCs w:val="28"/>
          <w:lang w:eastAsia="es-ES"/>
        </w:rPr>
        <w:t>democrática, participativa y pluralista</w:t>
      </w:r>
      <w:r w:rsidRPr="002D5C5B">
        <w:rPr>
          <w:rFonts w:eastAsia="Times New Roman" w:cs="Times New Roman"/>
          <w:i/>
          <w:iCs/>
          <w:kern w:val="0"/>
          <w:sz w:val="28"/>
          <w:szCs w:val="28"/>
          <w:lang w:eastAsia="es-ES"/>
        </w:rPr>
        <w:t xml:space="preserve">, </w:t>
      </w:r>
      <w:r w:rsidRPr="002D5C5B">
        <w:rPr>
          <w:rFonts w:eastAsia="Times New Roman" w:cs="Times New Roman"/>
          <w:b/>
          <w:bCs/>
          <w:i/>
          <w:iCs/>
          <w:kern w:val="0"/>
          <w:sz w:val="28"/>
          <w:szCs w:val="28"/>
          <w:lang w:eastAsia="es-ES"/>
        </w:rPr>
        <w:t>fundada en el respeto de la dignidad humana,</w:t>
      </w:r>
      <w:r w:rsidRPr="002D5C5B">
        <w:rPr>
          <w:rFonts w:eastAsia="Times New Roman" w:cs="Times New Roman"/>
          <w:i/>
          <w:iCs/>
          <w:kern w:val="0"/>
          <w:sz w:val="28"/>
          <w:szCs w:val="28"/>
          <w:lang w:eastAsia="es-ES"/>
        </w:rPr>
        <w:t xml:space="preserve"> en el trabajo y la solidaridad de las personas que la integran y en la prevalencia del interés general."</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w:t>
      </w:r>
      <w:r w:rsidRPr="002D5C5B">
        <w:rPr>
          <w:rFonts w:eastAsia="Times New Roman" w:cs="Times New Roman"/>
          <w:b/>
          <w:bCs/>
          <w:i/>
          <w:iCs/>
          <w:kern w:val="0"/>
          <w:sz w:val="28"/>
          <w:szCs w:val="28"/>
          <w:lang w:eastAsia="es-ES"/>
        </w:rPr>
        <w:t xml:space="preserve"> Artículo 2o. Son fines esenciales del Estado</w:t>
      </w:r>
      <w:r w:rsidRPr="002D5C5B">
        <w:rPr>
          <w:rFonts w:eastAsia="Times New Roman" w:cs="Times New Roman"/>
          <w:i/>
          <w:iCs/>
          <w:kern w:val="0"/>
          <w:sz w:val="28"/>
          <w:szCs w:val="28"/>
          <w:lang w:eastAsia="es-ES"/>
        </w:rPr>
        <w:t xml:space="preserve">: servir a la  comunidad, promover la prosperidad general y </w:t>
      </w:r>
      <w:r w:rsidRPr="002D5C5B">
        <w:rPr>
          <w:rFonts w:eastAsia="Times New Roman" w:cs="Times New Roman"/>
          <w:b/>
          <w:bCs/>
          <w:i/>
          <w:iCs/>
          <w:kern w:val="0"/>
          <w:sz w:val="28"/>
          <w:szCs w:val="28"/>
          <w:lang w:eastAsia="es-ES"/>
        </w:rPr>
        <w:t>garantizar la efectividad de  los principios, derechos y deberes consagrados en la Constitución; facilitar la participación de todos en las decisiones que los afectan y en la vida económica, política, administrativa y cultural de la Nación;</w:t>
      </w:r>
      <w:r w:rsidRPr="002D5C5B">
        <w:rPr>
          <w:rFonts w:eastAsia="Times New Roman" w:cs="Times New Roman"/>
          <w:i/>
          <w:iCs/>
          <w:kern w:val="0"/>
          <w:sz w:val="28"/>
          <w:szCs w:val="28"/>
          <w:lang w:eastAsia="es-ES"/>
        </w:rPr>
        <w:t xml:space="preserve"> defender la independencia nacional, mantener la integridad  territorial y asegurar la convivencia pacífica y la vigencia de un orden justo."</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Como lo afirma Bobbi,  las sociedades modernas buscan actualmente los mejores medios para transitar hacia un </w:t>
      </w:r>
      <w:r w:rsidRPr="002D5C5B">
        <w:rPr>
          <w:rFonts w:eastAsia="Times New Roman" w:cs="Times New Roman"/>
          <w:b/>
          <w:bCs/>
          <w:kern w:val="0"/>
          <w:sz w:val="28"/>
          <w:szCs w:val="28"/>
          <w:lang w:eastAsia="es-ES"/>
        </w:rPr>
        <w:t xml:space="preserve">modelo de organización política en el que la democracia formal se vuelva más real, la democracia política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se extienda a la sociedad y la democracia representativa se complemen-</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lastRenderedPageBreak/>
        <w:t xml:space="preserve">te con mecanismos de democracia directa. </w:t>
      </w:r>
      <w:r w:rsidRPr="002D5C5B">
        <w:rPr>
          <w:rFonts w:eastAsia="Times New Roman" w:cs="Times New Roman"/>
          <w:kern w:val="0"/>
          <w:sz w:val="28"/>
          <w:szCs w:val="28"/>
          <w:lang w:eastAsia="es-ES"/>
        </w:rPr>
        <w:t>Se pretende pues, la complementación de los dos modelos -democracia representativa y directa-, aprovechando las virtudes del sistema representativo e incorporando las ventajas de la participación ciudadana,  todo lo cual estructura la base del esquema de "democracia participativa".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La concepción de participación democrática postula un vínculo estrecho entre los electores y los elegidos, que se traduce en la institucionalización del mandato imperativo, a consecuencia de lo cual se convierte en revocable. Además, incorpora mecanismos de participación como la consulta, el referendo, el plebiscito, la iniciativa ciudadana, etc., que hacen posible la intervención activa de los ciudadanos en la toma de decisiones.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En este marco de desarrollo de la interacción individuo-Sociedad-Estado,  la participación expresa un proceso social de intervención de los sujetos en la definición del destino colectivo.  De ahí que su dimensión dominante no se contraiga ni siquiera de manera prevalente al campo de  la participación política, pues se concibe y vivencia como un principio de organización y de injerencia activa de los individuos, que irradia todos  los procesos de toma de decisiones que tienen lugar en los distintos campos y esferas de la vida social.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La Constitución Política Colombiana  configura el proceso de expansión del  principio de participación y del mandato democrático, a otros campos distintos del electoral, en un vasto conjunto normativo cuya síntesis se presentó en la sentencia C-089 de 1994 que se cita, así:</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"Las relaciones entre el Estado y los particulares se desenvuelven en un marco jurídico democrático y participativo como claramente aparece en el preámbulo de la Constitución y es reiterado en el título I de los principios fundamentales. El artículo 1º de la Constitución define a Colombia como un estado </w:t>
      </w:r>
      <w:r w:rsidRPr="002D5C5B">
        <w:rPr>
          <w:rFonts w:eastAsia="Times New Roman" w:cs="Times New Roman"/>
          <w:i/>
          <w:iCs/>
          <w:kern w:val="0"/>
          <w:sz w:val="28"/>
          <w:szCs w:val="28"/>
          <w:lang w:eastAsia="es-ES"/>
        </w:rPr>
        <w:lastRenderedPageBreak/>
        <w:t xml:space="preserve">social de derecho organizado en forma de república democrática participativa y pluralista, mientras que el artículo 2º establece dentro de los fines esenciales del Estado el de "facilitar la participación de todos en las decisiones que los afectan y en la vida económica, política, administrativa y cultural de la Nación". Los principios de soberanía popular (CP art. 3º), de primacía de los derechos inalienables de la persona (CP art. 5º), de diversidad étnica y cultural (CP art. 7º) y de respeto a la autodeterminación de los pueblos (CP art. 9º) constituyen junto con los anteriores el ideario axiológico que identifica el sistema jurídico colombiano y le otorga su indiscutible carácter democrático y participativo, presente en los distintos escenarios, materias y procesos de la vida institucional y social del país.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En materia del ejercicio del poder político y social por parte de las personas, la Constitución de 1991 representa la transferencia de extensas facultades a los individuos y grupos sociales. El derecho a la igualdad, la libertad de expresión, el derecho de petición, el derecho de reunión, el derecho de información o el derecho de acceder a los documentos públicos, entre otros, permiten a los ciudadanos una mayor participación en el diseño y funcionamiento de las instituciones públicas. Los mecanismos de protección de los derechos fundamentales por su parte han obrado una redistribución del poder político en favor de toda la población con lo que se consolida y hace realidad la democracia participativa.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Los instrumentos de participación democrática garantizados en la Constitución no se limitan a la organización electoral sino que se extienden a todos los ámbitos de la vida individual, familiar, social y comunitaria.</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En el campo de la organización política electoral se amplían los mecanismos existentes antes de la expedición de la Carta de 1991. El artículo 40 consagra el derecho a participar en la conformación, ejercicio y control de poder político no sólo </w:t>
      </w:r>
      <w:r w:rsidRPr="002D5C5B">
        <w:rPr>
          <w:rFonts w:eastAsia="Times New Roman" w:cs="Times New Roman"/>
          <w:i/>
          <w:iCs/>
          <w:kern w:val="0"/>
          <w:sz w:val="28"/>
          <w:szCs w:val="28"/>
          <w:lang w:eastAsia="es-ES"/>
        </w:rPr>
        <w:lastRenderedPageBreak/>
        <w:t xml:space="preserve">mediante la facultad de elegir y ser elegido sino también a través del ejercicio de mecanismos de participación directa - votaciones, plebiscitos, referendos, consultas populares, cabildos abiertos, iniciativas legislativas y revocatoria del mandato (CP art. 103). Por otra parte, se asegura la participación de partidos y movimientos minoritarios en las mesas directivas de los cuerpos colegiados (CP art. 112) y se permite la participación de los partidos o movimientos políticos que no hacen parte del gobierno en los organismos electorales (CP art. 112). La Carta Política también establece el voto programático (CP art. 259) y adiciona los mecanismos de participación en el proceso de reforma constitucional -, permitiendo que grupos representativos de ciudadanos presenten proyectos de actos legislativos (CP art. 375) o soliciten someter a referendo las reformas constitucionales aprobadas por el Congreso en materia de derechos y garantías fundamentales o de procedimientos de participación popular (CP art. 377).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En cuanto al ejercicio de la función administrativa, se deberá dar participación efectiva a la mujer en los niveles decisorios de la administración (CP art. 40-7). Por mandato constitucional el legislador está llamado a organizar las formas y los sistemas de participación ciudadana que permitan vigilar la gestión pública en los diferentes niveles administrativos y sus resultados (CP art. 270).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Mención especial merece la proyección de la democracia participativa en el campo de los servicios públicos. Al Estado, con la participación de los particulares y de la comunidad, le ha sido confiada el incremento progresivo de la cobertura de la seguridad social (CP art. 48) y la prestación del servicio público de la salud (CP art. 49). La participación de la comunidad educativa en la dirección de las instituciones de educación (CP art. 68) y el fomento de las prácticas democráticas para el aprendizaje de los principios y valores de la participación (CP art. 41) son signos distintivos del servicio público de la educación. En general, la gestión y fiscalización de las empresas estatales de servicios públicos deberá ser determinada por ley (CP art. 369) de manera que se haga realidad la participación </w:t>
      </w:r>
      <w:r w:rsidRPr="002D5C5B">
        <w:rPr>
          <w:rFonts w:eastAsia="Times New Roman" w:cs="Times New Roman"/>
          <w:i/>
          <w:iCs/>
          <w:kern w:val="0"/>
          <w:sz w:val="28"/>
          <w:szCs w:val="28"/>
          <w:lang w:eastAsia="es-ES"/>
        </w:rPr>
        <w:lastRenderedPageBreak/>
        <w:t>de los miembros de la comunidad en las decisiones que más directamente los afectan.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A nivel de la rama legislativa del poder público se otorga a los grupos significativos de ciudadanos la posibilidad de presentar proyectos de ley o de reforma constitucional (CP art. 155) y de participar a través de organizaciones de consumidores y usuarios en el estudio de las disposiciones que les conciernan en materia del control de calidad de los bienes y servicios ofrecidos y prestados a la comunidad (CP art. 78).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La democratización de la función pública también se extiende a la administración de justicia de forma que los particulares pueden ser investidos transitoriamente de esta función en condición de conciliadores o árbitros habilitados por las partes para proferir fallos en derecho o en equidad (CP art. 116). Cabe resaltar la expansión de los mecanismos de participación ciudadana en los procesos de constitucionalidad. Estos no se limitan ya exclusivamente al ejercicio de la acción pública de inexequibilidad sino que se amplían permitiendo la intervención de cualquier ciudadano en los procesos promovidos por otros o en aquellos adelantados por la Corte Constitucional en ejercicio de las funciones a ella confiadas (CP arts. 241 y 242).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En lo que respecta al régimen territorial, la Constitución hace extensivo el principio democrático a la órbita departamental y municipal mediante la elección directa de alcaldes y gobernadores (CP arts. 303 y 314), la realización de consultas populares a iniciativa de los respectivos jefes del ente territorial (CP art. 105), la participación ciudadana en los asuntos públicos de carácter local (CP art. 314), la participación de las juntas administradoras locales en los planes y programas municipales de desarrollo económico y social, y la participación de los representantes de las respectivas comunidades indígenas en la conformación y el gobierno de los territorios indígenas, especialmente en lo que concierne a  la explotación de los recursos naturales (CP arts. 229 y 230).</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lastRenderedPageBreak/>
        <w:t>En materia económica, presupuestal y de planeación también ha operado un fenómeno de proliferación de espacios y mecanismos de participación democrática. Superando la antinomía entre capital y trabajo, la Constitución otorga al legislador la posibilidad de establecer estímulos y medios para que los trabajadores participen en la gestión de las empresas (CP art. 57). El Estado, por su parte, en los procesos de privatización de las entidades en las que tiene participación deberá tomar las medidas conducentes para democratizar la titularidad de las acciones (CP art. 60). Igualmente, es deber del Estado promover el acceso de los trabajadores agrarios a la propiedad de la tierra (CP art. 64) y garantizar la igualdad de oportunidades en el uso del espectro electromagnético, interviniendo para evitar prácticas monopolísticas (CP art. 75). De manera deliberada, el Constituyente ha buscado la democratización de la sociedad colombiana y la promoción de las condiciones para que la igualdad sea real y efectiva (CP arts. 1º y 13) al acoger como criterio para la distribución del gasto público y la participación en los ingresos corrientes de la  Nación aquél que tiene en cuenta el número de personas con necesidades básicas insatisfechas (CP arts. 350 y 357). Por su parte el Legislador es responsable de la determinación de los procedimientos conforme a los cuales se hará efectiva la participación ciudadana en la discusión de los planes de desarrollo (CP art. 342). A su vez, diversos sectores económicos, sociales, ecológicos, comunitarios y culturales integrarán junto con representantes de las entidades territoriales el Consejo Nacional de Planeación, organismo de carácter consultivo y foro para la discusión del plan nacional de desarrollo (CP art. 340).</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En cuanto a la democratización de las organizaciones privadas, la Constitución exige de los colegios profesionales, de los sindicatos y de los gremios una estructura interna y un funcionamiento acordes con los principios democráticos (CP arts. 26 y 39), y asimismo obliga a las organizaciones deportivas a adoptar una estructura y propiedad democráticas (CP art. 52). Es deber del Estado contribuir a la constitución de mecanismos democráticos que operen dentro de las asociaciones profesionales, cívicas, sindicales, comunitarias, juveniles, benéficas o de utilidad común no gubernamentales de manera </w:t>
      </w:r>
      <w:r w:rsidRPr="002D5C5B">
        <w:rPr>
          <w:rFonts w:eastAsia="Times New Roman" w:cs="Times New Roman"/>
          <w:i/>
          <w:iCs/>
          <w:kern w:val="0"/>
          <w:sz w:val="28"/>
          <w:szCs w:val="28"/>
          <w:lang w:eastAsia="es-ES"/>
        </w:rPr>
        <w:lastRenderedPageBreak/>
        <w:t>que se ejerza un control y vigilancia más efectivos de la gestión pública desarrollada por aquéllas (CP art. 103).</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El principio de democracia participativa no sólo permea el ejercicio del poder público y social, sino que además penetra ámbitos de la vida privada anteriormente excluidos de la regulación estatal. En efecto, la participación en la vida política, cívica y comunitaria del país es elevada al estatus de deber constitucional de la persona y del ciudadano (CP art. 95-5). De otra parte, la igualdad de derechos y deberes de la pareja se erige como fundamento de las relaciones familiares, fomentando el respeto recíproco y castigando cualquier forma de violencia destructiva de su armonía y unidad (CP art. 42). Adicionalmente, el Estado y la sociedad deben garantizar la participación activa de los jóvenes en los organismos públicos y privados que tengan a su cargo la protección, educación y progreso de la juventud (CP art. 45).</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Por último, el legislador está llamado a garantizar la participación de la comunidad en la toma de decisiones que puedan afectar el derecho de todas las personas a gozar de un medio ambiente sano (CP art. 79).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La breve relación anterior de las normas constitucionales sobre las que se edifica la democracia participativa, es suficiente para comprender que el </w:t>
      </w:r>
      <w:r w:rsidRPr="002D5C5B">
        <w:rPr>
          <w:rFonts w:eastAsia="Times New Roman" w:cs="Times New Roman"/>
          <w:b/>
          <w:bCs/>
          <w:i/>
          <w:iCs/>
          <w:kern w:val="0"/>
          <w:sz w:val="28"/>
          <w:szCs w:val="28"/>
          <w:lang w:eastAsia="es-ES"/>
        </w:rPr>
        <w:t>principio democrático</w:t>
      </w:r>
      <w:r w:rsidRPr="002D5C5B">
        <w:rPr>
          <w:rFonts w:eastAsia="Times New Roman" w:cs="Times New Roman"/>
          <w:i/>
          <w:iCs/>
          <w:kern w:val="0"/>
          <w:sz w:val="28"/>
          <w:szCs w:val="28"/>
          <w:lang w:eastAsia="es-ES"/>
        </w:rPr>
        <w:t xml:space="preserve"> que la Carta prohija es a la vez universal y expansivo. Se dice que </w:t>
      </w:r>
      <w:r w:rsidRPr="002D5C5B">
        <w:rPr>
          <w:rFonts w:eastAsia="Times New Roman" w:cs="Times New Roman"/>
          <w:i/>
          <w:iCs/>
          <w:kern w:val="0"/>
          <w:sz w:val="28"/>
          <w:szCs w:val="28"/>
          <w:u w:val="single"/>
          <w:lang w:eastAsia="es-ES"/>
        </w:rPr>
        <w:t>es universal</w:t>
      </w:r>
      <w:r w:rsidRPr="002D5C5B">
        <w:rPr>
          <w:rFonts w:eastAsia="Times New Roman" w:cs="Times New Roman"/>
          <w:i/>
          <w:iCs/>
          <w:kern w:val="0"/>
          <w:sz w:val="28"/>
          <w:szCs w:val="28"/>
          <w:lang w:eastAsia="es-ES"/>
        </w:rPr>
        <w:t xml:space="preserve"> en la medida en que compromete variados escenarios, procesos y lugares tanto públicos como privados y también porque la noción de política que lo sustenta se nutre de todo lo que vitalmente pueda interesar a la persona, a la comunidad y al estado y sea por tanto susceptible de afectar la distribución, control y asignación de poder social. El</w:t>
      </w:r>
      <w:r w:rsidRPr="002D5C5B">
        <w:rPr>
          <w:rFonts w:eastAsia="Times New Roman" w:cs="Times New Roman"/>
          <w:b/>
          <w:bCs/>
          <w:i/>
          <w:iCs/>
          <w:kern w:val="0"/>
          <w:sz w:val="28"/>
          <w:szCs w:val="28"/>
          <w:lang w:eastAsia="es-ES"/>
        </w:rPr>
        <w:t xml:space="preserve"> principio democrático</w:t>
      </w:r>
      <w:r w:rsidRPr="002D5C5B">
        <w:rPr>
          <w:rFonts w:eastAsia="Times New Roman" w:cs="Times New Roman"/>
          <w:i/>
          <w:iCs/>
          <w:kern w:val="0"/>
          <w:sz w:val="28"/>
          <w:szCs w:val="28"/>
          <w:lang w:eastAsia="es-ES"/>
        </w:rPr>
        <w:t xml:space="preserve"> </w:t>
      </w:r>
      <w:r w:rsidRPr="002D5C5B">
        <w:rPr>
          <w:rFonts w:eastAsia="Times New Roman" w:cs="Times New Roman"/>
          <w:i/>
          <w:iCs/>
          <w:kern w:val="0"/>
          <w:sz w:val="28"/>
          <w:szCs w:val="28"/>
          <w:u w:val="single"/>
          <w:lang w:eastAsia="es-ES"/>
        </w:rPr>
        <w:t>es expansivo</w:t>
      </w:r>
      <w:r w:rsidRPr="002D5C5B">
        <w:rPr>
          <w:rFonts w:eastAsia="Times New Roman" w:cs="Times New Roman"/>
          <w:i/>
          <w:iCs/>
          <w:kern w:val="0"/>
          <w:sz w:val="28"/>
          <w:szCs w:val="28"/>
          <w:lang w:eastAsia="es-ES"/>
        </w:rPr>
        <w:t xml:space="preserve"> pues su dinámica lejos de ignorar el conflicto social lo encauza a partir del respeto y constante reivindicación de un mínimo de democracia política y social que, de conformidad con su ideario, ha de ampliarse progresivamente conquistando nuevos ámbitos y profundizando permanentemente </w:t>
      </w:r>
      <w:r w:rsidRPr="002D5C5B">
        <w:rPr>
          <w:rFonts w:eastAsia="Times New Roman" w:cs="Times New Roman"/>
          <w:i/>
          <w:iCs/>
          <w:kern w:val="0"/>
          <w:sz w:val="28"/>
          <w:szCs w:val="28"/>
          <w:lang w:eastAsia="es-ES"/>
        </w:rPr>
        <w:lastRenderedPageBreak/>
        <w:t xml:space="preserve">su vigencia, lo que demanda por parte de los principales actores públicos y privados un denodado esfuerzo para su efectiva construcción.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La interpretación constitucional encuentra en el principio democrático una pauta inapreciable para resolver dudas o colmar lagunas que puedan surgir al examinar o aplicar un precepto. En efecto, a la luz de la Constitución la interpretación que ha de primar será siempre la que realice más acabadamente el principio democrático, ya sea exigiendo el respeto a un mínimo de democracia o bien extendiendo su imperio a un nuevo ámbito.</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El principio de participación  democrática expresa no sólo un sistema de toma de decisiones, sino un modelo de comportamiento social y político, fundamentado en los principios del pluralismo, la tolerancia, la protección de los derechos y libertades así como en una gran responsabilidad de los ciudadanos en la definición del destino colectivo.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El concepto de democracia participativa lleva ínsita la aplicación de los principios democráticos que informan la práctica política a esferas diferentes de la electoral. Comporta una revaloración y un dimensionamiento vigoroso del concepto de ciudadano y un replanteamiento de su papel en la vida nacional.</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No comprende simplemente la consagración de mecanismos para que los ciudadanos tomen decisiones en referendos o en consultas populares, o para que revoquen el mandato de quienes han sido elegidos, sino que implica adicionalmente que el ciudadano puede participar permanentemente en los procesos decisorios no electorales que incidirán significativamente en el rumbo de su vida. Se busca así fortalecer los canales de representación, democratizarlos y promover un pluralismo más equilibrado y menos desigual.</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lastRenderedPageBreak/>
        <w:t>La participación ciudadana en escenarios distintos del electoral  alimenta la preocupación y el interés de la ciudadanía por los problemas colectivos; contribuye a la formación de unos ciudadanos capaces de interesarse de manera sostenida en los procesos gubernamentales y, adicionalmente, hace más viable la realización del ideal de que cada ciudadano tenga iguales oportunidades para lograr el desarrollo personal al cual aspira y tiene derecho.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En la democracia participativa el pueblo no sólo elige sus representantes, por medio del voto, sino que tiene la posibilidad de intervenir directamente en la toma de ciertas decisiones, así como la de dejar sin efecto o modificar las que  sus representantes en las corporaciones públicas  hayan adoptado, ya sea por convocatoria o por su propia iniciativa, y la de revocarle  el mandato a quienes ha elegido.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En síntesis:  la participación concebida dentro del sistema democrático a que se ha hecho referencia, inspira el nuevo marco sobre el cual se estructura el sistema constitucional del Estado colombiano. Esta implica la ampliación cuantitativa de oportunidades reales de participación ciudadana,  así como su recomposición cualitativa en forma que, además del aspecto político electoral, su espectro se proyecte a los planos de lo individual, familiar, económico y social.</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De otro lado, en el ámbito de los derechos puramente políticos, el principio fundamental de la democracia participativa invocado en el Preámbulo y reforzado en los artículos 1o. y 2o. de la Constitución Política de 1991, opera también  una significativa transformación que recoge su artículo 40.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En efecto, el concepto inicial que restringía los derechos políticos a "elegir y ser elegido", se supera y adiciona con otra importante dimensión  del derecho a participar en la conformación, ejercicio y control del poder político. A saber,  la facultad de tomar parte en elecciones, plebiscitos, referendos, consultas populares y otras formas de participación; constituir partidos, movimientos y agrupaciones políticas; revocar el mandato de los elegidos, tener iniciativa en las corporaciones </w:t>
      </w:r>
      <w:r w:rsidRPr="002D5C5B">
        <w:rPr>
          <w:rFonts w:eastAsia="Times New Roman" w:cs="Times New Roman"/>
          <w:kern w:val="0"/>
          <w:sz w:val="28"/>
          <w:szCs w:val="28"/>
          <w:lang w:eastAsia="es-ES"/>
        </w:rPr>
        <w:lastRenderedPageBreak/>
        <w:t>públicas e interponer acciones públicas en defensa de la Constitución y de la ley.</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Por otra parte, el fortalecimiento de la democracia participativa en el plano político, trae consigo la consagración en el artículo 103  de la Carta de un conjunto de mecanismos de participación ciudadana con los siguientes objetivos: a) realizar el ideal del estado democrático de derecho, de permitir el acceso de todo ciudadano a los procesos de toma de decisiones políticas; b) permitir el ejercicio de un control político, moral y jurídico de los electores por parte de los elegidos, sin intermediarios, con lo que se sanciona eficazmente la corrupción administrativa y el uso del poder en interés particular; c) hacer posible la construcción de un sistema político abierto y libre, donde el ciudadano tenga canales efectivos de expresión, que no excedan los límites de lo razonable y, d) propender por la solución de conflictos entre los órganos del poder público, acudiendo a la instancia política del electorado.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Tales mecanismos de participación democrática, en el ámbito de lo político, conforme al ya citado artículo 103 son: el voto, el plebiscito, el referendo, la consulta popular, el cabildo abierto, la iniciativa legislativa y la revocatoria del mandato. Su desarrollo normativo constituye el objeto del proyecto materia de  la presente revisión.</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Tercera.   Las leyes Estatutarias.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En sentencias   C-01</w:t>
      </w:r>
    </w:p>
    <w:p w:rsidR="002D5C5B" w:rsidRPr="002D5C5B" w:rsidRDefault="002D5C5B" w:rsidP="002D5C5B">
      <w:pPr>
        <w:spacing w:before="100" w:beforeAutospacing="1" w:after="100" w:afterAutospacing="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C-08 y C-088</w:t>
      </w:r>
    </w:p>
    <w:p w:rsidR="002D5C5B" w:rsidRPr="002D5C5B" w:rsidRDefault="002D5C5B" w:rsidP="002D5C5B">
      <w:pPr>
        <w:spacing w:before="100" w:beforeAutospacing="1" w:after="100" w:afterAutospacing="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 de 1994,  la Corte Constitucional ha tenido oportunidad de examinar los elementos esenciales que en el caso colombiano, caracterizan las leyes estatutarias. En dichos pronunciamientos, además ha expuesto su criterio </w:t>
      </w:r>
      <w:r w:rsidRPr="002D5C5B">
        <w:rPr>
          <w:rFonts w:eastAsia="Times New Roman" w:cs="Times New Roman"/>
          <w:kern w:val="0"/>
          <w:sz w:val="28"/>
          <w:szCs w:val="28"/>
          <w:lang w:eastAsia="es-ES"/>
        </w:rPr>
        <w:lastRenderedPageBreak/>
        <w:t>sobre el tipo y alcance del control de constitucionalidad que sobre ellas ejerce.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Como quiera que su pensamiento sobre estos aspectos ya ha sido dilucidado en los fallos que se citan, no es del caso volver en esta oportunidad sobre los mismos, toda vez que ellos mantienen plena validez respecto del caso presente.</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Basta al efecto recordar que las leyes estatutarias, consagradas constitucionalmente por los artículos 152 y 153 de la Carta Política de 1991, se caracterizan por tener un rango constitucional superior al de las demás leyes y una categoría especial dentro del ordenamiento constitucional, tanto por su contenido material como por el trámite a seguirse en su formación. Ciertamente, el Constituyente les confirió: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"un rango superior a la ley ordinaria, estabilidad y permanencia proporcionada por su particular sistema de aprobación, modificación y derogación; por su trámite excepcional, que no podrá exceder de una legislatura, y el requisito de revisión previa de constitucionalidad del  proyecto antes de su perfeccionamiento</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Cuarta.- El  trámite del proyecto de ley estatutaria en referencia.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Concierne a la Corte, en primer lugar, verificar si el trámite impartido a la ley estatutaria sobre mecanismos de participación ciudadana satisface las exigencias constitucionales previstas en los artículos 152 y 153 de la Carta.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lastRenderedPageBreak/>
        <w:t>a) La materia.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Los preceptos integrantes del proyecto de ley estatutaria que se estudia, son todos relativos  a instituciones y mecanismos de participación ciudadana. En tal virtud, por este aspecto se ajusta al literal d) del artículo 152 de la Carta,  en el que se determina  que esta materia ha de ser objeto de regulación a través de esta particular modalidad normativa.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b) Tramitación en una sola legislatura ordinaria.</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El proyecto de ley estatutaria que se examina, cumple la exigencia constitucional contemplada en el artículo 153 de la Carta, como quiera que se tramitó en una sola legislatura al originarse el 28 de julio de 1992, fecha en que fue sometido a la consideración del Congreso por el Gobierno Nacional y culminar el 19 de junio de 1993, fecha en la cual la Plenaria del Senado de la República, aprobó el informe de la Comisión Accidental (Gaceta del Congreso No. 218 de junio 19 de 1993, p. 9).</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c) El procedimiento seguido en el Congreso para la formación del proyecto de ley estatutaria.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Por lo que hace al proceso de formación del proyecto de  ley estatutaria que es materia de revisión, en los antecedentes legislativos que remitieron tanto el Senado de la República como la Cámara de Representantes en cumplimiento de los decretos de pruebas ordenados por el Magistrado Ponente y que obran en las presentes diligencias, constan los siguientes hechos atinentes a su tramitación:</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Symbol" w:eastAsia="Times New Roman" w:hAnsi="Symbol" w:cs="Times New Roman"/>
          <w:kern w:val="0"/>
          <w:sz w:val="30"/>
          <w:szCs w:val="30"/>
          <w:lang w:eastAsia="es-ES"/>
        </w:rPr>
        <w:t></w:t>
      </w:r>
      <w:r w:rsidRPr="002D5C5B">
        <w:rPr>
          <w:rFonts w:eastAsia="Times New Roman" w:cs="Times New Roman"/>
          <w:kern w:val="0"/>
          <w:sz w:val="28"/>
          <w:szCs w:val="28"/>
          <w:lang w:eastAsia="es-ES"/>
        </w:rPr>
        <w:t xml:space="preserve"> El Proyecto de Ley fue sometido a consideración del Congreso de la República por el Ministro de Gobierno de entonces, doctor Humberto De La Calle Lombana, el veintiocho (28) de julio de mil novecientos noventa y dos (1992), siendo presentado al Senado de la República. </w:t>
      </w:r>
      <w:r w:rsidRPr="002D5C5B">
        <w:rPr>
          <w:rFonts w:eastAsia="Times New Roman" w:cs="Times New Roman"/>
          <w:kern w:val="0"/>
          <w:sz w:val="28"/>
          <w:szCs w:val="28"/>
          <w:lang w:eastAsia="es-ES"/>
        </w:rPr>
        <w:lastRenderedPageBreak/>
        <w:t>Ese mismo día el Secretario General de esa Corporación lo envió al Presidente del Senado para que se dispusiera su reparto en los términos del Reglamento, quien en esa misma fecha lo remitió a la Comisión Primera Constitucional Permanente del Senado, al tiempo que dispuso que se ordenara su publicación, la cual tuvo lugar en la Gaceta del Congreso número 23 del 11 de agosto de 1992.</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Symbol" w:eastAsia="Times New Roman" w:hAnsi="Symbol" w:cs="Times New Roman"/>
          <w:kern w:val="0"/>
          <w:sz w:val="10"/>
          <w:szCs w:val="10"/>
          <w:lang w:eastAsia="es-ES"/>
        </w:rPr>
        <w:t></w:t>
      </w:r>
      <w:r w:rsidRPr="002D5C5B">
        <w:rPr>
          <w:rFonts w:eastAsia="Times New Roman" w:cs="Times New Roman"/>
          <w:kern w:val="0"/>
          <w:sz w:val="28"/>
          <w:szCs w:val="28"/>
          <w:lang w:eastAsia="es-ES"/>
        </w:rPr>
        <w:t xml:space="preserve"> La Presidencia de la Comisión Primera Constitucional Permanente del Senado designó como Ponente al Senador Rafael Amador, el treinta (30) de julio de mil novecientos noventa y dos (1992), señalándole ocho (8) días de término para que rindiese el informe correspondiente.</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Symbol" w:eastAsia="Times New Roman" w:hAnsi="Symbol" w:cs="Times New Roman"/>
          <w:kern w:val="0"/>
          <w:sz w:val="10"/>
          <w:szCs w:val="10"/>
          <w:lang w:eastAsia="es-ES"/>
        </w:rPr>
        <w:t></w:t>
      </w:r>
      <w:r w:rsidRPr="002D5C5B">
        <w:rPr>
          <w:rFonts w:eastAsia="Times New Roman" w:cs="Times New Roman"/>
          <w:kern w:val="0"/>
          <w:sz w:val="28"/>
          <w:szCs w:val="28"/>
          <w:lang w:eastAsia="es-ES"/>
        </w:rPr>
        <w:t xml:space="preserve"> En la Gaceta del Congreso número 156 del 13 de noviembre de 1992, se publicó el Proyecto de Ley en referencia junto con el pliego de modificaciones.</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Symbol" w:eastAsia="Times New Roman" w:hAnsi="Symbol" w:cs="Times New Roman"/>
          <w:kern w:val="0"/>
          <w:sz w:val="10"/>
          <w:szCs w:val="10"/>
          <w:lang w:eastAsia="es-ES"/>
        </w:rPr>
        <w:t></w:t>
      </w:r>
      <w:r w:rsidRPr="002D5C5B">
        <w:rPr>
          <w:rFonts w:eastAsia="Times New Roman" w:cs="Times New Roman"/>
          <w:kern w:val="0"/>
          <w:sz w:val="28"/>
          <w:szCs w:val="28"/>
          <w:lang w:eastAsia="es-ES"/>
        </w:rPr>
        <w:t xml:space="preserve"> El Proyecto fue discutido en la Comisión Primera Constitucional Permanente del Senado en el curso de las sesiones que tuvieron lugar los días dos (2) de diciembre de mil novecientos noventa y dos (1992), tres (3), veinticinco (25) y treinta (30) de marzo de mil novecientos noventa y tres (1993), primero (1o.) y trece (13) de abril de mil novecientos noventa y tres (1993), según consta en las actas 25, 3, 6, 7, 9 y 10 respectivamente, siendo aprobado en dicha Comisión en la sesión del trece (13) de abril de mil novecientos noventa y tres (1993), según consta en el acta número 10 de la misma fecha, por mayoría absoluta de sus miembros, hecho que certificó el Secretario General de dicha Comisión en oficio número 32 del 2 de septiembre de 1993 (folios 671 y 672).</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Symbol" w:eastAsia="Times New Roman" w:hAnsi="Symbol" w:cs="Times New Roman"/>
          <w:kern w:val="0"/>
          <w:sz w:val="10"/>
          <w:szCs w:val="10"/>
          <w:lang w:eastAsia="es-ES"/>
        </w:rPr>
        <w:t></w:t>
      </w:r>
      <w:r w:rsidRPr="002D5C5B">
        <w:rPr>
          <w:rFonts w:eastAsia="Times New Roman" w:cs="Times New Roman"/>
          <w:kern w:val="0"/>
          <w:sz w:val="28"/>
          <w:szCs w:val="28"/>
          <w:lang w:eastAsia="es-ES"/>
        </w:rPr>
        <w:t xml:space="preserve"> En la misma fecha, la Comisión designó al Senador Rafael Amador como Ponente para que rindiera el respectivo informe de ponencia ante la Plenaria del Senado (folios 410 y 726).</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Symbol" w:eastAsia="Times New Roman" w:hAnsi="Symbol" w:cs="Times New Roman"/>
          <w:kern w:val="0"/>
          <w:sz w:val="10"/>
          <w:szCs w:val="10"/>
          <w:lang w:eastAsia="es-ES"/>
        </w:rPr>
        <w:lastRenderedPageBreak/>
        <w:t></w:t>
      </w:r>
      <w:r w:rsidRPr="002D5C5B">
        <w:rPr>
          <w:rFonts w:eastAsia="Times New Roman" w:cs="Times New Roman"/>
          <w:kern w:val="0"/>
          <w:sz w:val="28"/>
          <w:szCs w:val="28"/>
          <w:lang w:eastAsia="es-ES"/>
        </w:rPr>
        <w:t xml:space="preserve"> En la Gaceta del Congreso número 100 del 28 de abril de 1993 se publica la ponencia para segundo debate del Proyecto de Ley número 92/92 Senado.</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Symbol" w:eastAsia="Times New Roman" w:hAnsi="Symbol" w:cs="Times New Roman"/>
          <w:kern w:val="0"/>
          <w:sz w:val="10"/>
          <w:szCs w:val="10"/>
          <w:lang w:eastAsia="es-ES"/>
        </w:rPr>
        <w:t></w:t>
      </w:r>
      <w:r w:rsidRPr="002D5C5B">
        <w:rPr>
          <w:rFonts w:eastAsia="Times New Roman" w:cs="Times New Roman"/>
          <w:kern w:val="0"/>
          <w:sz w:val="28"/>
          <w:szCs w:val="28"/>
          <w:lang w:eastAsia="es-ES"/>
        </w:rPr>
        <w:t xml:space="preserve"> Conforme a certificación remitida a esta Corporación el 20 de enero del presente año por el Secretario General del Senado de la República, el Proyecto fue considerado y aprobado por la Plenaria del Senado en la sesión ordinaria que se efectuó el once (11) de mayo de mil novecientos noventa y tres (1993), cuya acta número 57 se publicó en la Gaceta del Congreso número 136 de mayo 18 del mismo año (folios 975, 457, 409 y 410).</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Symbol" w:eastAsia="Times New Roman" w:hAnsi="Symbol" w:cs="Times New Roman"/>
          <w:kern w:val="0"/>
          <w:sz w:val="10"/>
          <w:szCs w:val="10"/>
          <w:lang w:eastAsia="es-ES"/>
        </w:rPr>
        <w:t></w:t>
      </w:r>
      <w:r w:rsidRPr="002D5C5B">
        <w:rPr>
          <w:rFonts w:eastAsia="Times New Roman" w:cs="Times New Roman"/>
          <w:kern w:val="0"/>
          <w:sz w:val="28"/>
          <w:szCs w:val="28"/>
          <w:lang w:eastAsia="es-ES"/>
        </w:rPr>
        <w:t xml:space="preserve"> El texto definitivo del Proyecto de Ley fue publicado en la Gaceta del Congreso número 138 del 18 de mayo de 1993 (folio 987).</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Symbol" w:eastAsia="Times New Roman" w:hAnsi="Symbol" w:cs="Times New Roman"/>
          <w:kern w:val="0"/>
          <w:sz w:val="10"/>
          <w:szCs w:val="10"/>
          <w:lang w:eastAsia="es-ES"/>
        </w:rPr>
        <w:t></w:t>
      </w:r>
      <w:r w:rsidRPr="002D5C5B">
        <w:rPr>
          <w:rFonts w:eastAsia="Times New Roman" w:cs="Times New Roman"/>
          <w:kern w:val="0"/>
          <w:sz w:val="28"/>
          <w:szCs w:val="28"/>
          <w:lang w:eastAsia="es-ES"/>
        </w:rPr>
        <w:t xml:space="preserve"> El referido proyecto fue enviado el 13 de mayo de 1993 a la Cámara de Representantes, en donde se radicó como Proyecto 282/93. Ese mismo día, el Secretario General de esa Corporación lo envió al Presidente de la misma, con el propósito de que dispusiera su reparto en los términos del Reglamento, para lo cual ese mismo día procedió a ordenar su remisión a la Comisión Primera Constitucional Permanente.</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Symbol" w:eastAsia="Times New Roman" w:hAnsi="Symbol" w:cs="Times New Roman"/>
          <w:kern w:val="0"/>
          <w:sz w:val="10"/>
          <w:szCs w:val="10"/>
          <w:lang w:eastAsia="es-ES"/>
        </w:rPr>
        <w:t></w:t>
      </w:r>
      <w:r w:rsidRPr="002D5C5B">
        <w:rPr>
          <w:rFonts w:eastAsia="Times New Roman" w:cs="Times New Roman"/>
          <w:kern w:val="0"/>
          <w:sz w:val="28"/>
          <w:szCs w:val="28"/>
          <w:lang w:eastAsia="es-ES"/>
        </w:rPr>
        <w:t xml:space="preserve"> El citado proyecto se recibió en la Comisión Primera Constitucional de la Cámara de Representantes, el diez y nueve (19) de mayo de mil novecientos noventa y tres (1993), fecha en la cual pasó a la Presidencia de la misma para efectos de la designación de Ponente, designándose el veinte (20) del mismo mes como tales a los Representantes Yolima Espinosa Vera y Guido Echeverry Piedrahita, con un plazo de diez (10) días para rendir informe.</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Symbol" w:eastAsia="Times New Roman" w:hAnsi="Symbol" w:cs="Times New Roman"/>
          <w:kern w:val="0"/>
          <w:sz w:val="10"/>
          <w:szCs w:val="10"/>
          <w:lang w:eastAsia="es-ES"/>
        </w:rPr>
        <w:t></w:t>
      </w:r>
      <w:r w:rsidRPr="002D5C5B">
        <w:rPr>
          <w:rFonts w:eastAsia="Times New Roman" w:cs="Times New Roman"/>
          <w:kern w:val="0"/>
          <w:sz w:val="28"/>
          <w:szCs w:val="28"/>
          <w:lang w:eastAsia="es-ES"/>
        </w:rPr>
        <w:t xml:space="preserve"> La ponencia para primer debate se publicó el veintisiete (27) de mayo de mil novecientos noventa y tres (1993), en la Gaceta del Congreso número 175 de 1993. La Comisión Primera Constitucional Permanente de la Cámara de Representantes aprobó el proyecto conforme al pliego de modificaciones presentado por los ponentes el dos (2) de junio de mil novecientos noventa y tres (1993), con un </w:t>
      </w:r>
      <w:r w:rsidRPr="002D5C5B">
        <w:rPr>
          <w:rFonts w:eastAsia="Times New Roman" w:cs="Times New Roman"/>
          <w:kern w:val="0"/>
          <w:sz w:val="28"/>
          <w:szCs w:val="28"/>
          <w:lang w:eastAsia="es-ES"/>
        </w:rPr>
        <w:lastRenderedPageBreak/>
        <w:t>quórum deliberatorio de veintitres (23) Representantes y decisorio de  veintiocho (28).</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Symbol" w:eastAsia="Times New Roman" w:hAnsi="Symbol" w:cs="Times New Roman"/>
          <w:kern w:val="0"/>
          <w:sz w:val="10"/>
          <w:szCs w:val="10"/>
          <w:lang w:eastAsia="es-ES"/>
        </w:rPr>
        <w:t></w:t>
      </w:r>
      <w:r w:rsidRPr="002D5C5B">
        <w:rPr>
          <w:rFonts w:eastAsia="Times New Roman" w:cs="Times New Roman"/>
          <w:kern w:val="0"/>
          <w:sz w:val="28"/>
          <w:szCs w:val="28"/>
          <w:lang w:eastAsia="es-ES"/>
        </w:rPr>
        <w:t xml:space="preserve"> En esa misma fecha, la Comisión Primera Constitucional Permanente de la Cámara de Representantes dispuso que para los efectos del segundo debate de Plenaria, actuasen como ponentes quienes lo fueron en el primer debate.</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Symbol" w:eastAsia="Times New Roman" w:hAnsi="Symbol" w:cs="Times New Roman"/>
          <w:kern w:val="0"/>
          <w:sz w:val="10"/>
          <w:szCs w:val="10"/>
          <w:lang w:eastAsia="es-ES"/>
        </w:rPr>
        <w:t></w:t>
      </w:r>
      <w:r w:rsidRPr="002D5C5B">
        <w:rPr>
          <w:rFonts w:eastAsia="Times New Roman" w:cs="Times New Roman"/>
          <w:kern w:val="0"/>
          <w:sz w:val="28"/>
          <w:szCs w:val="28"/>
          <w:lang w:eastAsia="es-ES"/>
        </w:rPr>
        <w:t xml:space="preserve"> El once (11) de junio de mil novecientos noventa y tres (1993) se remitió  el proyecto al Secretario General de la Cámara de Representantes para efectos de proseguir su trámite en la Plenaria de la misma Corporación.</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Symbol" w:eastAsia="Times New Roman" w:hAnsi="Symbol" w:cs="Times New Roman"/>
          <w:kern w:val="0"/>
          <w:sz w:val="10"/>
          <w:szCs w:val="10"/>
          <w:lang w:eastAsia="es-ES"/>
        </w:rPr>
        <w:t></w:t>
      </w:r>
      <w:r w:rsidRPr="002D5C5B">
        <w:rPr>
          <w:rFonts w:eastAsia="Times New Roman" w:cs="Times New Roman"/>
          <w:kern w:val="0"/>
          <w:sz w:val="28"/>
          <w:szCs w:val="28"/>
          <w:lang w:eastAsia="es-ES"/>
        </w:rPr>
        <w:t xml:space="preserve"> La ponencia para segundo debate en la Plenaria de la Cámara de Representantes se publicó en la Gaceta del Congreso número 198 de junio quince (15) de mil novecientos noventa y tres (1993).</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Symbol" w:eastAsia="Times New Roman" w:hAnsi="Symbol" w:cs="Times New Roman"/>
          <w:kern w:val="0"/>
          <w:sz w:val="10"/>
          <w:szCs w:val="10"/>
          <w:lang w:eastAsia="es-ES"/>
        </w:rPr>
        <w:t></w:t>
      </w:r>
      <w:r w:rsidRPr="002D5C5B">
        <w:rPr>
          <w:rFonts w:eastAsia="Times New Roman" w:cs="Times New Roman"/>
          <w:kern w:val="0"/>
          <w:sz w:val="28"/>
          <w:szCs w:val="28"/>
          <w:lang w:eastAsia="es-ES"/>
        </w:rPr>
        <w:t xml:space="preserve"> En la sesión plenaria efectuada el diez y seis (16) de junio de mil novecientos noventa y tres (1993), se aprobó la mayor parte del articulado del proyecto, según consta en la publicación efectuada en la Gaceta del Congreso No. 237 del diez y nueve (19) de junio de mil novecientos noventa y tres (1993). </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Symbol" w:eastAsia="Times New Roman" w:hAnsi="Symbol" w:cs="Times New Roman"/>
          <w:kern w:val="0"/>
          <w:sz w:val="10"/>
          <w:szCs w:val="10"/>
          <w:lang w:eastAsia="es-ES"/>
        </w:rPr>
        <w:t></w:t>
      </w:r>
      <w:r w:rsidRPr="002D5C5B">
        <w:rPr>
          <w:rFonts w:eastAsia="Times New Roman" w:cs="Times New Roman"/>
          <w:kern w:val="0"/>
          <w:sz w:val="28"/>
          <w:szCs w:val="28"/>
          <w:lang w:eastAsia="es-ES"/>
        </w:rPr>
        <w:t xml:space="preserve"> En la referida Gaceta, consta que en la misma sesión se acordó nombrar una Comisión Accidental de Senado y Cámara para conciliar las diferencias existentes entre las proposiciones de dichas cámaras legislativas.</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Symbol" w:eastAsia="Times New Roman" w:hAnsi="Symbol" w:cs="Times New Roman"/>
          <w:kern w:val="0"/>
          <w:sz w:val="10"/>
          <w:szCs w:val="10"/>
          <w:lang w:eastAsia="es-ES"/>
        </w:rPr>
        <w:t></w:t>
      </w:r>
      <w:r w:rsidRPr="002D5C5B">
        <w:rPr>
          <w:rFonts w:eastAsia="Times New Roman" w:cs="Times New Roman"/>
          <w:kern w:val="0"/>
          <w:sz w:val="28"/>
          <w:szCs w:val="28"/>
          <w:lang w:eastAsia="es-ES"/>
        </w:rPr>
        <w:t xml:space="preserve"> El informe de la Comisión Accidental fue aprobado el diez y siete (17) de junio  de mil novecientos noventa y tres (1993) en la Plenaria de </w:t>
      </w:r>
      <w:r w:rsidRPr="002D5C5B">
        <w:rPr>
          <w:rFonts w:eastAsia="Times New Roman" w:cs="Times New Roman"/>
          <w:kern w:val="0"/>
          <w:sz w:val="28"/>
          <w:szCs w:val="28"/>
          <w:lang w:eastAsia="es-ES"/>
        </w:rPr>
        <w:lastRenderedPageBreak/>
        <w:t>la Cámara de Representantes, contando con el voto favorable de los ciento cincuenta y siete (157) Representantes que estuvieron presentes en dicha sesión (Gaceta del Congreso número 234 de 1993, página 10).</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Symbol" w:eastAsia="Times New Roman" w:hAnsi="Symbol" w:cs="Times New Roman"/>
          <w:kern w:val="0"/>
          <w:sz w:val="10"/>
          <w:szCs w:val="10"/>
          <w:lang w:eastAsia="es-ES"/>
        </w:rPr>
        <w:t></w:t>
      </w:r>
      <w:r w:rsidRPr="002D5C5B">
        <w:rPr>
          <w:rFonts w:eastAsia="Times New Roman" w:cs="Times New Roman"/>
          <w:kern w:val="0"/>
          <w:sz w:val="28"/>
          <w:szCs w:val="28"/>
          <w:lang w:eastAsia="es-ES"/>
        </w:rPr>
        <w:t xml:space="preserve"> Finalmente, la Plenaria del Senado de la República aprobó el informe de la Comisión Accidental en la sesión efectuada el diez y nueve (19) de junio de mil novecientos noventa y tres (1993) (Gaceta del Congreso No. 218 del 19 de junio de 1993, p. 9).</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El análisis precedente permite concluir que el proyecto de ley sub-examine satisface las exigencias constitucionales de procedimiento que la Carta Política prescribe  para la formación de las leyes estatutarias. Es, pues, procedente, entrar a examinar sus aspectos de fondo.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1138" w:right="331" w:hanging="1138"/>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Quinta.  Revisión constitucional  de  las disposiciones del Proyecto de ley  estatutaria No. 92/1992 Senado - 282/1993 Cámara.</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Verificado el cumplimiento por parte del proyecto de ley estatutaria No. 92/1992 Senado - 282/1993 Cámara de los requisitos formales dispuestos por la Constitución, procede la Corte a estudiar su contenido.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hanging="850"/>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hanging="850"/>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1. Objeto y Definiciones (Titulo I)</w:t>
      </w:r>
      <w:r w:rsidRPr="002D5C5B">
        <w:rPr>
          <w:rFonts w:eastAsia="Times New Roman" w:cs="Times New Roman"/>
          <w:kern w:val="0"/>
          <w:sz w:val="28"/>
          <w:szCs w:val="28"/>
          <w:lang w:eastAsia="es-ES"/>
        </w:rPr>
        <w:t>.</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1.1</w:t>
      </w:r>
      <w:r w:rsidRPr="002D5C5B">
        <w:rPr>
          <w:rFonts w:eastAsia="Times New Roman" w:cs="Times New Roman"/>
          <w:kern w:val="0"/>
          <w:sz w:val="28"/>
          <w:szCs w:val="28"/>
          <w:lang w:eastAsia="es-ES"/>
        </w:rPr>
        <w:t xml:space="preserve">     El </w:t>
      </w:r>
      <w:r w:rsidRPr="002D5C5B">
        <w:rPr>
          <w:rFonts w:eastAsia="Times New Roman" w:cs="Times New Roman"/>
          <w:b/>
          <w:bCs/>
          <w:kern w:val="0"/>
          <w:sz w:val="28"/>
          <w:szCs w:val="28"/>
          <w:lang w:eastAsia="es-ES"/>
        </w:rPr>
        <w:t>artículo 1o.</w:t>
      </w:r>
      <w:r w:rsidRPr="002D5C5B">
        <w:rPr>
          <w:rFonts w:eastAsia="Times New Roman" w:cs="Times New Roman"/>
          <w:kern w:val="0"/>
          <w:sz w:val="28"/>
          <w:szCs w:val="28"/>
          <w:lang w:eastAsia="es-ES"/>
        </w:rPr>
        <w:t xml:space="preserve"> del proyecto precisa que el objeto de la ley es regular la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iniciativa popular legislativa y normativa; el referendo; la consulta popular del orden nacional, departamental, distrital, municipal y local; la revocatoria del mandato; el plebiscito y el cabildo abierto; así como </w:t>
      </w:r>
      <w:r w:rsidRPr="002D5C5B">
        <w:rPr>
          <w:rFonts w:eastAsia="Times New Roman" w:cs="Times New Roman"/>
          <w:kern w:val="0"/>
          <w:sz w:val="28"/>
          <w:szCs w:val="28"/>
          <w:lang w:eastAsia="es-ES"/>
        </w:rPr>
        <w:lastRenderedPageBreak/>
        <w:t xml:space="preserve">establecer las normas fundamentales por las que se regirá la participación democrática de las organizaciones civiles.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La enunciación que hace la norma en comento de los señalados mecanismos, indudablemente se presta a confusión pues, en rigor, el plebiscito y el referendo son especies del género "consulta" al igual que la revocatoria del mandato es una modalidad particular del voto, en su aspecto dinámico. En ese orden de ideas, los grandes géneros serían: la iniciativa popular; la consulta; el voto y el cabildo abierto.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El inciso final de esta disposición, por su parte, señala que la regulación de estos mecanismos no impedirá el desarrollo de otras formas de participación ciudadana en la vida política, económica, social, cultural, universitaria, sindical o gremial del país, ni el ejercicio de otros derechos políticos no mencionados en la ley.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En esencia,  el inciso primero de la  norma en estudio reproduce el inciso primero del artículo 103 de la Constitución Política, que además contempla el voto, del cual no se ocupa la presente ley estatutaria.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1.2</w:t>
      </w:r>
      <w:r w:rsidRPr="002D5C5B">
        <w:rPr>
          <w:rFonts w:eastAsia="Times New Roman" w:cs="Times New Roman"/>
          <w:kern w:val="0"/>
          <w:sz w:val="28"/>
          <w:szCs w:val="28"/>
          <w:lang w:eastAsia="es-ES"/>
        </w:rPr>
        <w:t xml:space="preserve"> Los </w:t>
      </w:r>
      <w:r w:rsidRPr="002D5C5B">
        <w:rPr>
          <w:rFonts w:eastAsia="Times New Roman" w:cs="Times New Roman"/>
          <w:b/>
          <w:bCs/>
          <w:kern w:val="0"/>
          <w:sz w:val="28"/>
          <w:szCs w:val="28"/>
          <w:lang w:eastAsia="es-ES"/>
        </w:rPr>
        <w:t>artículos 2o. a 9o.</w:t>
      </w:r>
      <w:r w:rsidRPr="002D5C5B">
        <w:rPr>
          <w:rFonts w:eastAsia="Times New Roman" w:cs="Times New Roman"/>
          <w:kern w:val="0"/>
          <w:sz w:val="28"/>
          <w:szCs w:val="28"/>
          <w:lang w:eastAsia="es-ES"/>
        </w:rPr>
        <w:t xml:space="preserve"> del proyecto definen los mecanismos de participación ciudadana siguiendo el orden en que se mencionan en el artículo 1o. Tales definiciones siguen los lineamientos trazados por los artículos 40-2-5-7; 103 a 106; 155; 170; 259 y 374 a 378 CP.,  así:</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hanging="850"/>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1.3 La iniciativa popular legislativa y normativa ante las Corporaciones Públicas.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El artículo 2o. del proyecto define la iniciativa popular legislativa y normativa ante las corporaciones públicas, como mecanismo de participación en cabeza de los ciudadanos, quienes según la norma, tienen la facultad de presentar proyectos de acto legislativo y de ley ante el Congreso de la República, de ordenanza ante las Asambleas </w:t>
      </w:r>
      <w:r w:rsidRPr="002D5C5B">
        <w:rPr>
          <w:rFonts w:eastAsia="Times New Roman" w:cs="Times New Roman"/>
          <w:kern w:val="0"/>
          <w:sz w:val="28"/>
          <w:szCs w:val="28"/>
          <w:lang w:eastAsia="es-ES"/>
        </w:rPr>
        <w:lastRenderedPageBreak/>
        <w:t xml:space="preserve">Departamentales, de acuerdo ante los Concejos Municipales o Distritales y de resoluciones ante las Juntas Administradoras Locales. Se trata, pues, de normas jurídicas que regulan situaciones de carácter general, abstracto e impersonal. A </w:t>
      </w:r>
      <w:r w:rsidRPr="002D5C5B">
        <w:rPr>
          <w:rFonts w:eastAsia="Times New Roman" w:cs="Times New Roman"/>
          <w:i/>
          <w:iCs/>
          <w:kern w:val="0"/>
          <w:sz w:val="28"/>
          <w:szCs w:val="28"/>
          <w:lang w:eastAsia="es-ES"/>
        </w:rPr>
        <w:t>Contrario sensu</w:t>
      </w:r>
      <w:r w:rsidRPr="002D5C5B">
        <w:rPr>
          <w:rFonts w:eastAsia="Times New Roman" w:cs="Times New Roman"/>
          <w:kern w:val="0"/>
          <w:sz w:val="28"/>
          <w:szCs w:val="28"/>
          <w:lang w:eastAsia="es-ES"/>
        </w:rPr>
        <w:t>, la iniciativa popular o normativa no procede respecto de resoluciones de carácter particular o subjetivo.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La posibilidad de tener iniciativa legislativa y normativa ante las diversas corporaciones públicas, tiene la naturaleza de un derecho político fundamental de origen constitucional, atribuido a todo ciudadano, con miras a que pueda participar en la conformación, ejercicio y control del poder político.  Ciertamente, dentro de los derechos políticos que consagra la Constitución (artículo 40-5) está el de </w:t>
      </w:r>
      <w:r w:rsidRPr="002D5C5B">
        <w:rPr>
          <w:rFonts w:eastAsia="Times New Roman" w:cs="Times New Roman"/>
          <w:i/>
          <w:iCs/>
          <w:kern w:val="0"/>
          <w:sz w:val="28"/>
          <w:szCs w:val="28"/>
          <w:lang w:eastAsia="es-ES"/>
        </w:rPr>
        <w:t>"tener iniciativa en las corporaciones públicas"</w:t>
      </w:r>
      <w:r w:rsidRPr="002D5C5B">
        <w:rPr>
          <w:rFonts w:eastAsia="Times New Roman" w:cs="Times New Roman"/>
          <w:kern w:val="0"/>
          <w:sz w:val="28"/>
          <w:szCs w:val="28"/>
          <w:lang w:eastAsia="es-ES"/>
        </w:rPr>
        <w:t xml:space="preserve">, que se establece además como mecanismo de participación ciudadana.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Este instrumento ofrece a los ciudadanos en ejercicio, a las organizaciones cívicas, sindicales, gremiales, indígenas o comunales del orden nacional, departamental, distrital o municipal o local, la posibilidad de presentar los proyectos de leyes, ordenanzas, acuerdos o resoluciones que estimen oportunas. Igualmente, la posibilidad de promover iniciativas de carácter legislativo y normativo o de elevar una solicitud de referendo, siempre y cuando se cumpla con  los requisitos que  la ley exija para su ejercicio.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Paolo Biscaretti, ilustra los elementos esenciales de este mecanismo en los siguientes términos:</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"La</w:t>
      </w:r>
      <w:r w:rsidRPr="002D5C5B">
        <w:rPr>
          <w:rFonts w:eastAsia="Times New Roman" w:cs="Times New Roman"/>
          <w:b/>
          <w:bCs/>
          <w:i/>
          <w:iCs/>
          <w:kern w:val="0"/>
          <w:sz w:val="28"/>
          <w:szCs w:val="28"/>
          <w:lang w:eastAsia="es-ES"/>
        </w:rPr>
        <w:t xml:space="preserve"> iniciativa popular</w:t>
      </w:r>
      <w:r w:rsidRPr="002D5C5B">
        <w:rPr>
          <w:rFonts w:eastAsia="Times New Roman" w:cs="Times New Roman"/>
          <w:i/>
          <w:iCs/>
          <w:kern w:val="0"/>
          <w:sz w:val="28"/>
          <w:szCs w:val="28"/>
          <w:lang w:eastAsia="es-ES"/>
        </w:rPr>
        <w:t xml:space="preserve"> consiste en la transmisión de la potestad de iniciar el procedimiento de revisión constitucional o de formación de la ley formal a una determinada fracción del cuerpo electoral. Tal iniciativa se distingue en simple (cuando se concreta puramente en una moción, encaminada a que aprueben las Cámaras una ley con un contenido específico), y en formulada (cuando, en cambio, el proyecto de ley debe ser ya completamente elaborado por los mismos que lo presentan). Está claro que la iniciativa es un acto propio de aquella fracción del cuerpo electoral que lo ha realizado; y encuentra específica justificación particularmente en </w:t>
      </w:r>
      <w:r w:rsidRPr="002D5C5B">
        <w:rPr>
          <w:rFonts w:eastAsia="Times New Roman" w:cs="Times New Roman"/>
          <w:i/>
          <w:iCs/>
          <w:kern w:val="0"/>
          <w:sz w:val="28"/>
          <w:szCs w:val="28"/>
          <w:lang w:eastAsia="es-ES"/>
        </w:rPr>
        <w:lastRenderedPageBreak/>
        <w:t>aquellos ordenamientos que someten automáticamente el proyecto de ley propuesto, cuando no es acogido por las Cámaras, a un referendo"</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La Carta Política de 1886 reservaba la iniciativa legislativa al gobierno o a los  miembros de los cuerpos colegiados en los ámbitos nacional, regional o local, con lo cual limitaba sensiblemente la participación activa y efectiva de los ciudadanos. En la Constitución Política que actualmente rige los destinos de la nación, los ciudadanos tienen la oportunidad y, por sobre todo, el derecho de presentar proyectos de ley o de reforma constitucional. En efecto, esta consagra  varios casos de </w:t>
      </w:r>
      <w:r w:rsidRPr="002D5C5B">
        <w:rPr>
          <w:rFonts w:eastAsia="Times New Roman" w:cs="Times New Roman"/>
          <w:b/>
          <w:bCs/>
          <w:kern w:val="0"/>
          <w:sz w:val="28"/>
          <w:szCs w:val="28"/>
          <w:lang w:eastAsia="es-ES"/>
        </w:rPr>
        <w:t>iniciativa popular</w:t>
      </w:r>
      <w:r w:rsidRPr="002D5C5B">
        <w:rPr>
          <w:rFonts w:eastAsia="Times New Roman" w:cs="Times New Roman"/>
          <w:kern w:val="0"/>
          <w:sz w:val="28"/>
          <w:szCs w:val="28"/>
          <w:lang w:eastAsia="es-ES"/>
        </w:rPr>
        <w:t>:</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Symbol" w:eastAsia="Times New Roman" w:hAnsi="Symbol" w:cs="Times New Roman"/>
          <w:kern w:val="0"/>
          <w:sz w:val="30"/>
          <w:szCs w:val="30"/>
          <w:lang w:eastAsia="es-ES"/>
        </w:rPr>
        <w:t></w:t>
      </w:r>
      <w:r w:rsidRPr="002D5C5B">
        <w:rPr>
          <w:rFonts w:eastAsia="Times New Roman" w:cs="Times New Roman"/>
          <w:kern w:val="0"/>
          <w:sz w:val="28"/>
          <w:szCs w:val="28"/>
          <w:lang w:eastAsia="es-ES"/>
        </w:rPr>
        <w:t xml:space="preserve"> En primer lugar, un número de ciudadanos igual o superior al 5% del censo electoral existente en la fecha respectiva,  pueden presentar ante el Congreso proyectos de ley o de reforma constitucional (CP., artículos 154 y 155); de igual modo, previo cumplimiento de los requisitos que la ley señale y en los casos que ésta determine, los habitantes de las entidades territoriales podrán presentar proyectos de ordenanzas o de acuerdos, sobre asuntos que sean de competencia de la respectiva corporación pública (CP., artículo 106). En el primer caso, los proponentes tienen derecho a designar un vocero que será oído por las Cámaras en todas las etapas del trámite; en el segundo, las corporaciones públicas del nivel departamental, distrital o municipal, tienen la obligación de tramitar las iniciativas ciudadanas.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Symbol" w:eastAsia="Times New Roman" w:hAnsi="Symbol" w:cs="Times New Roman"/>
          <w:kern w:val="0"/>
          <w:sz w:val="30"/>
          <w:szCs w:val="30"/>
          <w:lang w:eastAsia="es-ES"/>
        </w:rPr>
        <w:t></w:t>
      </w:r>
      <w:r w:rsidRPr="002D5C5B">
        <w:rPr>
          <w:rFonts w:eastAsia="Times New Roman" w:cs="Times New Roman"/>
          <w:kern w:val="0"/>
          <w:sz w:val="28"/>
          <w:szCs w:val="28"/>
          <w:lang w:eastAsia="es-ES"/>
        </w:rPr>
        <w:t xml:space="preserve"> Podrán presentar proyectos de ley o de reforma constitucional un número igual o superior al 30% de los concejales o diputados del país. Así mismo, el 30% de los concejales y el 5% de los ciudadanos inscritos en el censo electoral vigente, podrán presentar al igual que el gobierno, proyectos de acto legislativo (CP., artículo 375 en concordancia con el 155).</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Symbol" w:eastAsia="Times New Roman" w:hAnsi="Symbol" w:cs="Times New Roman"/>
          <w:kern w:val="0"/>
          <w:sz w:val="30"/>
          <w:szCs w:val="30"/>
          <w:lang w:eastAsia="es-ES"/>
        </w:rPr>
        <w:t></w:t>
      </w:r>
      <w:r w:rsidRPr="002D5C5B">
        <w:rPr>
          <w:rFonts w:eastAsia="Times New Roman" w:cs="Times New Roman"/>
          <w:kern w:val="0"/>
          <w:sz w:val="28"/>
          <w:szCs w:val="28"/>
          <w:lang w:eastAsia="es-ES"/>
        </w:rPr>
        <w:t xml:space="preserve"> Igualmente, un número de ciudadanos equivalente a la décima parte del censo electoral podrá solicitar ante la organización electoral la convocatoria de un referendo para la derogatoria de una ley (CP., </w:t>
      </w:r>
      <w:r w:rsidRPr="002D5C5B">
        <w:rPr>
          <w:rFonts w:eastAsia="Times New Roman" w:cs="Times New Roman"/>
          <w:kern w:val="0"/>
          <w:sz w:val="28"/>
          <w:szCs w:val="28"/>
          <w:lang w:eastAsia="es-ES"/>
        </w:rPr>
        <w:lastRenderedPageBreak/>
        <w:t>artículo 170). Siempre y cuando no se trate de una ley aprobatoria de un tratado internacional, ni de la ley de presupuesto ni de las referentes a materias fiscales o tributarias.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hanging="288"/>
        <w:rPr>
          <w:rFonts w:ascii="Georgia" w:eastAsia="Times New Roman" w:hAnsi="Georgia" w:cs="Times New Roman"/>
          <w:kern w:val="0"/>
          <w:szCs w:val="24"/>
          <w:lang w:eastAsia="es-ES"/>
        </w:rPr>
      </w:pPr>
      <w:r w:rsidRPr="002D5C5B">
        <w:rPr>
          <w:rFonts w:ascii="Symbol" w:eastAsia="Times New Roman" w:hAnsi="Symbol" w:cs="Times New Roman"/>
          <w:kern w:val="0"/>
          <w:sz w:val="30"/>
          <w:szCs w:val="30"/>
          <w:lang w:eastAsia="es-ES"/>
        </w:rPr>
        <w:t></w:t>
      </w:r>
      <w:r w:rsidRPr="002D5C5B">
        <w:rPr>
          <w:rFonts w:eastAsia="Times New Roman" w:cs="Times New Roman"/>
          <w:kern w:val="0"/>
          <w:sz w:val="28"/>
          <w:szCs w:val="28"/>
          <w:lang w:eastAsia="es-ES"/>
        </w:rPr>
        <w:t xml:space="preserve">   Asimismo, el número de ciudadanos que determine la ley, podrá solicitar la creación de una provincia ( CP., artículo 321).</w:t>
      </w:r>
    </w:p>
    <w:p w:rsidR="002D5C5B" w:rsidRPr="002D5C5B" w:rsidRDefault="002D5C5B" w:rsidP="002D5C5B">
      <w:pPr>
        <w:spacing w:before="100" w:beforeAutospacing="1" w:after="100" w:afterAutospacing="1" w:line="245" w:lineRule="atLeast"/>
        <w:ind w:left="288" w:right="331" w:hanging="288"/>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Así, pues, el artículo 2o. del proyecto al definir la iniciativa legislativa popular y normativa, sigue la orientación trazada al consagrarsela constitucionalmennte como mecanismo de participación  (artículo 103 inciso primero CP.) y como derecho político (artículos 40-5, 106 y 155)).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Los Títulos II y III del proyecto se ocupan de  reglamentar la iniciativa popular así como los requisitos legales para su ejercicio.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hanging="850"/>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hanging="850"/>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hanging="850"/>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1.4. El Referendo.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El referendo es el mecanismo mediante el cual el pueblo aprueba o rechaza las decisiones normativas de las autoridades, expresadas en un texto ya elaborado de proyecto; lo hay para derogar reformas constitucionales y leyes, para aprobar reformas a la Constitución y para convocar asambleas constituyentes.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El referendo traduce </w:t>
      </w:r>
      <w:r w:rsidRPr="002D5C5B">
        <w:rPr>
          <w:rFonts w:eastAsia="Times New Roman" w:cs="Times New Roman"/>
          <w:i/>
          <w:iCs/>
          <w:kern w:val="0"/>
          <w:sz w:val="28"/>
          <w:szCs w:val="28"/>
          <w:lang w:eastAsia="es-ES"/>
        </w:rPr>
        <w:t>"una manifestación del cuerpo electoral respecto a un acto normativo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 Esta institución hace relación tanto a un procedimiento como a un recurso de quien, en ejercicio de la soberanía nacional, consulta al </w:t>
      </w:r>
      <w:r w:rsidRPr="002D5C5B">
        <w:rPr>
          <w:rFonts w:eastAsia="Times New Roman" w:cs="Times New Roman"/>
          <w:kern w:val="0"/>
          <w:sz w:val="28"/>
          <w:szCs w:val="28"/>
          <w:lang w:eastAsia="es-ES"/>
        </w:rPr>
        <w:lastRenderedPageBreak/>
        <w:t>legislador primario para que "refrende, autorice, corrobore, certifique o respalde" un texto normativo ya  formalizado.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Nuestra Constitución distingue dos modalidades de referendo, a saber:</w:t>
      </w:r>
    </w:p>
    <w:p w:rsidR="002D5C5B" w:rsidRPr="002D5C5B" w:rsidRDefault="002D5C5B" w:rsidP="002D5C5B">
      <w:pPr>
        <w:spacing w:before="100" w:beforeAutospacing="1" w:after="100" w:afterAutospacing="1" w:line="245" w:lineRule="atLeast"/>
        <w:ind w:left="994"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a) El Referendo derogatorio</w:t>
      </w:r>
      <w:r w:rsidRPr="002D5C5B">
        <w:rPr>
          <w:rFonts w:eastAsia="Times New Roman" w:cs="Times New Roman"/>
          <w:kern w:val="0"/>
          <w:sz w:val="28"/>
          <w:szCs w:val="28"/>
          <w:lang w:eastAsia="es-ES"/>
        </w:rPr>
        <w:t xml:space="preserve"> de una ley previsto en el artículo 170 de la Constitución, en la siguiente forma: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994"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"Un número de ciudadanos equivalente a la décima parte del censo electoral, podrá solicitar ante la organización electoral la convocación de un </w:t>
      </w:r>
      <w:r w:rsidRPr="002D5C5B">
        <w:rPr>
          <w:rFonts w:eastAsia="Times New Roman" w:cs="Times New Roman"/>
          <w:b/>
          <w:bCs/>
          <w:i/>
          <w:iCs/>
          <w:kern w:val="0"/>
          <w:sz w:val="28"/>
          <w:szCs w:val="28"/>
          <w:lang w:eastAsia="es-ES"/>
        </w:rPr>
        <w:t>referendo para la derogatoria de una ley</w:t>
      </w:r>
      <w:r w:rsidRPr="002D5C5B">
        <w:rPr>
          <w:rFonts w:eastAsia="Times New Roman" w:cs="Times New Roman"/>
          <w:i/>
          <w:iCs/>
          <w:kern w:val="0"/>
          <w:sz w:val="28"/>
          <w:szCs w:val="28"/>
          <w:lang w:eastAsia="es-ES"/>
        </w:rPr>
        <w:t>.</w:t>
      </w:r>
    </w:p>
    <w:p w:rsidR="002D5C5B" w:rsidRPr="002D5C5B" w:rsidRDefault="002D5C5B" w:rsidP="002D5C5B">
      <w:pPr>
        <w:spacing w:before="100" w:beforeAutospacing="1" w:after="100" w:afterAutospacing="1" w:line="245" w:lineRule="atLeast"/>
        <w:ind w:left="994"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994"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La ley quedará derogada si así lo determina la mitad mas uno de los votantes que concurran al acto de consulta, siempre y cuando participe en éste una cuarta parte de los ciudadanos que componen el censo electoral.</w:t>
      </w:r>
    </w:p>
    <w:p w:rsidR="002D5C5B" w:rsidRPr="002D5C5B" w:rsidRDefault="002D5C5B" w:rsidP="002D5C5B">
      <w:pPr>
        <w:spacing w:before="100" w:beforeAutospacing="1" w:after="100" w:afterAutospacing="1" w:line="245" w:lineRule="atLeast"/>
        <w:ind w:left="994"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994"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No procede el referendo respecto de las leyes aprobatorias de tratados internacionales, ni de la ley de presupuesto, ni de las referentes a materias fiscales o tributarias (negrillas fuera de texto)".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Otra modalidad es el referendo derogatorio de una reforma constitucional aprobada por el Congreso,  relacionada con los derechos fundamentales reconocidos en el Título II, Capítulo 1 de la Constitución, con los procedimientos de participación popular o con el Congreso, el cual se produce con el voto negativo de la mayoría de los sufragantes, previa participación a lo menos de la cuarta parte del censo electoral, y que se contempla en el artículo 377 de la Carta</w:t>
      </w:r>
      <w:r w:rsidRPr="002D5C5B">
        <w:rPr>
          <w:rFonts w:eastAsia="Times New Roman" w:cs="Times New Roman"/>
          <w:i/>
          <w:iCs/>
          <w:kern w:val="0"/>
          <w:sz w:val="28"/>
          <w:szCs w:val="28"/>
          <w:lang w:eastAsia="es-ES"/>
        </w:rPr>
        <w:t>.</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lastRenderedPageBreak/>
        <w:t xml:space="preserve">b)  El Referendo aprobatorio, </w:t>
      </w:r>
      <w:r w:rsidRPr="002D5C5B">
        <w:rPr>
          <w:rFonts w:eastAsia="Times New Roman" w:cs="Times New Roman"/>
          <w:kern w:val="0"/>
          <w:sz w:val="28"/>
          <w:szCs w:val="28"/>
          <w:lang w:eastAsia="es-ES"/>
        </w:rPr>
        <w:t>el cual se prevé</w:t>
      </w:r>
      <w:r w:rsidRPr="002D5C5B">
        <w:rPr>
          <w:rFonts w:eastAsia="Times New Roman" w:cs="Times New Roman"/>
          <w:b/>
          <w:bCs/>
          <w:kern w:val="0"/>
          <w:sz w:val="28"/>
          <w:szCs w:val="28"/>
          <w:lang w:eastAsia="es-ES"/>
        </w:rPr>
        <w:t xml:space="preserve"> </w:t>
      </w:r>
      <w:r w:rsidRPr="002D5C5B">
        <w:rPr>
          <w:rFonts w:eastAsia="Times New Roman" w:cs="Times New Roman"/>
          <w:kern w:val="0"/>
          <w:sz w:val="28"/>
          <w:szCs w:val="28"/>
          <w:lang w:eastAsia="es-ES"/>
        </w:rPr>
        <w:t>como mecanismo para convertir una región en entidad territorial (CP., artículo 307) al igual que para reformar directamente la Constitución (artículo 374) y para refrendar las reformas constitucionales que el Congreso aprobare en relación con los derechos fundamentales y sus garantías (Capítulo I, Titulo II CP.), con los procedimientos de participación popular o con el Congreso mismo (CP. artículo 377). Dichas normas establecen:</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w:t>
      </w:r>
      <w:r w:rsidRPr="002D5C5B">
        <w:rPr>
          <w:rFonts w:eastAsia="Times New Roman" w:cs="Times New Roman"/>
          <w:b/>
          <w:bCs/>
          <w:i/>
          <w:iCs/>
          <w:kern w:val="0"/>
          <w:sz w:val="28"/>
          <w:szCs w:val="28"/>
          <w:lang w:eastAsia="es-ES"/>
        </w:rPr>
        <w:t>Artículo 307.</w:t>
      </w:r>
      <w:r w:rsidRPr="002D5C5B">
        <w:rPr>
          <w:rFonts w:eastAsia="Times New Roman" w:cs="Times New Roman"/>
          <w:i/>
          <w:iCs/>
          <w:kern w:val="0"/>
          <w:sz w:val="28"/>
          <w:szCs w:val="28"/>
          <w:lang w:eastAsia="es-ES"/>
        </w:rPr>
        <w:t xml:space="preserve"> La respectiva ley orgánica, previo concepto de la Comisión de Ordenamiento Territorial, establecerá las condiciones para solicitar la conversión de la región en entidad territorial. </w:t>
      </w:r>
      <w:r w:rsidRPr="002D5C5B">
        <w:rPr>
          <w:rFonts w:eastAsia="Times New Roman" w:cs="Times New Roman"/>
          <w:b/>
          <w:bCs/>
          <w:i/>
          <w:iCs/>
          <w:kern w:val="0"/>
          <w:sz w:val="28"/>
          <w:szCs w:val="28"/>
          <w:lang w:eastAsia="es-ES"/>
        </w:rPr>
        <w:t>La decisión tomada por el Congreso se someterá en cada caso a referendo de los ciudadanos de los departamentos interesados</w:t>
      </w:r>
      <w:r w:rsidRPr="002D5C5B">
        <w:rPr>
          <w:rFonts w:eastAsia="Times New Roman" w:cs="Times New Roman"/>
          <w:i/>
          <w:iCs/>
          <w:kern w:val="0"/>
          <w:sz w:val="28"/>
          <w:szCs w:val="28"/>
          <w:lang w:eastAsia="es-ES"/>
        </w:rPr>
        <w:t>" (negrillas fuera de texto).</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374.</w:t>
      </w:r>
      <w:r w:rsidRPr="002D5C5B">
        <w:rPr>
          <w:rFonts w:eastAsia="Times New Roman" w:cs="Times New Roman"/>
          <w:i/>
          <w:iCs/>
          <w:kern w:val="0"/>
          <w:sz w:val="28"/>
          <w:szCs w:val="28"/>
          <w:lang w:eastAsia="es-ES"/>
        </w:rPr>
        <w:t xml:space="preserve"> </w:t>
      </w:r>
      <w:r w:rsidRPr="002D5C5B">
        <w:rPr>
          <w:rFonts w:eastAsia="Times New Roman" w:cs="Times New Roman"/>
          <w:b/>
          <w:bCs/>
          <w:i/>
          <w:iCs/>
          <w:kern w:val="0"/>
          <w:sz w:val="28"/>
          <w:szCs w:val="28"/>
          <w:lang w:eastAsia="es-ES"/>
        </w:rPr>
        <w:t>La Constitución Política podrá ser reformada</w:t>
      </w:r>
      <w:r w:rsidRPr="002D5C5B">
        <w:rPr>
          <w:rFonts w:eastAsia="Times New Roman" w:cs="Times New Roman"/>
          <w:i/>
          <w:iCs/>
          <w:kern w:val="0"/>
          <w:sz w:val="28"/>
          <w:szCs w:val="28"/>
          <w:lang w:eastAsia="es-ES"/>
        </w:rPr>
        <w:t xml:space="preserve"> por el Congreso, por una Asamblea Constituyente o </w:t>
      </w:r>
      <w:r w:rsidRPr="002D5C5B">
        <w:rPr>
          <w:rFonts w:eastAsia="Times New Roman" w:cs="Times New Roman"/>
          <w:b/>
          <w:bCs/>
          <w:i/>
          <w:iCs/>
          <w:kern w:val="0"/>
          <w:sz w:val="28"/>
          <w:szCs w:val="28"/>
          <w:lang w:eastAsia="es-ES"/>
        </w:rPr>
        <w:t xml:space="preserve">por el pueblo mediante referendo" </w:t>
      </w:r>
      <w:r w:rsidRPr="002D5C5B">
        <w:rPr>
          <w:rFonts w:eastAsia="Times New Roman" w:cs="Times New Roman"/>
          <w:i/>
          <w:iCs/>
          <w:kern w:val="0"/>
          <w:sz w:val="28"/>
          <w:szCs w:val="28"/>
          <w:lang w:eastAsia="es-ES"/>
        </w:rPr>
        <w:t>(negrillas fuera de texto)</w:t>
      </w:r>
      <w:r w:rsidRPr="002D5C5B">
        <w:rPr>
          <w:rFonts w:eastAsia="Times New Roman" w:cs="Times New Roman"/>
          <w:b/>
          <w:bCs/>
          <w:i/>
          <w:iCs/>
          <w:kern w:val="0"/>
          <w:sz w:val="28"/>
          <w:szCs w:val="28"/>
          <w:lang w:eastAsia="es-ES"/>
        </w:rPr>
        <w:t>.</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w:t>
      </w:r>
      <w:r w:rsidRPr="002D5C5B">
        <w:rPr>
          <w:rFonts w:eastAsia="Times New Roman" w:cs="Times New Roman"/>
          <w:b/>
          <w:bCs/>
          <w:i/>
          <w:iCs/>
          <w:kern w:val="0"/>
          <w:sz w:val="28"/>
          <w:szCs w:val="28"/>
          <w:lang w:eastAsia="es-ES"/>
        </w:rPr>
        <w:t>"Artículo 377.</w:t>
      </w:r>
      <w:r w:rsidRPr="002D5C5B">
        <w:rPr>
          <w:rFonts w:eastAsia="Times New Roman" w:cs="Times New Roman"/>
          <w:i/>
          <w:iCs/>
          <w:kern w:val="0"/>
          <w:sz w:val="28"/>
          <w:szCs w:val="28"/>
          <w:lang w:eastAsia="es-ES"/>
        </w:rPr>
        <w:t xml:space="preserve"> </w:t>
      </w:r>
      <w:r w:rsidRPr="002D5C5B">
        <w:rPr>
          <w:rFonts w:eastAsia="Times New Roman" w:cs="Times New Roman"/>
          <w:b/>
          <w:bCs/>
          <w:i/>
          <w:iCs/>
          <w:kern w:val="0"/>
          <w:sz w:val="28"/>
          <w:szCs w:val="28"/>
          <w:lang w:eastAsia="es-ES"/>
        </w:rPr>
        <w:t>Deberán someterse a referendo las reformas constitucionales aprobadas por el Congreso,</w:t>
      </w:r>
      <w:r w:rsidRPr="002D5C5B">
        <w:rPr>
          <w:rFonts w:eastAsia="Times New Roman" w:cs="Times New Roman"/>
          <w:i/>
          <w:iCs/>
          <w:kern w:val="0"/>
          <w:sz w:val="28"/>
          <w:szCs w:val="28"/>
          <w:lang w:eastAsia="es-ES"/>
        </w:rPr>
        <w:t xml:space="preserve"> cuando se refieran a los derechos reconocidos en el Capítulo 1 del Título II y a sus garantías, a los procedimientos de participación popular, o al Congreso, </w:t>
      </w:r>
      <w:r w:rsidRPr="002D5C5B">
        <w:rPr>
          <w:rFonts w:eastAsia="Times New Roman" w:cs="Times New Roman"/>
          <w:b/>
          <w:bCs/>
          <w:i/>
          <w:iCs/>
          <w:kern w:val="0"/>
          <w:sz w:val="28"/>
          <w:szCs w:val="28"/>
          <w:lang w:eastAsia="es-ES"/>
        </w:rPr>
        <w:t xml:space="preserve">si así lo solicita, dentro de los seis meses siguientes a la promulgación del Acto Legislativo, un cinco por ciento de los ciudadanos que integren el censo electoral. La reforma se entenderá derogada por el voto negativo de la mayoría de los sufragantes, siempre que en la votación hubiere participado al </w:t>
      </w:r>
      <w:r w:rsidRPr="002D5C5B">
        <w:rPr>
          <w:rFonts w:eastAsia="Times New Roman" w:cs="Times New Roman"/>
          <w:b/>
          <w:bCs/>
          <w:i/>
          <w:iCs/>
          <w:kern w:val="0"/>
          <w:sz w:val="28"/>
          <w:szCs w:val="28"/>
          <w:lang w:eastAsia="es-ES"/>
        </w:rPr>
        <w:lastRenderedPageBreak/>
        <w:t>menos  la cuarta parte del censo electoral"</w:t>
      </w:r>
      <w:r w:rsidRPr="002D5C5B">
        <w:rPr>
          <w:rFonts w:eastAsia="Times New Roman" w:cs="Times New Roman"/>
          <w:i/>
          <w:iCs/>
          <w:kern w:val="0"/>
          <w:sz w:val="28"/>
          <w:szCs w:val="28"/>
          <w:lang w:eastAsia="es-ES"/>
        </w:rPr>
        <w:t xml:space="preserve"> (negrillas fuera de texto).</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hanging="43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 xml:space="preserve">"Artículo 378. Por iniciativa </w:t>
      </w:r>
      <w:r w:rsidRPr="002D5C5B">
        <w:rPr>
          <w:rFonts w:eastAsia="Times New Roman" w:cs="Times New Roman"/>
          <w:i/>
          <w:iCs/>
          <w:kern w:val="0"/>
          <w:sz w:val="28"/>
          <w:szCs w:val="28"/>
          <w:lang w:eastAsia="es-ES"/>
        </w:rPr>
        <w:t xml:space="preserve">del Gobierno o </w:t>
      </w:r>
      <w:r w:rsidRPr="002D5C5B">
        <w:rPr>
          <w:rFonts w:eastAsia="Times New Roman" w:cs="Times New Roman"/>
          <w:b/>
          <w:bCs/>
          <w:i/>
          <w:iCs/>
          <w:kern w:val="0"/>
          <w:sz w:val="28"/>
          <w:szCs w:val="28"/>
          <w:lang w:eastAsia="es-ES"/>
        </w:rPr>
        <w:t>de los ciudadanos</w:t>
      </w:r>
      <w:r w:rsidRPr="002D5C5B">
        <w:rPr>
          <w:rFonts w:eastAsia="Times New Roman" w:cs="Times New Roman"/>
          <w:i/>
          <w:iCs/>
          <w:kern w:val="0"/>
          <w:sz w:val="28"/>
          <w:szCs w:val="28"/>
          <w:lang w:eastAsia="es-ES"/>
        </w:rPr>
        <w:t xml:space="preserve"> en las condiciones del artículo 155, </w:t>
      </w:r>
      <w:r w:rsidRPr="002D5C5B">
        <w:rPr>
          <w:rFonts w:eastAsia="Times New Roman" w:cs="Times New Roman"/>
          <w:b/>
          <w:bCs/>
          <w:i/>
          <w:iCs/>
          <w:kern w:val="0"/>
          <w:sz w:val="28"/>
          <w:szCs w:val="28"/>
          <w:lang w:eastAsia="es-ES"/>
        </w:rPr>
        <w:t xml:space="preserve">el Congreso, </w:t>
      </w:r>
      <w:r w:rsidRPr="002D5C5B">
        <w:rPr>
          <w:rFonts w:eastAsia="Times New Roman" w:cs="Times New Roman"/>
          <w:i/>
          <w:iCs/>
          <w:kern w:val="0"/>
          <w:sz w:val="28"/>
          <w:szCs w:val="28"/>
          <w:lang w:eastAsia="es-ES"/>
        </w:rPr>
        <w:t>mediante ley que requiere la aprobación de la mayoría de los miembros de ambas Cámaras,</w:t>
      </w:r>
      <w:r w:rsidRPr="002D5C5B">
        <w:rPr>
          <w:rFonts w:eastAsia="Times New Roman" w:cs="Times New Roman"/>
          <w:b/>
          <w:bCs/>
          <w:i/>
          <w:iCs/>
          <w:kern w:val="0"/>
          <w:sz w:val="28"/>
          <w:szCs w:val="28"/>
          <w:lang w:eastAsia="es-ES"/>
        </w:rPr>
        <w:t xml:space="preserve"> podrá someter a referendo un proyecto de reforma constitucional que el mismo Congreso incorpore a la ley.</w:t>
      </w:r>
      <w:r w:rsidRPr="002D5C5B">
        <w:rPr>
          <w:rFonts w:eastAsia="Times New Roman" w:cs="Times New Roman"/>
          <w:i/>
          <w:iCs/>
          <w:kern w:val="0"/>
          <w:sz w:val="28"/>
          <w:szCs w:val="28"/>
          <w:lang w:eastAsia="es-ES"/>
        </w:rPr>
        <w:t xml:space="preserve"> El Referendo será presentado de manera que los electores puedan escoger libremente en el temario o articulado qué votan positivamente y qué votan negativamente.</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La aprobación de reformas a la Constitución por vía de Referendo requiere el voto afirmativo de más de la mitad de los sufragantes, y que el número de éstos exceda de la cuarta parte del total de ciudadanos que integren el censo electoral" (negrillas fuera de texto).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El artículo 3o. del proyecto define el referendo como instrumento democrático de participación ciudadana, por el cual se convoca al pueblo para que apruebe o rechace un proyecto de norma jurídica, o derogue o no una norma vigente.</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La posibilidad para los ciudadanos de participar en referendos tiene la naturaleza de derecho político fundamental de origen constitucional, consagrado como tal en el numeral segundo del artículo 40 de la Carta y, como mecanismo de participación, en el inciso primero del artículo 103 constitucional.</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lastRenderedPageBreak/>
        <w:t xml:space="preserve">El artículo 3o. del proyecto se limita a enunciar y definir el referendo dentro de los parámetros que la Constitución le señala, como derecho de todo ciudadano a pronunciarse acerca de la aprobación de un proyecto de norma jurídica o la derogación de una norma ya vigente.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Debe anotarse que el proyecto de ley distingue las dos clases de referendo, así: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a) El </w:t>
      </w:r>
      <w:r w:rsidRPr="002D5C5B">
        <w:rPr>
          <w:rFonts w:eastAsia="Times New Roman" w:cs="Times New Roman"/>
          <w:b/>
          <w:bCs/>
          <w:kern w:val="0"/>
          <w:sz w:val="28"/>
          <w:szCs w:val="28"/>
          <w:lang w:eastAsia="es-ES"/>
        </w:rPr>
        <w:t>artículo 4o.</w:t>
      </w:r>
      <w:r w:rsidRPr="002D5C5B">
        <w:rPr>
          <w:rFonts w:eastAsia="Times New Roman" w:cs="Times New Roman"/>
          <w:kern w:val="0"/>
          <w:sz w:val="28"/>
          <w:szCs w:val="28"/>
          <w:lang w:eastAsia="es-ES"/>
        </w:rPr>
        <w:t xml:space="preserve"> se ocupa del </w:t>
      </w:r>
      <w:r w:rsidRPr="002D5C5B">
        <w:rPr>
          <w:rFonts w:eastAsia="Times New Roman" w:cs="Times New Roman"/>
          <w:b/>
          <w:bCs/>
          <w:kern w:val="0"/>
          <w:sz w:val="28"/>
          <w:szCs w:val="28"/>
          <w:lang w:eastAsia="es-ES"/>
        </w:rPr>
        <w:t>Referendo derogatorio</w:t>
      </w:r>
      <w:r w:rsidRPr="002D5C5B">
        <w:rPr>
          <w:rFonts w:eastAsia="Times New Roman" w:cs="Times New Roman"/>
          <w:kern w:val="0"/>
          <w:sz w:val="28"/>
          <w:szCs w:val="28"/>
          <w:lang w:eastAsia="es-ES"/>
        </w:rPr>
        <w:t xml:space="preserve">, por el cual se convoca  al pueblo para que decida si deroga en todo o en parte un acto legislativo, una ley, una ordenanza, un acuerdo o una resolución local.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Acerca de esta modalidad de referendo, debe precisarse que, de acuerdo a lo dispuesto en los artículos 170 y 377 de la Constitución, son los mismos ciudadanos quienes están facultados para solicitar ante la organización electoral la convocatoria del referendo para la derogatoria de una ley.</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b) Por su parte, el </w:t>
      </w:r>
      <w:r w:rsidRPr="002D5C5B">
        <w:rPr>
          <w:rFonts w:eastAsia="Times New Roman" w:cs="Times New Roman"/>
          <w:b/>
          <w:bCs/>
          <w:kern w:val="0"/>
          <w:sz w:val="28"/>
          <w:szCs w:val="28"/>
          <w:lang w:eastAsia="es-ES"/>
        </w:rPr>
        <w:t>artículo 5o.</w:t>
      </w:r>
      <w:r w:rsidRPr="002D5C5B">
        <w:rPr>
          <w:rFonts w:eastAsia="Times New Roman" w:cs="Times New Roman"/>
          <w:kern w:val="0"/>
          <w:sz w:val="28"/>
          <w:szCs w:val="28"/>
          <w:lang w:eastAsia="es-ES"/>
        </w:rPr>
        <w:t xml:space="preserve"> del proyecto se ocupa de definir el referendo aprobatorio, como el sometimiento de un proyecto de acto legislativo, de una ley, de una ordenanza, de un acuerdo o de una resolución local de iniciativa popular que no haya sido adoptado por la corporación pública correspondiente, a consideración del pueblo para que éste decida si lo aprueba o rechaza.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Este instrumento tiene pleno asidero constitucional en cuanto se deriva del principio de soberanía popular y de la claúsula general de la Constitución que permite al legislador regular formas de participación distintas a las desarrolladas en la misma Carta Política. Este mecanismo busca, por tanto, darle eficacia a la iniciativa popular pues, de lo contrario, se podría convertir en un esfuerzo improductivo o inclusive frustrante, lo cual desestimularía la presentación de iniciativas populares.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lastRenderedPageBreak/>
        <w:t>En los términos anteriores, verifica la Corte que el proyecto recoge la doctrina universal que distingue el referendo del plebiscito en  cuanto en aquél el pronunciamiento se le  pide al pueblo en relación con un texto normativo ya elaborado que bien puede ser un proyecto de norma jurídica o una norma jurídica ya en vigor, mientras que en éste versa sobre una decisión que no se ha plasmado normativamente en un texto positivo o escrito.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hanging="850"/>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hanging="850"/>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1.5. De la Revocatoria del Mandato.</w:t>
      </w:r>
    </w:p>
    <w:p w:rsidR="002D5C5B" w:rsidRPr="002D5C5B" w:rsidRDefault="002D5C5B" w:rsidP="002D5C5B">
      <w:pPr>
        <w:spacing w:before="100" w:beforeAutospacing="1" w:after="100" w:afterAutospacing="1" w:line="245" w:lineRule="atLeast"/>
        <w:ind w:left="850" w:right="331" w:hanging="850"/>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La revocatoria del mandato es la potestad del pueblo, derivada del principio de la soberanía popular, de despojar del cargo  a quienes ha escogido como sus representantes.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Cuando el </w:t>
      </w:r>
      <w:r w:rsidRPr="002D5C5B">
        <w:rPr>
          <w:rFonts w:eastAsia="Times New Roman" w:cs="Times New Roman"/>
          <w:b/>
          <w:bCs/>
          <w:i/>
          <w:iCs/>
          <w:kern w:val="0"/>
          <w:sz w:val="28"/>
          <w:szCs w:val="28"/>
          <w:lang w:eastAsia="es-ES"/>
        </w:rPr>
        <w:t>mandato</w:t>
      </w:r>
      <w:r w:rsidRPr="002D5C5B">
        <w:rPr>
          <w:rFonts w:eastAsia="Times New Roman" w:cs="Times New Roman"/>
          <w:b/>
          <w:bCs/>
          <w:kern w:val="0"/>
          <w:sz w:val="28"/>
          <w:szCs w:val="28"/>
          <w:lang w:eastAsia="es-ES"/>
        </w:rPr>
        <w:t xml:space="preserve"> es</w:t>
      </w:r>
      <w:r w:rsidRPr="002D5C5B">
        <w:rPr>
          <w:rFonts w:eastAsia="Times New Roman" w:cs="Times New Roman"/>
          <w:b/>
          <w:bCs/>
          <w:i/>
          <w:iCs/>
          <w:kern w:val="0"/>
          <w:sz w:val="28"/>
          <w:szCs w:val="28"/>
          <w:lang w:eastAsia="es-ES"/>
        </w:rPr>
        <w:t xml:space="preserve"> imperativo</w:t>
      </w:r>
      <w:r w:rsidRPr="002D5C5B">
        <w:rPr>
          <w:rFonts w:eastAsia="Times New Roman" w:cs="Times New Roman"/>
          <w:i/>
          <w:iCs/>
          <w:kern w:val="0"/>
          <w:sz w:val="28"/>
          <w:szCs w:val="28"/>
          <w:lang w:eastAsia="es-ES"/>
        </w:rPr>
        <w:t xml:space="preserve">, </w:t>
      </w:r>
      <w:r w:rsidRPr="002D5C5B">
        <w:rPr>
          <w:rFonts w:eastAsia="Times New Roman" w:cs="Times New Roman"/>
          <w:kern w:val="0"/>
          <w:sz w:val="28"/>
          <w:szCs w:val="28"/>
          <w:lang w:eastAsia="es-ES"/>
        </w:rPr>
        <w:t xml:space="preserve">las personas designadas para ocupar cargos en cuerpos deliberativos están obligadas a ceñirse a instrucciones dadas por sus electores". Se diferencia así del </w:t>
      </w:r>
      <w:r w:rsidRPr="002D5C5B">
        <w:rPr>
          <w:rFonts w:eastAsia="Times New Roman" w:cs="Times New Roman"/>
          <w:b/>
          <w:bCs/>
          <w:i/>
          <w:iCs/>
          <w:kern w:val="0"/>
          <w:sz w:val="28"/>
          <w:szCs w:val="28"/>
          <w:lang w:eastAsia="es-ES"/>
        </w:rPr>
        <w:t>mandato representativo o libre</w:t>
      </w:r>
      <w:r w:rsidRPr="002D5C5B">
        <w:rPr>
          <w:rFonts w:eastAsia="Times New Roman" w:cs="Times New Roman"/>
          <w:i/>
          <w:iCs/>
          <w:kern w:val="0"/>
          <w:sz w:val="28"/>
          <w:szCs w:val="28"/>
          <w:lang w:eastAsia="es-ES"/>
        </w:rPr>
        <w:t xml:space="preserve">, </w:t>
      </w:r>
      <w:r w:rsidRPr="002D5C5B">
        <w:rPr>
          <w:rFonts w:eastAsia="Times New Roman" w:cs="Times New Roman"/>
          <w:kern w:val="0"/>
          <w:sz w:val="28"/>
          <w:szCs w:val="28"/>
          <w:lang w:eastAsia="es-ES"/>
        </w:rPr>
        <w:t>en el que no hay materias vedadas para los funcionarios, quienes siguen nada más que los dictados de sus conciencias.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La doctrina ha acuñado el concepto de</w:t>
      </w:r>
      <w:r w:rsidRPr="002D5C5B">
        <w:rPr>
          <w:rFonts w:eastAsia="Times New Roman" w:cs="Times New Roman"/>
          <w:b/>
          <w:bCs/>
          <w:kern w:val="0"/>
          <w:sz w:val="28"/>
          <w:szCs w:val="28"/>
          <w:lang w:eastAsia="es-ES"/>
        </w:rPr>
        <w:t xml:space="preserve"> </w:t>
      </w:r>
      <w:r w:rsidRPr="002D5C5B">
        <w:rPr>
          <w:rFonts w:eastAsia="Times New Roman" w:cs="Times New Roman"/>
          <w:b/>
          <w:bCs/>
          <w:i/>
          <w:iCs/>
          <w:kern w:val="0"/>
          <w:sz w:val="28"/>
          <w:szCs w:val="28"/>
          <w:lang w:eastAsia="es-ES"/>
        </w:rPr>
        <w:t>mandato libre</w:t>
      </w:r>
      <w:r w:rsidRPr="002D5C5B">
        <w:rPr>
          <w:rFonts w:eastAsia="Times New Roman" w:cs="Times New Roman"/>
          <w:kern w:val="0"/>
          <w:sz w:val="28"/>
          <w:szCs w:val="28"/>
          <w:lang w:eastAsia="es-ES"/>
        </w:rPr>
        <w:t xml:space="preserve"> en virtud del cual "el representante lo es de la nación entera y no del grupo o región que lo ha elegido", concepto que sufrió cambios de especial trascendencia, hasta llegar hoy al actual </w:t>
      </w:r>
      <w:r w:rsidRPr="002D5C5B">
        <w:rPr>
          <w:rFonts w:eastAsia="Times New Roman" w:cs="Times New Roman"/>
          <w:b/>
          <w:bCs/>
          <w:i/>
          <w:iCs/>
          <w:kern w:val="0"/>
          <w:sz w:val="28"/>
          <w:szCs w:val="28"/>
          <w:lang w:eastAsia="es-ES"/>
        </w:rPr>
        <w:t xml:space="preserve">mandato programático </w:t>
      </w:r>
      <w:r w:rsidRPr="002D5C5B">
        <w:rPr>
          <w:rFonts w:eastAsia="Times New Roman" w:cs="Times New Roman"/>
          <w:kern w:val="0"/>
          <w:sz w:val="28"/>
          <w:szCs w:val="28"/>
          <w:lang w:eastAsia="es-ES"/>
        </w:rPr>
        <w:t xml:space="preserve">que le confieren los elegidos al elector a través del programa que éste haya presentado en las elecciones.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Si, como lo consagra el mismo artículo 259 de la Carta Política, para el caso de los alcaldes y gobernadores, y la ley estatutaria del voto programático, el mandatario se presenta ante los electores defendiendo y </w:t>
      </w:r>
      <w:r w:rsidRPr="002D5C5B">
        <w:rPr>
          <w:rFonts w:eastAsia="Times New Roman" w:cs="Times New Roman"/>
          <w:kern w:val="0"/>
          <w:sz w:val="28"/>
          <w:szCs w:val="28"/>
          <w:lang w:eastAsia="es-ES"/>
        </w:rPr>
        <w:lastRenderedPageBreak/>
        <w:t>comprometiéndose al cumplimiento de un programa de gobierno y lo incumple sin ninguna justificación, los electores o miembros de su respectivo partido o movimiento político tendrán el derecho de revocarle el mandato. Pero esta figura no se limita en su aplicación a los casos de los alcaldes y gobernadores, sino que debe hacerse extensiva a los demás cargos de elección popular de carácter uninominal elegidos en circunscripción territorial, como así lo quiso el  Constituyente de 1991.</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Lo anterior debe sustentarse en el hecho de que al residir la soberanía en el pueblo, como así lo establece el artículo 3o. de la Constitución, éste otorga un mandato programático a sus elegidos, cuya efectividad dependerá de haberse hecho explícito aquello a lo cual se compromete a defender y por cuyo incumplimiento sus electores pueden llamarlo a exigirle "cuentas" por sus acciones u omisiones y en tal caso, revocarle el mandato.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Con la introducción constitucional de este mecanismo de participación ciudadana, las organizaciones políticas, civiles y sociales podrán mantener el contacto político entre mandatarios y electores, permitiendo introducir un mayor nivel de racionalidad en el comportamiento político de los ciudadanos, generando un creciente compromiso de su parte con las instituciones y con el país, obligando al establecimiento de mecanismos que permitan una permanente información y educación política, indispensables en la creación de una conciencia colectiva, que en términos del artículo 95 constitucional implica "obrar conforme al principio de solidaridad social", acorde con la Carta Política.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La opinión de los electores, en cuanto al cumplimiento de las labores por parte del mandatario seccional respectivo, y la ejecución de las mismas, debe además tener la posibilidad de traducirse en elección y en mandato, de manera que el elector pueda ver plasmada su opinión  política en un programa cuya realización confía a un mandatario por él elegido. Si se incumple lo mandado, la revocatoria y la sanción deben ser el complemento.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 La elección, la consulta popular, la opinión, el mandato, la revocatoria y la sanción, son requisitos para una democracia con un pacto social de </w:t>
      </w:r>
      <w:r w:rsidRPr="002D5C5B">
        <w:rPr>
          <w:rFonts w:eastAsia="Times New Roman" w:cs="Times New Roman"/>
          <w:kern w:val="0"/>
          <w:sz w:val="28"/>
          <w:szCs w:val="28"/>
          <w:lang w:eastAsia="es-ES"/>
        </w:rPr>
        <w:lastRenderedPageBreak/>
        <w:t>base amplia. El control sobre lo mandado y sobre el mandatario son las claves de la democracia real. Ninguna decisión adoptada por el Estado, en lo externo ni en lo interno, deben escapar al control del elector.</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La revocatoria del mandato, concebida en los términos de esta ley, permitirá que los partidos y movimientos políticos, estructurados sobre unos nuevos cimientos constitucionales desarrollados por su ley estatutaria, restablezcan la credibilidad y confianza en los dirigentes y líderes políticos, sociales y gremiales, por parte del electorado.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La revocatoria es tal vez uno de los derechos políticos de mayor repercusión  para hacer realidad la verdadera democracia participativa, que postula el artículo 1o. de nuestra Carta Política, por cuanto otorga  a los electores un importante poder de control sobre la conducta de sus representantes, con lo que establece un nexo de responsabilidad entre estos y su base electoral.  De ahí que quienes tienen derecho, jurídica y políticamente a revocar un mandato, sean las mismas personas que lo confirieron u otorgaron. No quienes son ajenos a la relación establecida, que en este caso es la de elector-elegido.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En sentencia No. C-011 de 1994 (M. P., Dr. Alejandro Martínez Caballero), con ocasión de la revisión constitucional del proyecto de ley estatutaria del voto programático, a propósito de la revocatoria del mandato, señaló:</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"Con la Constitución de 1991, Colombia se inscribe abiertamente en la órbita de la democracia integral, donde se mantiene la democracia representativa y se adiciona la participativa, conceptos democráticos que se fundan hoy en la soberanía popular.</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Una de las manifestaciones de la nueva concepción de democracia es el voto programático consagrado en el artículo 259 de la Constitución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La independencia del elector, el compromiso del elegido, el estímulo a la participación,</w:t>
      </w:r>
      <w:r w:rsidRPr="002D5C5B">
        <w:rPr>
          <w:rFonts w:eastAsia="Times New Roman" w:cs="Times New Roman"/>
          <w:i/>
          <w:iCs/>
          <w:kern w:val="0"/>
          <w:sz w:val="28"/>
          <w:szCs w:val="28"/>
          <w:lang w:eastAsia="es-ES"/>
        </w:rPr>
        <w:t xml:space="preserve"> la revocatoria del mandato</w:t>
      </w:r>
      <w:r w:rsidRPr="002D5C5B">
        <w:rPr>
          <w:rFonts w:eastAsia="Times New Roman" w:cs="Times New Roman"/>
          <w:b/>
          <w:bCs/>
          <w:i/>
          <w:iCs/>
          <w:kern w:val="0"/>
          <w:sz w:val="28"/>
          <w:szCs w:val="28"/>
          <w:lang w:eastAsia="es-ES"/>
        </w:rPr>
        <w:t xml:space="preserve"> y la madurez del proceso electoral, son los criterios orientadores de esta propuesta</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 xml:space="preserve">La Corte comparte estos criterios en el sentido de que ellos encierran el espíritu democrático y participativo de este instrumento. El voto programático es una expresión de la soberanía popular y la democracia participativa que estrecha la relación entre los elegidos (alcaldes y gobernadores) y los ciudadanos electores. Al consagrar que el elector impone al elegido por mandato un programa, el voto programático posibilita un control más efectivo de los primeros sobre  estos últimos. </w:t>
      </w:r>
      <w:r w:rsidRPr="002D5C5B">
        <w:rPr>
          <w:rFonts w:eastAsia="Times New Roman" w:cs="Times New Roman"/>
          <w:i/>
          <w:iCs/>
          <w:kern w:val="0"/>
          <w:sz w:val="28"/>
          <w:szCs w:val="28"/>
          <w:lang w:eastAsia="es-ES"/>
        </w:rPr>
        <w:t>La posibilidad de la revocatoria del mandato es entonces la consecuencia de esa nueva relación consagrada por la Constitución de 1991.</w:t>
      </w:r>
      <w:r w:rsidRPr="002D5C5B">
        <w:rPr>
          <w:rFonts w:eastAsia="Times New Roman" w:cs="Times New Roman"/>
          <w:b/>
          <w:bCs/>
          <w:i/>
          <w:iCs/>
          <w:kern w:val="0"/>
          <w:sz w:val="28"/>
          <w:szCs w:val="28"/>
          <w:lang w:eastAsia="es-ES"/>
        </w:rPr>
        <w:t xml:space="preserve">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D. </w:t>
      </w:r>
      <w:r w:rsidRPr="002D5C5B">
        <w:rPr>
          <w:rFonts w:eastAsia="Times New Roman" w:cs="Times New Roman"/>
          <w:i/>
          <w:iCs/>
          <w:kern w:val="0"/>
          <w:sz w:val="28"/>
          <w:szCs w:val="28"/>
          <w:u w:val="single"/>
          <w:lang w:eastAsia="es-ES"/>
        </w:rPr>
        <w:t>De la revocatoria del mandato.</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De la concordancia de los artículos 259 y 103 de la Constitución, precitados, se desprende que en el marco de la democracia participativa, que hunde sus raíces en los campos de la soberanía popular, el voto programático garantiza la posibilidad de la revocatoria del mandato de alcaldes y gobernadores en particular si éstos incumplen con su programa.</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Esta revocatoria del mandato es la consecuencia lógica del derecho de participación del ciudadano en el ejercicio del poder, como lo dispone el artículo 40 superior.</w:t>
      </w:r>
      <w:r w:rsidRPr="002D5C5B">
        <w:rPr>
          <w:rFonts w:eastAsia="Times New Roman" w:cs="Times New Roman"/>
          <w:b/>
          <w:bCs/>
          <w:i/>
          <w:iCs/>
          <w:kern w:val="0"/>
          <w:sz w:val="28"/>
          <w:szCs w:val="28"/>
          <w:lang w:eastAsia="es-ES"/>
        </w:rPr>
        <w:t xml:space="preserve"> En otras </w:t>
      </w:r>
      <w:r w:rsidRPr="002D5C5B">
        <w:rPr>
          <w:rFonts w:eastAsia="Times New Roman" w:cs="Times New Roman"/>
          <w:b/>
          <w:bCs/>
          <w:i/>
          <w:iCs/>
          <w:kern w:val="0"/>
          <w:sz w:val="28"/>
          <w:szCs w:val="28"/>
          <w:lang w:eastAsia="es-ES"/>
        </w:rPr>
        <w:lastRenderedPageBreak/>
        <w:t>palabras, en el nuevo esquema filosófico de la Carta el ciudadano ya no se limita a votar para la escogencia del gobernante y luego desaparece durante todo el periodo que media entre dos elecciones -como en la democracia representativa-, sino que durante todo el tiempo el ciudadano conserva sus derechos políticos para controlar al elegido -propio de la democracia participativa-. El ciudadano no se desentiende de su elección.</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Pero, en el caso del voto programático es necesario dilucidar quién impone el mandato a fin de determinar quién puede revocar a gobernadores y alcaldes.</w:t>
      </w:r>
      <w:r w:rsidRPr="002D5C5B">
        <w:rPr>
          <w:rFonts w:eastAsia="Times New Roman" w:cs="Times New Roman"/>
          <w:i/>
          <w:iCs/>
          <w:kern w:val="0"/>
          <w:sz w:val="28"/>
          <w:szCs w:val="28"/>
          <w:lang w:eastAsia="es-ES"/>
        </w:rPr>
        <w:t xml:space="preserve"> En efecto, quien ha otorgado el mandato es quien puede revocar al mandatario, puesto que el mandato es una relación de confianza fundada en el principio de la buena fe, por medio de la cual una persona -el mandante- logra hacerse presente en donde no puede estarlo, por medio de otra persona -el mandatario.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El artículo 259 señala con claridad que "quienes elijan gobernadores y alcaldes imponen por mandato al elegido el programa que presentó al inscribirse" (subrayado de la Corte). Esto significa que el sujeto activo de la relación de mandato son los electores activos, es decir quienes participaron en la elección del gobernante seccional puesto que son ellos -y nadie más- quienes eligieron. Son ellos -y no el conjunto del electorado- quienes impusieron entonces al elegido como mandato el programa que éste presentó al inscribirse como candidato.</w:t>
      </w:r>
      <w:r w:rsidRPr="002D5C5B">
        <w:rPr>
          <w:rFonts w:eastAsia="Times New Roman" w:cs="Times New Roman"/>
          <w:i/>
          <w:iCs/>
          <w:kern w:val="0"/>
          <w:sz w:val="28"/>
          <w:szCs w:val="28"/>
          <w:lang w:eastAsia="es-ES"/>
        </w:rPr>
        <w:t xml:space="preserve"> Por lo tanto es legítimo que en el proceso de revocatoria solamente puedan participar quienes eligieron, no así obviamente en la elección del nuevo mandatario, en la cual deben poder participar todos los ciudadanos.</w:t>
      </w:r>
      <w:r w:rsidRPr="002D5C5B">
        <w:rPr>
          <w:rFonts w:eastAsia="Times New Roman" w:cs="Times New Roman"/>
          <w:b/>
          <w:bCs/>
          <w:i/>
          <w:iCs/>
          <w:kern w:val="0"/>
          <w:sz w:val="28"/>
          <w:szCs w:val="28"/>
          <w:lang w:eastAsia="es-ES"/>
        </w:rPr>
        <w:t xml:space="preserve"> La posibilidad de excluir del procedimiento de revocatoria a quienes no participaron en la elección no es entonces una sanción a quienes no votaron, puesto que en Colombia el voto es libre; esa exclusión es simplemente el corolario del tipo de relación que, conforme al artículo 259, se establece entre gobernadores y alcaldes y quienes los eligieron, y un estímulo a la participación ciudadana" (negrillas fuera de texto).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hanging="850"/>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left="850" w:right="331" w:hanging="850"/>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1.5.2.   Examen de constitucionalidad del artículo 6o.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El artículo 6o. del proyecto consagra la revocatoria del mandato como un derecho político, por el cual los ciudadanos dan por terminado el mandato que le han conferido a un gobernador o alcalde.</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El derecho a revocar el mandato forma parte no sólo de uno de los mecanismos de participación ciudadana de mayor importancia, sino que además tiene la naturaleza de un derecho fundamental de origen constitucional atribuido a todo ciudadano con miras a que pueda participar en la conformación, ejercicio y ante todo, en el control del poder político.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El inciso 4o. del artículo 40 de la Constitución Política consagra este instrumento como </w:t>
      </w:r>
      <w:r w:rsidRPr="002D5C5B">
        <w:rPr>
          <w:rFonts w:eastAsia="Times New Roman" w:cs="Times New Roman"/>
          <w:i/>
          <w:iCs/>
          <w:kern w:val="0"/>
          <w:sz w:val="28"/>
          <w:szCs w:val="28"/>
          <w:lang w:eastAsia="es-ES"/>
        </w:rPr>
        <w:t xml:space="preserve">"el derecho de todo ciudadano a </w:t>
      </w:r>
      <w:r w:rsidRPr="002D5C5B">
        <w:rPr>
          <w:rFonts w:eastAsia="Times New Roman" w:cs="Times New Roman"/>
          <w:b/>
          <w:bCs/>
          <w:i/>
          <w:iCs/>
          <w:kern w:val="0"/>
          <w:sz w:val="28"/>
          <w:szCs w:val="28"/>
          <w:lang w:eastAsia="es-ES"/>
        </w:rPr>
        <w:t>revocar el mandato de los elegidos</w:t>
      </w:r>
      <w:r w:rsidRPr="002D5C5B">
        <w:rPr>
          <w:rFonts w:eastAsia="Times New Roman" w:cs="Times New Roman"/>
          <w:i/>
          <w:iCs/>
          <w:kern w:val="0"/>
          <w:sz w:val="28"/>
          <w:szCs w:val="28"/>
          <w:lang w:eastAsia="es-ES"/>
        </w:rPr>
        <w:t xml:space="preserve">".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Por lo tanto, cuando ese elegido -Gobernador o Alcalde- incumple las obligaciones propias de su cargo, es responsable políticamente de ello ante la sociedad y sus electores, lo cual permite que estos puedan solicitar, previo el cumplimiento de una serie de requisitos constitucionales y legales, la revocatoria del mandato otorgado.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Como lo señaló la Corte en la providencia citada, la revocatoria del mandato es la consecuencia lógica del derecho de participación del ciudadano en el ejercicio del poder, como quiera que este conserva el derecho político de controlar al elegido durante todo el tiempo en que el mandatario ejerza el cargo.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De otra parte, en cuanto a los mandatarios o funcionarios de elección popular a quienes es aplicable la revocatoria del mandato, el mencionado fallo dispuso: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w:t>
      </w:r>
      <w:r w:rsidRPr="002D5C5B">
        <w:rPr>
          <w:rFonts w:eastAsia="Times New Roman" w:cs="Times New Roman"/>
          <w:b/>
          <w:bCs/>
          <w:i/>
          <w:iCs/>
          <w:kern w:val="0"/>
          <w:sz w:val="28"/>
          <w:szCs w:val="28"/>
          <w:lang w:eastAsia="es-ES"/>
        </w:rPr>
        <w:t xml:space="preserve">En otras palabras, al interpretar de manera integral, como son su deber y su potestad, el espíritu de la Constitución Política, para la Corte es claro que al introducir aquella el concepto de democracia participativa (Art. 1o.), al atribuirle la soberanía al pueblo (Art. 3o.), al otorgarle por consiguiente a éste la potestad de revocar el mandato de los elegidos (Arts. 40, num. 5 y 103), y en particular el de los gobernadores y los alcaldes (Art. 259), al determinar la responsabilidad política de los elegidos frente a sus electores (Art. 133) y al disponer, en fin, que los ciudadanos eligen en forma directa, entre otros funcionarios a los alcaldes y a los gobernadores (Arts. 260, 303 y 314), el objetivo esencial que la Constitución persigue en esta materia es el de que al ejercer el pueblo el derecho a elegir sus gobernantes, lo haga con la plenitud de las consecuencias que este derecho implica y que incluyen la de que, al producirse la manifestación de la voluntad popular en las urnas, quien resulte elegido disponga de la totalidad de las atribuciones y del periodo que la Constitución asigna al cargo. </w:t>
      </w:r>
      <w:r w:rsidRPr="002D5C5B">
        <w:rPr>
          <w:rFonts w:eastAsia="Times New Roman" w:cs="Times New Roman"/>
          <w:i/>
          <w:iCs/>
          <w:kern w:val="0"/>
          <w:sz w:val="28"/>
          <w:szCs w:val="28"/>
          <w:lang w:eastAsia="es-ES"/>
        </w:rPr>
        <w:t xml:space="preserve">Como </w:t>
      </w:r>
      <w:r w:rsidRPr="002D5C5B">
        <w:rPr>
          <w:rFonts w:eastAsia="Times New Roman" w:cs="Times New Roman"/>
          <w:i/>
          <w:iCs/>
          <w:kern w:val="0"/>
          <w:sz w:val="28"/>
          <w:szCs w:val="28"/>
          <w:u w:val="single"/>
          <w:lang w:eastAsia="es-ES"/>
        </w:rPr>
        <w:t>según</w:t>
      </w:r>
      <w:r w:rsidRPr="002D5C5B">
        <w:rPr>
          <w:rFonts w:eastAsia="Times New Roman" w:cs="Times New Roman"/>
          <w:i/>
          <w:iCs/>
          <w:kern w:val="0"/>
          <w:sz w:val="28"/>
          <w:szCs w:val="28"/>
          <w:lang w:eastAsia="es-ES"/>
        </w:rPr>
        <w:t xml:space="preserve"> </w:t>
      </w:r>
      <w:r w:rsidRPr="002D5C5B">
        <w:rPr>
          <w:rFonts w:eastAsia="Times New Roman" w:cs="Times New Roman"/>
          <w:i/>
          <w:iCs/>
          <w:kern w:val="0"/>
          <w:sz w:val="28"/>
          <w:szCs w:val="28"/>
          <w:u w:val="single"/>
          <w:lang w:eastAsia="es-ES"/>
        </w:rPr>
        <w:t>la</w:t>
      </w:r>
      <w:r w:rsidRPr="002D5C5B">
        <w:rPr>
          <w:rFonts w:eastAsia="Times New Roman" w:cs="Times New Roman"/>
          <w:i/>
          <w:iCs/>
          <w:kern w:val="0"/>
          <w:sz w:val="28"/>
          <w:szCs w:val="28"/>
          <w:lang w:eastAsia="es-ES"/>
        </w:rPr>
        <w:t xml:space="preserve"> </w:t>
      </w:r>
      <w:r w:rsidRPr="002D5C5B">
        <w:rPr>
          <w:rFonts w:eastAsia="Times New Roman" w:cs="Times New Roman"/>
          <w:i/>
          <w:iCs/>
          <w:kern w:val="0"/>
          <w:sz w:val="28"/>
          <w:szCs w:val="28"/>
          <w:u w:val="single"/>
          <w:lang w:eastAsia="es-ES"/>
        </w:rPr>
        <w:t>Carta</w:t>
      </w:r>
      <w:r w:rsidRPr="002D5C5B">
        <w:rPr>
          <w:rFonts w:eastAsia="Times New Roman" w:cs="Times New Roman"/>
          <w:i/>
          <w:iCs/>
          <w:kern w:val="0"/>
          <w:sz w:val="28"/>
          <w:szCs w:val="28"/>
          <w:lang w:eastAsia="es-ES"/>
        </w:rPr>
        <w:t xml:space="preserve"> </w:t>
      </w:r>
      <w:r w:rsidRPr="002D5C5B">
        <w:rPr>
          <w:rFonts w:eastAsia="Times New Roman" w:cs="Times New Roman"/>
          <w:i/>
          <w:iCs/>
          <w:kern w:val="0"/>
          <w:sz w:val="28"/>
          <w:szCs w:val="28"/>
          <w:u w:val="single"/>
          <w:lang w:eastAsia="es-ES"/>
        </w:rPr>
        <w:t>Política</w:t>
      </w:r>
      <w:r w:rsidRPr="002D5C5B">
        <w:rPr>
          <w:rFonts w:eastAsia="Times New Roman" w:cs="Times New Roman"/>
          <w:i/>
          <w:iCs/>
          <w:kern w:val="0"/>
          <w:sz w:val="28"/>
          <w:szCs w:val="28"/>
          <w:lang w:eastAsia="es-ES"/>
        </w:rPr>
        <w:t xml:space="preserve">, </w:t>
      </w:r>
      <w:r w:rsidRPr="002D5C5B">
        <w:rPr>
          <w:rFonts w:eastAsia="Times New Roman" w:cs="Times New Roman"/>
          <w:i/>
          <w:iCs/>
          <w:kern w:val="0"/>
          <w:sz w:val="28"/>
          <w:szCs w:val="28"/>
          <w:u w:val="single"/>
          <w:lang w:eastAsia="es-ES"/>
        </w:rPr>
        <w:t>la</w:t>
      </w:r>
      <w:r w:rsidRPr="002D5C5B">
        <w:rPr>
          <w:rFonts w:eastAsia="Times New Roman" w:cs="Times New Roman"/>
          <w:i/>
          <w:iCs/>
          <w:kern w:val="0"/>
          <w:sz w:val="28"/>
          <w:szCs w:val="28"/>
          <w:lang w:eastAsia="es-ES"/>
        </w:rPr>
        <w:t xml:space="preserve"> </w:t>
      </w:r>
      <w:r w:rsidRPr="002D5C5B">
        <w:rPr>
          <w:rFonts w:eastAsia="Times New Roman" w:cs="Times New Roman"/>
          <w:i/>
          <w:iCs/>
          <w:kern w:val="0"/>
          <w:sz w:val="28"/>
          <w:szCs w:val="28"/>
          <w:u w:val="single"/>
          <w:lang w:eastAsia="es-ES"/>
        </w:rPr>
        <w:t>revocación</w:t>
      </w:r>
      <w:r w:rsidRPr="002D5C5B">
        <w:rPr>
          <w:rFonts w:eastAsia="Times New Roman" w:cs="Times New Roman"/>
          <w:i/>
          <w:iCs/>
          <w:kern w:val="0"/>
          <w:sz w:val="28"/>
          <w:szCs w:val="28"/>
          <w:lang w:eastAsia="es-ES"/>
        </w:rPr>
        <w:t xml:space="preserve"> </w:t>
      </w:r>
      <w:r w:rsidRPr="002D5C5B">
        <w:rPr>
          <w:rFonts w:eastAsia="Times New Roman" w:cs="Times New Roman"/>
          <w:i/>
          <w:iCs/>
          <w:kern w:val="0"/>
          <w:sz w:val="28"/>
          <w:szCs w:val="28"/>
          <w:u w:val="single"/>
          <w:lang w:eastAsia="es-ES"/>
        </w:rPr>
        <w:t>del</w:t>
      </w:r>
      <w:r w:rsidRPr="002D5C5B">
        <w:rPr>
          <w:rFonts w:eastAsia="Times New Roman" w:cs="Times New Roman"/>
          <w:i/>
          <w:iCs/>
          <w:kern w:val="0"/>
          <w:sz w:val="28"/>
          <w:szCs w:val="28"/>
          <w:lang w:eastAsia="es-ES"/>
        </w:rPr>
        <w:t xml:space="preserve"> </w:t>
      </w:r>
      <w:r w:rsidRPr="002D5C5B">
        <w:rPr>
          <w:rFonts w:eastAsia="Times New Roman" w:cs="Times New Roman"/>
          <w:i/>
          <w:iCs/>
          <w:kern w:val="0"/>
          <w:sz w:val="28"/>
          <w:szCs w:val="28"/>
          <w:u w:val="single"/>
          <w:lang w:eastAsia="es-ES"/>
        </w:rPr>
        <w:t>mandato</w:t>
      </w:r>
      <w:r w:rsidRPr="002D5C5B">
        <w:rPr>
          <w:rFonts w:eastAsia="Times New Roman" w:cs="Times New Roman"/>
          <w:i/>
          <w:iCs/>
          <w:kern w:val="0"/>
          <w:sz w:val="28"/>
          <w:szCs w:val="28"/>
          <w:lang w:eastAsia="es-ES"/>
        </w:rPr>
        <w:t xml:space="preserve"> </w:t>
      </w:r>
      <w:r w:rsidRPr="002D5C5B">
        <w:rPr>
          <w:rFonts w:eastAsia="Times New Roman" w:cs="Times New Roman"/>
          <w:i/>
          <w:iCs/>
          <w:kern w:val="0"/>
          <w:sz w:val="28"/>
          <w:szCs w:val="28"/>
          <w:u w:val="single"/>
          <w:lang w:eastAsia="es-ES"/>
        </w:rPr>
        <w:t>solo</w:t>
      </w:r>
      <w:r w:rsidRPr="002D5C5B">
        <w:rPr>
          <w:rFonts w:eastAsia="Times New Roman" w:cs="Times New Roman"/>
          <w:i/>
          <w:iCs/>
          <w:kern w:val="0"/>
          <w:sz w:val="28"/>
          <w:szCs w:val="28"/>
          <w:lang w:eastAsia="es-ES"/>
        </w:rPr>
        <w:t xml:space="preserve"> </w:t>
      </w:r>
      <w:r w:rsidRPr="002D5C5B">
        <w:rPr>
          <w:rFonts w:eastAsia="Times New Roman" w:cs="Times New Roman"/>
          <w:i/>
          <w:iCs/>
          <w:kern w:val="0"/>
          <w:sz w:val="28"/>
          <w:szCs w:val="28"/>
          <w:u w:val="single"/>
          <w:lang w:eastAsia="es-ES"/>
        </w:rPr>
        <w:t>es</w:t>
      </w:r>
      <w:r w:rsidRPr="002D5C5B">
        <w:rPr>
          <w:rFonts w:eastAsia="Times New Roman" w:cs="Times New Roman"/>
          <w:i/>
          <w:iCs/>
          <w:kern w:val="0"/>
          <w:sz w:val="28"/>
          <w:szCs w:val="28"/>
          <w:lang w:eastAsia="es-ES"/>
        </w:rPr>
        <w:t xml:space="preserve"> </w:t>
      </w:r>
      <w:r w:rsidRPr="002D5C5B">
        <w:rPr>
          <w:rFonts w:eastAsia="Times New Roman" w:cs="Times New Roman"/>
          <w:i/>
          <w:iCs/>
          <w:kern w:val="0"/>
          <w:sz w:val="28"/>
          <w:szCs w:val="28"/>
          <w:u w:val="single"/>
          <w:lang w:eastAsia="es-ES"/>
        </w:rPr>
        <w:t>predicable</w:t>
      </w:r>
      <w:r w:rsidRPr="002D5C5B">
        <w:rPr>
          <w:rFonts w:eastAsia="Times New Roman" w:cs="Times New Roman"/>
          <w:i/>
          <w:iCs/>
          <w:kern w:val="0"/>
          <w:sz w:val="28"/>
          <w:szCs w:val="28"/>
          <w:lang w:eastAsia="es-ES"/>
        </w:rPr>
        <w:t xml:space="preserve"> </w:t>
      </w:r>
      <w:r w:rsidRPr="002D5C5B">
        <w:rPr>
          <w:rFonts w:eastAsia="Times New Roman" w:cs="Times New Roman"/>
          <w:i/>
          <w:iCs/>
          <w:kern w:val="0"/>
          <w:sz w:val="28"/>
          <w:szCs w:val="28"/>
          <w:u w:val="single"/>
          <w:lang w:eastAsia="es-ES"/>
        </w:rPr>
        <w:t>de</w:t>
      </w:r>
      <w:r w:rsidRPr="002D5C5B">
        <w:rPr>
          <w:rFonts w:eastAsia="Times New Roman" w:cs="Times New Roman"/>
          <w:i/>
          <w:iCs/>
          <w:kern w:val="0"/>
          <w:sz w:val="28"/>
          <w:szCs w:val="28"/>
          <w:lang w:eastAsia="es-ES"/>
        </w:rPr>
        <w:t xml:space="preserve"> </w:t>
      </w:r>
      <w:r w:rsidRPr="002D5C5B">
        <w:rPr>
          <w:rFonts w:eastAsia="Times New Roman" w:cs="Times New Roman"/>
          <w:i/>
          <w:iCs/>
          <w:kern w:val="0"/>
          <w:sz w:val="28"/>
          <w:szCs w:val="28"/>
          <w:u w:val="single"/>
          <w:lang w:eastAsia="es-ES"/>
        </w:rPr>
        <w:t>los</w:t>
      </w:r>
      <w:r w:rsidRPr="002D5C5B">
        <w:rPr>
          <w:rFonts w:eastAsia="Times New Roman" w:cs="Times New Roman"/>
          <w:i/>
          <w:iCs/>
          <w:kern w:val="0"/>
          <w:sz w:val="28"/>
          <w:szCs w:val="28"/>
          <w:lang w:eastAsia="es-ES"/>
        </w:rPr>
        <w:t xml:space="preserve"> </w:t>
      </w:r>
      <w:r w:rsidRPr="002D5C5B">
        <w:rPr>
          <w:rFonts w:eastAsia="Times New Roman" w:cs="Times New Roman"/>
          <w:i/>
          <w:iCs/>
          <w:kern w:val="0"/>
          <w:sz w:val="28"/>
          <w:szCs w:val="28"/>
          <w:u w:val="single"/>
          <w:lang w:eastAsia="es-ES"/>
        </w:rPr>
        <w:t>gobernadores</w:t>
      </w:r>
      <w:r w:rsidRPr="002D5C5B">
        <w:rPr>
          <w:rFonts w:eastAsia="Times New Roman" w:cs="Times New Roman"/>
          <w:i/>
          <w:iCs/>
          <w:kern w:val="0"/>
          <w:sz w:val="28"/>
          <w:szCs w:val="28"/>
          <w:lang w:eastAsia="es-ES"/>
        </w:rPr>
        <w:t xml:space="preserve"> </w:t>
      </w:r>
      <w:r w:rsidRPr="002D5C5B">
        <w:rPr>
          <w:rFonts w:eastAsia="Times New Roman" w:cs="Times New Roman"/>
          <w:i/>
          <w:iCs/>
          <w:kern w:val="0"/>
          <w:sz w:val="28"/>
          <w:szCs w:val="28"/>
          <w:u w:val="single"/>
          <w:lang w:eastAsia="es-ES"/>
        </w:rPr>
        <w:t>y</w:t>
      </w:r>
      <w:r w:rsidRPr="002D5C5B">
        <w:rPr>
          <w:rFonts w:eastAsia="Times New Roman" w:cs="Times New Roman"/>
          <w:i/>
          <w:iCs/>
          <w:kern w:val="0"/>
          <w:sz w:val="28"/>
          <w:szCs w:val="28"/>
          <w:lang w:eastAsia="es-ES"/>
        </w:rPr>
        <w:t xml:space="preserve"> </w:t>
      </w:r>
      <w:r w:rsidRPr="002D5C5B">
        <w:rPr>
          <w:rFonts w:eastAsia="Times New Roman" w:cs="Times New Roman"/>
          <w:i/>
          <w:iCs/>
          <w:kern w:val="0"/>
          <w:sz w:val="28"/>
          <w:szCs w:val="28"/>
          <w:u w:val="single"/>
          <w:lang w:eastAsia="es-ES"/>
        </w:rPr>
        <w:t>los</w:t>
      </w:r>
      <w:r w:rsidRPr="002D5C5B">
        <w:rPr>
          <w:rFonts w:eastAsia="Times New Roman" w:cs="Times New Roman"/>
          <w:i/>
          <w:iCs/>
          <w:kern w:val="0"/>
          <w:sz w:val="28"/>
          <w:szCs w:val="28"/>
          <w:lang w:eastAsia="es-ES"/>
        </w:rPr>
        <w:t xml:space="preserve"> </w:t>
      </w:r>
      <w:r w:rsidRPr="002D5C5B">
        <w:rPr>
          <w:rFonts w:eastAsia="Times New Roman" w:cs="Times New Roman"/>
          <w:i/>
          <w:iCs/>
          <w:kern w:val="0"/>
          <w:sz w:val="28"/>
          <w:szCs w:val="28"/>
          <w:u w:val="single"/>
          <w:lang w:eastAsia="es-ES"/>
        </w:rPr>
        <w:t>alcaldes</w:t>
      </w:r>
      <w:r w:rsidRPr="002D5C5B">
        <w:rPr>
          <w:rFonts w:eastAsia="Times New Roman" w:cs="Times New Roman"/>
          <w:i/>
          <w:iCs/>
          <w:kern w:val="0"/>
          <w:sz w:val="28"/>
          <w:szCs w:val="28"/>
          <w:lang w:eastAsia="es-ES"/>
        </w:rPr>
        <w:t>, solo a estos funcionarios se aplicará este principio (negrillas y subrayas fuera de texto)"</w:t>
      </w:r>
      <w:r w:rsidRPr="002D5C5B">
        <w:rPr>
          <w:rFonts w:eastAsia="Times New Roman" w:cs="Times New Roman"/>
          <w:b/>
          <w:bCs/>
          <w:i/>
          <w:iCs/>
          <w:kern w:val="0"/>
          <w:sz w:val="28"/>
          <w:szCs w:val="28"/>
          <w:lang w:eastAsia="es-ES"/>
        </w:rPr>
        <w:t>.</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De acuerdo a lo anterior, debe concluir la Corte que la norma en examen es constitucional, ya que se limita a dar pleno desarrollo a los artículos 40-5, 103, 133 y 259 de la Carta Política. Así se declarará.</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hanging="850"/>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hanging="850"/>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1.6 El Plebiscito (Artículo 7o.)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La Constitución de 1991 instituye en sus artículos 103 y 40-2 tres modalidades de participación semi-indirecta del pueblo, cuales son, el plebiscito, el referendo y la consulta popular.</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lastRenderedPageBreak/>
        <w:t>A diferencia de lo que hizo el Constituyente con el referendo -artículos 104, 105, 106, 376 y 377 de la CP.-, con la iniciativa popular -artículos 106, 155, 170 y 378- y con el voto, no desarrolló en absoluto ni el plebiscito ni el cabildo abierto.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La palabra "plebiscito" ha sido utilizada como sinónimo de "referendo"; el procedimiento en uno y otro caso es semejante en cuanto  ambos operan mediante el voto directo del cuerpo electoral, con un "SI" o un "NO", sobre una pregunta o un proyecto de decisión que le es sometida a su consideración.</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Sin embargo, a consecuencia del uso de carácter personal que le dieron a este mecanismo en el siglo XIX los regímenes Napoleónico -1802- y Bonapartista -1852 y 1870-, ejemplos que han servido de inspiración a no pocos gobiernos dictatoriales posteriores, por "plebiscito" vino a entenderse el voto directo de los ciudadanos mediante un "sí" o un "no"  para expresar su respaldo o  rechazo  a quien detenta el poder. Se le concibió entonces, como un mecanismo de "ratificación" utilizado por "dictadores y usurpadores del poder", en búsqueda de legitimidad y se diferenció del "referendo".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Aparte de la diferenciación entre ambas instituciones que produjo su utilización histórica, la doctrina constitucional anota otros elementos de diferenciación. Paolo Biscaretti di Ruffi los resume en los siguientes términos: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"A pesar de que la doctrina y la legislación frecuentemente usan indistintamente, los términos de Referendo y plebiscito, este último (siempre caracterizado por una nota de excepcionalidad y de carácter extraordinario, que ha excluido hasta ahora cualquier regulación suya uniforme, de orden tanto interno </w:t>
      </w:r>
      <w:r w:rsidRPr="002D5C5B">
        <w:rPr>
          <w:rFonts w:eastAsia="Times New Roman" w:cs="Times New Roman"/>
          <w:i/>
          <w:iCs/>
          <w:kern w:val="0"/>
          <w:sz w:val="28"/>
          <w:szCs w:val="28"/>
          <w:lang w:eastAsia="es-ES"/>
        </w:rPr>
        <w:lastRenderedPageBreak/>
        <w:t xml:space="preserve">como internacional), debería más precisamente referirse a una manifestación del cuerpo electoral no actuada en relación a un acto normativo (como el referendo), sino mas bien, </w:t>
      </w:r>
      <w:r w:rsidRPr="002D5C5B">
        <w:rPr>
          <w:rFonts w:eastAsia="Times New Roman" w:cs="Times New Roman"/>
          <w:b/>
          <w:bCs/>
          <w:i/>
          <w:iCs/>
          <w:kern w:val="0"/>
          <w:sz w:val="28"/>
          <w:szCs w:val="28"/>
          <w:lang w:eastAsia="es-ES"/>
        </w:rPr>
        <w:t>respecto a un simple hecho o suceso, concerniente a la estructura esencial del Estado o de su gobierno (por ejemplo, una adjudicación de territorio, el mantenimiento o la mutación, de una forma de gobierno, la designación de una determinada persona en un oficio particular, etc.).</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Obsérvese, además, que los plebiscitos realizados con motivo de hechos o sucesos poco  antes  mencionados  han adoptado naturalezas jurídicas muy diversas en los casos concretos,</w:t>
      </w:r>
      <w:r w:rsidRPr="002D5C5B">
        <w:rPr>
          <w:rFonts w:eastAsia="Times New Roman" w:cs="Times New Roman"/>
          <w:b/>
          <w:bCs/>
          <w:i/>
          <w:iCs/>
          <w:kern w:val="0"/>
          <w:sz w:val="28"/>
          <w:szCs w:val="28"/>
          <w:lang w:eastAsia="es-ES"/>
        </w:rPr>
        <w:t xml:space="preserve"> presentándose ora como condiciones resolutivas de nuevas estructuras constitucionales ya instauradas</w:t>
      </w:r>
      <w:r w:rsidRPr="002D5C5B">
        <w:rPr>
          <w:rFonts w:eastAsia="Times New Roman" w:cs="Times New Roman"/>
          <w:i/>
          <w:iCs/>
          <w:kern w:val="0"/>
          <w:sz w:val="28"/>
          <w:szCs w:val="28"/>
          <w:lang w:eastAsia="es-ES"/>
        </w:rPr>
        <w:t xml:space="preserve"> (como, por ejemplo, sucede con los plebiscitos  celebrados  en varias regiones de Italia en 1860-70, acerca de su incorporación, ya ocurrida, al reino de Cerdeña, o de Italia, y acerca del mantenimiento de la institución monárquica, con la dinastía saboyana, que había extendido allí su autoridad: número 32), y ora, en cambio, </w:t>
      </w:r>
      <w:r w:rsidRPr="002D5C5B">
        <w:rPr>
          <w:rFonts w:eastAsia="Times New Roman" w:cs="Times New Roman"/>
          <w:b/>
          <w:bCs/>
          <w:i/>
          <w:iCs/>
          <w:kern w:val="0"/>
          <w:sz w:val="28"/>
          <w:szCs w:val="28"/>
          <w:lang w:eastAsia="es-ES"/>
        </w:rPr>
        <w:t>como condiciones suspensivas de las nuevas estructuras constitucionales, subordinadas para su plena realización, al resultado positivo de la correspondiente manifestación popular</w:t>
      </w:r>
      <w:r w:rsidRPr="002D5C5B">
        <w:rPr>
          <w:rFonts w:eastAsia="Times New Roman" w:cs="Times New Roman"/>
          <w:i/>
          <w:iCs/>
          <w:kern w:val="0"/>
          <w:sz w:val="28"/>
          <w:szCs w:val="28"/>
          <w:lang w:eastAsia="es-ES"/>
        </w:rPr>
        <w:t xml:space="preserve"> (como ocurrió, por ejemplo en los numerosos plebiscitos celebrados después de la Primera Guerra Mundial). Pero, en todo caso, los plebiscitos se presentan como manifestaciones de voluntad de determinadas colectividades populares y no ya de los Estados, del cual aquéllas ya han formado o van a forma parte (negrillas fuera de texto)".</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El proyecto en revisión  denomina "plebiscito"  el pronunciamiento del pueblo, convocado por el Presidente de la República, mediante el cual apoya o rechaza una determinada decisión que este somete a su consideración.</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El plebiscito se inspira en el principio de la soberanía popular, que impone por obligación al mandatario, recurrir al depositario básico del poder -el pueblo- para definir el rumbo, orientaciones o modalidades del </w:t>
      </w:r>
      <w:r w:rsidRPr="002D5C5B">
        <w:rPr>
          <w:rFonts w:eastAsia="Times New Roman" w:cs="Times New Roman"/>
          <w:kern w:val="0"/>
          <w:sz w:val="28"/>
          <w:szCs w:val="28"/>
          <w:lang w:eastAsia="es-ES"/>
        </w:rPr>
        <w:lastRenderedPageBreak/>
        <w:t xml:space="preserve">Estado.  De ahí que pueda ser definido como la convocatoria directa al pueblo para que, de manera autónoma, defina su destino. No se trata entonces, de la refrendación de la política a seguir, ni incluso de la consulta obligatoria sobre la situación de quienes conforman el gobierno.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Como se anotó de manera precedente, el plebiscito es el pronunciamiento que  se le solicita al pueblo acerca de una decisión fundamental para la vida del Estado y de la sociedad. A diferencia del referendo, en el cual se le consulta a los ciudadanos acerca de un texto normativo ya formalizado para que se pronuncien afirmativa o negativamente, en el plebiscito, se le consulta sobre una decisión  no  plasmada en un texto normativo para que se pronuncie favorable o desfavorablemente; es decir, que no se propone un determinado texto legal a la decisión del pueblo, sino que se somete a  su consideración la decisión como tal.</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De ahí que, con razón, se sostenga  que en Colombia el llamado plebiscito del 1o. de diciembre de 1957, en estricto rigor fue más bien un referendo puesto que no sólo implicó reimplantar el orden constitucional derrumbado por el régimen militar, sino la adopción de una reforma constitucional que introdujo modificaciones sustanciales a la Carta de 1886 por entonces vigente, como la alternación de los partidos liberal y conservador y la paridad política.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Ciertamente, en el proyecto de ley estatutaria en estudio la titularidad de la atribución de convocar a plebiscito se asigna al Presidente de la República,  mediante acto que requiere concepto previo favorable del Senado y la firma de todos los ministros (artículo 104 CP). La decisión del pueblo es</w:t>
      </w:r>
      <w:r w:rsidRPr="002D5C5B">
        <w:rPr>
          <w:rFonts w:eastAsia="Times New Roman" w:cs="Times New Roman"/>
          <w:i/>
          <w:iCs/>
          <w:kern w:val="0"/>
          <w:sz w:val="28"/>
          <w:szCs w:val="28"/>
          <w:lang w:eastAsia="es-ES"/>
        </w:rPr>
        <w:t xml:space="preserve"> </w:t>
      </w:r>
      <w:r w:rsidRPr="002D5C5B">
        <w:rPr>
          <w:rFonts w:eastAsia="Times New Roman" w:cs="Times New Roman"/>
          <w:kern w:val="0"/>
          <w:sz w:val="28"/>
          <w:szCs w:val="28"/>
          <w:lang w:eastAsia="es-ES"/>
        </w:rPr>
        <w:t xml:space="preserve">obligatoria,  por manera que no requiere ni de refrendación, ni de adopción bajo la forma de ley o de decreto.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El artículo 7o. del proyecto, define el plebiscito como el pronunciamiento del pueblo convocado por el Presidente de la República, según el caso, mediante el cual, apoya o rechaza una determinada decisión del Ejecutivo.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Como ya quedó dicho, el plebiscito es una especie de consulta popular. Por tal razón, para que su convocatoria y realización se haga en forma constitucionalmente válida, se precisa cumplir con las exigencias previstas en el artículo 104 CP.  Por tanto,  es indispensable el concepto previo y favorable del Senado de la República.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La Constitución Política diferencia  las consultas populares por razón de su radio de acción y, de consiguiente, en cuanto al nivel a que pertenece tanto el acto como la autoridad que convoca. Así, en el ámbito nacional tiene lugar la consulta mediante el plebiscito, respecto de  decisiones sobre asuntos que incumben a toda la nación; por ello, su convocatoria es de competencia del Presidente de la República. En el ámbito descentralizado territorialmente, sea regional, provincial o local la consulta popular versa sobre asuntos de competencia del respectivo departamento o municipio, y la  iniciativa de convocarla le corresponde al Gobernador o Alcalde, según el caso.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Se advierte que, cuando se somete a la consideración del pueblo la decisión  de convocar una Asamblea Constituyente, la Constitución Política (artículo 376) reserva en el Congreso la competencia de convocarlo mediante ley aprobada por la mayoría de los miembros de una y otra Cámara, en la que además se determine la competencia, el periodo y la composición de dicho cuerpo.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Así, pues, el Constituyente de 1991 consagró la figura del plebiscito como un mecanismo de participación y, además, como una herramienta democrática que le permite al Presidente de la República provocar un pronunciamiento popular; se instituye igualmente, como un instrumento para hacer efectivo el derecho fundamental que tiene todo ciudadano a participar en el ejercicio y control del poder político, como así lo establece el numeral segundo del artículo 40 de la Constitución. En este sentido, el artículo 7o. del proyecto reproduce el sentido y alcance del artículo 103 de la Carta, por lo cual se ajusta a la normatividad superior. Así se declarará.</w:t>
      </w:r>
    </w:p>
    <w:p w:rsidR="002D5C5B" w:rsidRPr="002D5C5B" w:rsidRDefault="002D5C5B" w:rsidP="002D5C5B">
      <w:pPr>
        <w:spacing w:before="100" w:beforeAutospacing="1" w:after="100" w:afterAutospacing="1" w:line="245" w:lineRule="atLeast"/>
        <w:ind w:left="432" w:right="331" w:hanging="43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hanging="432"/>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lastRenderedPageBreak/>
        <w:t>1.7. La Consulta Popular (Artículo 8o.).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De modo general, puede afirmarse que la consulta popular es la posibilidad que tiene el gobernante de acudir ante el pueblo para  conocer y percibir sus expectativas, y luego tomar una decisión. En otros términos, es la opinión que una determinada autoridad solicita a la ciudadanía sobre un aspecto específico de interés nacional, regional o local,  que la obliga a traducirla en acciones concretas.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Es, pues, el parecer que se solicita a la comunidad política o cívica para definir la realización o buscar el apoyo generalmente, en relación con actuaciones administrativas en el ámbito  local.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La consulta popular, de acuerdo con la Carta, es obligatoria para la formación de nuevos departamentos (artículo 297 CP); para la vinculación de municipios a áreas metropolitanas o para la conformación de estas (artículo 319 CP.) y para el ingreso de un municipio a una provincia ya constituída (artículo 321 CP.),previo el cumplimiento de los requisitos y formalidades que determine la ley orgánica de ordenamiento territorial (artículo 105 CP.)</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Por su parte, el artículo 105 de la Carta la prevé en forma facultativa al indicar que,  previo el cumplimiento de los requisitos formales que señale el estatuto general de la organización territorial y en los casos que el mismo determine, los gobernadores y alcaldes, según el caso, podrán realizar consultas populares para decidir sobre asuntos de competencia del respectivo departamento, distrito o municipio.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El artículo 8o. del proyecto, consagra la consulta popular como mecanismo de participación, a través del cual, el pueblo se pronuncia de manera obligatoria acerca de una pregunta de carácter general, que le somete el Presidente de la República -artículo 104 CP.-, el gobernador o el alcalde -artículo 105 CP.- según el caso, para definir la realización o </w:t>
      </w:r>
      <w:r w:rsidRPr="002D5C5B">
        <w:rPr>
          <w:rFonts w:eastAsia="Times New Roman" w:cs="Times New Roman"/>
          <w:kern w:val="0"/>
          <w:sz w:val="28"/>
          <w:szCs w:val="28"/>
          <w:lang w:eastAsia="es-ES"/>
        </w:rPr>
        <w:lastRenderedPageBreak/>
        <w:t>buscar el apoyo generalmente de actuaciones administrativas de carácter trascendental en el ámbito nacional, regional o local.</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Señala la norma, igualmente, que en los eventos en que la consulta se refiera a la conveniencia de convocar una Asamblea Constituyente, las preguntas serán sometidas a consideración popular mediante ley aprobada por el Congreso de la República. En este aspecto el precepto se aviene a la Constitución que, como ya se expresó, en su artículo 376 reserva al Congreso la iniciativa de consultar al pueblo la decisión de convocar o nó una Asamblea Nacional Constituyente.</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El derecho de todo ciudadano a participar en las consultas populares, hace parte del derecho fundamental a la participación en la conformación, ejercicio y control del poder político, de acuerdo a lo dispuesto en el numeral segundo del artículo 40 de la Carta Poítica.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En este sentido, debe concluir la Corte, que la definición que trae el artículo 8o., se ajusta al texto de los artículos constitucionales que regulan el instrumento de la consulta popular, como ha quedado señalado. Así se declarará.</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hanging="850"/>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1.8. El Cabildo Abierto.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Debe entenderse por este mecanismo de participación ciudadana, la congregación del pueblo soberano para discutir libremente, acerca de los asuntos que le interesen o afecten. Se constituye además, en la garantía constitucional de las reuniones políticas de carácter deliberante.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Esta expresión de democracia directa remonta sus orígenes al Derecho Español  del cual se adoptó en Latinoamérica durante la Colonia. Más que una fórmula desarrollada por el derecho positivo indiano, consistía en una práctica del fuero popular, mediante la cual se tomaban decisiones </w:t>
      </w:r>
      <w:r w:rsidRPr="002D5C5B">
        <w:rPr>
          <w:rFonts w:eastAsia="Times New Roman" w:cs="Times New Roman"/>
          <w:i/>
          <w:iCs/>
          <w:kern w:val="0"/>
          <w:sz w:val="28"/>
          <w:szCs w:val="28"/>
          <w:lang w:eastAsia="es-ES"/>
        </w:rPr>
        <w:lastRenderedPageBreak/>
        <w:t>"decididas y consentidas por todos los vecinos en concejo abierto, y aprobado por el gobierno con voto consultivo de la dicha audiencia."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Durante la revolución comunera, la práctica del cabildo abierto es revivida, en forma que conduce a las gentes de "</w:t>
      </w:r>
      <w:r w:rsidRPr="002D5C5B">
        <w:rPr>
          <w:rFonts w:eastAsia="Times New Roman" w:cs="Times New Roman"/>
          <w:i/>
          <w:iCs/>
          <w:kern w:val="0"/>
          <w:sz w:val="28"/>
          <w:szCs w:val="28"/>
          <w:lang w:eastAsia="es-ES"/>
        </w:rPr>
        <w:t>ciudades, villas, parroquias y pueblos a que unánimes y todos juntos como una voz de uno solicitas en la quitación de pechos y minorías de excesos que insoportablemente padecía este mísero reino"</w:t>
      </w:r>
      <w:r w:rsidRPr="002D5C5B">
        <w:rPr>
          <w:rFonts w:eastAsia="Times New Roman" w:cs="Times New Roman"/>
          <w:kern w:val="0"/>
          <w:sz w:val="28"/>
          <w:szCs w:val="28"/>
          <w:lang w:eastAsia="es-ES"/>
        </w:rPr>
        <w:t xml:space="preserve"> (Preámbulo de las Capitulaciones).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El proceso revolucionario que culminaría con la Declaración de Independencia se inicia con el cabildo abierto. El historiador Indalecio Liévano Aguirre señala que esta institució</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"significaba que el pueblo en uso de su capacidad deliberante y soberana habría de nombrar directamente las nuevas autoridades del reino. Tal fue la consigna dada a los estudiantes y a las multitudes, de manera que a las ocho de la noche solo se escuchaba en la plaza mayor, un grito unánime salido de miles de gargantas: ¡Cabildo Abierto! Esta consigna, a diferencia de lo que suponen muchos historiadores, constituía una advertencia amenazadora no sólo para las autoridades sino, muy particularmente, para la oligarquía criolla empeñada en que todas las decisiones las tomara privativamente el Cabildo de Santa Fe, sin permitir al pueblo desempeñar otra función que la de mudo espectador de la comedia de los notables".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Respecto de esta institución el profesor Nieto Artet</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observa:</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left="432" w:right="331" w:hanging="432"/>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"como hecho histórico, el cabildo abierto posee un claro sentido democrático, pues es una decisión política autónoma e inicial del pueblo: la decisión de quienes conforman la base social del ayuntamiento; postula e indica la unidad del pueblo consigo mismo, como unidad política; se afirma en él la autonomía incondicionada del poder popular constituyente;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emerge de la nada una decisión política unitaria de un Estado embrionario.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Del fortalecimiento del cabildo abierto con su espacio propio, depende la expansión de la modalidad de participación directa en forma de asambleas generales a otros ámbitos del Estado. El cabildo abierto, como nos enseña la historia, cuando adquiere dinámica, se convierte en escenario del tratamiento popular a los problemas nacionales, regionales o locales, según el caso.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En este punto la Corte pone de presente que la connotación eminentemente deliberante del cabildo que figura en la definición, en modo alguno significa que el legislador haya circunscrito sus efectos. Por el contrario, puede en todo tiempo conferirle capacidad decisoria. Queda, pues, abierta la puerta para que en el futuro, el Congreso por la vía estatutaria le reconozca fuerza vinculante a las deliberaciones populares en cabildo,  en forma congruente con la potestad soberana del pueblo quien, como titular originario la ejerce por esta vía de manera directa  (artículo 3o. CP).</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1.8.</w:t>
      </w:r>
      <w:r w:rsidRPr="002D5C5B">
        <w:rPr>
          <w:rFonts w:eastAsia="Times New Roman" w:cs="Times New Roman"/>
          <w:kern w:val="0"/>
          <w:sz w:val="28"/>
          <w:szCs w:val="28"/>
          <w:lang w:eastAsia="es-ES"/>
        </w:rPr>
        <w:t xml:space="preserve"> Ahora bien, el </w:t>
      </w:r>
      <w:r w:rsidRPr="002D5C5B">
        <w:rPr>
          <w:rFonts w:eastAsia="Times New Roman" w:cs="Times New Roman"/>
          <w:b/>
          <w:bCs/>
          <w:kern w:val="0"/>
          <w:sz w:val="28"/>
          <w:szCs w:val="28"/>
          <w:lang w:eastAsia="es-ES"/>
        </w:rPr>
        <w:t xml:space="preserve">artículo 9o. </w:t>
      </w:r>
      <w:r w:rsidRPr="002D5C5B">
        <w:rPr>
          <w:rFonts w:eastAsia="Times New Roman" w:cs="Times New Roman"/>
          <w:kern w:val="0"/>
          <w:sz w:val="28"/>
          <w:szCs w:val="28"/>
          <w:lang w:eastAsia="es-ES"/>
        </w:rPr>
        <w:t xml:space="preserve">del proyecto, en desarrollo del artículo 103 superior, define la figura del cabildo abierto como una reunión pública de los concejos distritales, municipales o de las juntas administradoras locales, en la cual los habitantes pueden participar directamente con el fin de discutir asuntos de interés para la comunidad.  El </w:t>
      </w:r>
      <w:r w:rsidRPr="002D5C5B">
        <w:rPr>
          <w:rFonts w:eastAsia="Times New Roman" w:cs="Times New Roman"/>
          <w:i/>
          <w:iCs/>
          <w:kern w:val="0"/>
          <w:sz w:val="28"/>
          <w:szCs w:val="28"/>
          <w:lang w:eastAsia="es-ES"/>
        </w:rPr>
        <w:t>"interés"</w:t>
      </w:r>
      <w:r w:rsidRPr="002D5C5B">
        <w:rPr>
          <w:rFonts w:eastAsia="Times New Roman" w:cs="Times New Roman"/>
          <w:kern w:val="0"/>
          <w:sz w:val="28"/>
          <w:szCs w:val="28"/>
          <w:lang w:eastAsia="es-ES"/>
        </w:rPr>
        <w:t xml:space="preserve"> a que alude la norma, desde luego, enfatiza la especial relación que entre el sujeto y el asunto  debe existir y que concita su </w:t>
      </w:r>
      <w:r w:rsidRPr="002D5C5B">
        <w:rPr>
          <w:rFonts w:eastAsia="Times New Roman" w:cs="Times New Roman"/>
          <w:kern w:val="0"/>
          <w:sz w:val="28"/>
          <w:szCs w:val="28"/>
          <w:lang w:eastAsia="es-ES"/>
        </w:rPr>
        <w:lastRenderedPageBreak/>
        <w:t>pertenencia, por razón de la residencia, a la respectiva localidad o municipio.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Su propósito esencial, como así lo quiso el constituyente de 1991 y lo pretende la norma que se revisa, es ampliar los escenarios de participación de los ciudadanos y en concreto, que la comunidad política de manera directa y pública,  intervenga y decida acerca de los asuntos propios de la respectiva población. Derecho que ejerce la comunidad ante sus respectivos representantes de elección popular -concejales o miembros de las juntas administradoras locales- participando y discutiendo los asuntos de interés para la colectividad. En este sentido, la norma encaja dentro del ordenamiento constitucional.</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hanging="43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hanging="432"/>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2. Inscripción y trámite de las Iniciativas legislativas y normativas y de la solicitud de Referendos (Título II).</w:t>
      </w:r>
    </w:p>
    <w:p w:rsidR="002D5C5B" w:rsidRPr="002D5C5B" w:rsidRDefault="002D5C5B" w:rsidP="002D5C5B">
      <w:pPr>
        <w:spacing w:before="100" w:beforeAutospacing="1" w:after="100" w:afterAutospacing="1" w:line="245" w:lineRule="atLeast"/>
        <w:ind w:left="562"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En el Título II, el proyecto regula la iniciativa popular, así:</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2.1  </w:t>
      </w:r>
      <w:r w:rsidRPr="002D5C5B">
        <w:rPr>
          <w:rFonts w:eastAsia="Times New Roman" w:cs="Times New Roman"/>
          <w:kern w:val="0"/>
          <w:sz w:val="28"/>
          <w:szCs w:val="28"/>
          <w:lang w:eastAsia="es-ES"/>
        </w:rPr>
        <w:t xml:space="preserve">El Capítulo 1, artículos 10 a 15, desarrolla lo relacionado con la inscripción de la iniciativa legislativa y normativa y de la solicitud de referendo.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2.1.1 </w:t>
      </w:r>
      <w:r w:rsidRPr="002D5C5B">
        <w:rPr>
          <w:rFonts w:eastAsia="Times New Roman" w:cs="Times New Roman"/>
          <w:kern w:val="0"/>
          <w:sz w:val="28"/>
          <w:szCs w:val="28"/>
          <w:lang w:eastAsia="es-ES"/>
        </w:rPr>
        <w:t xml:space="preserve">El </w:t>
      </w:r>
      <w:r w:rsidRPr="002D5C5B">
        <w:rPr>
          <w:rFonts w:eastAsia="Times New Roman" w:cs="Times New Roman"/>
          <w:b/>
          <w:bCs/>
          <w:kern w:val="0"/>
          <w:sz w:val="28"/>
          <w:szCs w:val="28"/>
          <w:lang w:eastAsia="es-ES"/>
        </w:rPr>
        <w:t>artículo 10</w:t>
      </w:r>
      <w:r w:rsidRPr="002D5C5B">
        <w:rPr>
          <w:rFonts w:eastAsia="Times New Roman" w:cs="Times New Roman"/>
          <w:kern w:val="0"/>
          <w:sz w:val="28"/>
          <w:szCs w:val="28"/>
          <w:lang w:eastAsia="es-ES"/>
        </w:rPr>
        <w:t xml:space="preserve"> del proyecto consagra la figura de los promotores y voceros, a quienes les está permitido promover iniciativas legislativas y normativas, o solicitudes de referendo, siempre y cuando sean ciudadanos en ejercicio y cuenten con el respaldo del 5 por mil de los ciudadanos inscritos en el respectivo censo electoral; también podrán tener dicha calidad las organizaciones cívicas, sindicales, gremiales, indígenas o comunales del orden nacional, departamental, municipal o local, o un partido o movimiento político con personería jurídica. Además de ello, éstas organizaciones requieren que la iniciativa haya sido aprobada por la mayoría de los asistentes con derecho a voto, y será la misma asamblea la que los elija. Finalmente, la norma establece la </w:t>
      </w:r>
      <w:r w:rsidRPr="002D5C5B">
        <w:rPr>
          <w:rFonts w:eastAsia="Times New Roman" w:cs="Times New Roman"/>
          <w:kern w:val="0"/>
          <w:sz w:val="28"/>
          <w:szCs w:val="28"/>
          <w:lang w:eastAsia="es-ES"/>
        </w:rPr>
        <w:lastRenderedPageBreak/>
        <w:t>obligación de que quienes promuevan las iniciativas, se constituyan en comité y se inscriban como tal ante la Registraduría del Estado Civil de la correspondiente circunscripción electoral.</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Esta disposición se limita a desarrollar el artículo 155 de la Carta Política, que consagra el mecanismo de la iniciativa popular legislativa. Se observa que el porcentaje de respaldo ciudadano que la norma exige para ser promotor (5 por mil de los ciudadanos inscritos en el respectivo censo electoral) es distinto del que la norma constitucional exige en apoyo de la iniciativa (cinco por ciento (5%) del censo electoral existente en la fecha respectiva o treinta por ciento (30%) de los concejales o diputados del país).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2.1.2 </w:t>
      </w:r>
      <w:r w:rsidRPr="002D5C5B">
        <w:rPr>
          <w:rFonts w:eastAsia="Times New Roman" w:cs="Times New Roman"/>
          <w:kern w:val="0"/>
          <w:sz w:val="28"/>
          <w:szCs w:val="28"/>
          <w:lang w:eastAsia="es-ES"/>
        </w:rPr>
        <w:t xml:space="preserve">Los </w:t>
      </w:r>
      <w:r w:rsidRPr="002D5C5B">
        <w:rPr>
          <w:rFonts w:eastAsia="Times New Roman" w:cs="Times New Roman"/>
          <w:b/>
          <w:bCs/>
          <w:kern w:val="0"/>
          <w:sz w:val="28"/>
          <w:szCs w:val="28"/>
          <w:lang w:eastAsia="es-ES"/>
        </w:rPr>
        <w:t>artículos 11 y 12</w:t>
      </w:r>
      <w:r w:rsidRPr="002D5C5B">
        <w:rPr>
          <w:rFonts w:eastAsia="Times New Roman" w:cs="Times New Roman"/>
          <w:kern w:val="0"/>
          <w:sz w:val="28"/>
          <w:szCs w:val="28"/>
          <w:lang w:eastAsia="es-ES"/>
        </w:rPr>
        <w:t xml:space="preserve"> regulan lo referente al formulario que se requiere diligenciar para la inscripción de una iniciativa legislativa y normativa o de una solicitud de referendo, al igual que a los requisitos que se exigen para su inscripción ante la Registraduría del Estado Civil.  Al efecto se dispone que el formulario respectivo será elaborado por la Registraduría del Estado Civil, de conformidad con las instrucciones que sobre la materia imparta el Consejo Nacional Electoral. Estas normas se avienen a la Carta toda vez que su artículo 265 defiere al legislador la facultad de conferir al nombrado Consejo otras funciones, como las que aquí le otorga en materia de iniciativas normativa y legislativa. Por lo demás, los requisitos que el artículo 12 exige para el diligenciamiento del formulario de inscripción son razonables pues guardan relación con la naturaleza misma de las instituciones y propenden por su buen funcionamiento.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2.1.3</w:t>
      </w:r>
      <w:r w:rsidRPr="002D5C5B">
        <w:rPr>
          <w:rFonts w:eastAsia="Times New Roman" w:cs="Times New Roman"/>
          <w:kern w:val="0"/>
          <w:sz w:val="28"/>
          <w:szCs w:val="28"/>
          <w:lang w:eastAsia="es-ES"/>
        </w:rPr>
        <w:t xml:space="preserve"> Por su parte, el </w:t>
      </w:r>
      <w:r w:rsidRPr="002D5C5B">
        <w:rPr>
          <w:rFonts w:eastAsia="Times New Roman" w:cs="Times New Roman"/>
          <w:b/>
          <w:bCs/>
          <w:kern w:val="0"/>
          <w:sz w:val="28"/>
          <w:szCs w:val="28"/>
          <w:lang w:eastAsia="es-ES"/>
        </w:rPr>
        <w:t>artículo 13</w:t>
      </w:r>
      <w:r w:rsidRPr="002D5C5B">
        <w:rPr>
          <w:rFonts w:eastAsia="Times New Roman" w:cs="Times New Roman"/>
          <w:kern w:val="0"/>
          <w:sz w:val="28"/>
          <w:szCs w:val="28"/>
          <w:lang w:eastAsia="es-ES"/>
        </w:rPr>
        <w:t xml:space="preserve"> establece la obligación a cargo de quienes presenten iniciativas populares legislativas y normativas de redactarlas bajo la forma de proyectos de acto legislativo, de ley, ordenanza, acuerdo o resolución local, según el caso. Esta norma simplemente pretende darle coherencia a la iniciativa, según el tipo de acto que se promueva a través de ella, por lo que no se encuentra contraria al ordenamiento superior.</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lastRenderedPageBreak/>
        <w:t xml:space="preserve">2.1.4 </w:t>
      </w:r>
      <w:r w:rsidRPr="002D5C5B">
        <w:rPr>
          <w:rFonts w:eastAsia="Times New Roman" w:cs="Times New Roman"/>
          <w:kern w:val="0"/>
          <w:sz w:val="28"/>
          <w:szCs w:val="28"/>
          <w:lang w:eastAsia="es-ES"/>
        </w:rPr>
        <w:t> Los artículos 14 y 15 regulan aspectos puntuales atinentes al registro que tanto de las iniciativas legislativas y normativas, así como de las solicitudes de referendo o de revocatoria del mandato, debe llevar el correspondiente Registrador del Estado Civil, a quien además, se impone el deber de informar trimestralmente  a la ciudadanía, por un medio idóneo de comunicación escrito, sobre los procesos de recolección de firmas en curso.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2.2.</w:t>
      </w:r>
      <w:r w:rsidRPr="002D5C5B">
        <w:rPr>
          <w:rFonts w:eastAsia="Times New Roman" w:cs="Times New Roman"/>
          <w:kern w:val="0"/>
          <w:sz w:val="28"/>
          <w:szCs w:val="28"/>
          <w:lang w:eastAsia="es-ES"/>
        </w:rPr>
        <w:t xml:space="preserve"> El </w:t>
      </w:r>
      <w:r w:rsidRPr="002D5C5B">
        <w:rPr>
          <w:rFonts w:eastAsia="Times New Roman" w:cs="Times New Roman"/>
          <w:b/>
          <w:bCs/>
          <w:kern w:val="0"/>
          <w:sz w:val="28"/>
          <w:szCs w:val="28"/>
          <w:lang w:eastAsia="es-ES"/>
        </w:rPr>
        <w:t>Capítulo 2o.</w:t>
      </w:r>
      <w:r w:rsidRPr="002D5C5B">
        <w:rPr>
          <w:rFonts w:eastAsia="Times New Roman" w:cs="Times New Roman"/>
          <w:kern w:val="0"/>
          <w:sz w:val="28"/>
          <w:szCs w:val="28"/>
          <w:lang w:eastAsia="es-ES"/>
        </w:rPr>
        <w:t xml:space="preserve"> de este Título, desarrolla en sus artículos 16 a 27, lo relacionado con el trámite que debe surtir toda iniciativa legislativa y normativa, al igual que las solicitudes de referendo.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2.2.1. </w:t>
      </w:r>
      <w:r w:rsidRPr="002D5C5B">
        <w:rPr>
          <w:rFonts w:eastAsia="Times New Roman" w:cs="Times New Roman"/>
          <w:kern w:val="0"/>
          <w:sz w:val="28"/>
          <w:szCs w:val="28"/>
          <w:lang w:eastAsia="es-ES"/>
        </w:rPr>
        <w:t>De una parte, se establece en el artículo 17 del proyecto, que una vez inscrita una iniciativa popular legislativa y normativa de carácter nacional, será remitida a la Sala de Consulta y Servicio Civil del Consejo de Estado, para que revise que la propuesta sea clara y cumpla con los requisitos de ley, verificando que el resumen explicativo de la esencia del proyecto corresponda a su contenido.  Si el Consejo de Estado encuentra que la iniciativa no es clara o  que carece de unidad de materia,  celebrará una audiencia con los promotores para sugerir las modificaciones a que haya lugar. La norma asimismo prevé que si la iniciativa no cumple los requisitos señalados en la ley, o es contraria a la Constitución, lo advertirá en un concepto público y motivado, pudiendo además emitir un concepto  sobre la constitucionalidad del proyecto en caso de que así lo soliciten los promotores.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El precepto en cuestión dispone que para los casos de iniciativas de ordenanza, de acuerdo o de resolución local, el trámite anterior se surtirá ante el Tribunal de la Jurisdicción Contencioso Administrativa competente.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A juicio de esta Corte, varias razones  confluyen a producir la inconstitucionalidad de este precepto.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lastRenderedPageBreak/>
        <w:t>En primer lugar, así concebida la revisión de la iniciativa popular por la jurisdicción contencioso administrativa, menoscaba el alcance de este mecanismo de participación popular, toda vez que da al órgano respectivo una inusitada capacidad de  incidir de manera favorable o desfavorable sobre el contenido, alcance y apoyo de la iniciativa. Sin lugar a dudas, tal cortapisa comporta transgresión a los artículos 40 y 103 de la Carta.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En segundo término, puede ocurrir que el concepto del Consejo de Estado respecto de la constitucionalidad de la iniciativa no coincida con el fallo que al tenor del artículo 241, le compete emitir a la Corte Constitucional, dando lugar a dos visiones institucionales de dos jurisdicciones distintas sobre el mismo asunto, con la consiguiente inseguridad jurídica.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Más importante aún:  la creación de la jurisdicción constitucional y la asignación de competencias de control constitucional a la Corte Constitucional y al Consejo de Estado es materia  desarrollada  por el Constituyente, por lo cual sus reglas emanan directamente de la Carta Política. Por tanto, en este campo el legislador no tiene competencia de regulación, ni siquiera residual. De ahí que lo dispuesto en la norma sub-examine acarree una contundente invasión del señalamiento de competencias a los Altos Tribunales mencionados,  efectuado por el Constituyente en los artículos 237, numeral 2o. y 241 de la Constitución Política.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En tercer lugar, si el tribunal competente de la jurisdicción contencioso administrativa  pudiese desempeñarse  en este campo en una primera instancia, con carácter consultivo, después no podría actuar para definir la acción contencioso administrativa.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Por todo ello, el artículo 17 será declarado inexequible.</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2.2.2. </w:t>
      </w:r>
      <w:r w:rsidRPr="002D5C5B">
        <w:rPr>
          <w:rFonts w:eastAsia="Times New Roman" w:cs="Times New Roman"/>
          <w:kern w:val="0"/>
          <w:sz w:val="28"/>
          <w:szCs w:val="28"/>
          <w:lang w:eastAsia="es-ES"/>
        </w:rPr>
        <w:t xml:space="preserve">Los artículos 18 a 25 desarrollan lo relacionado con los requisitos y el procedimiento a seguirse para la recolección y suscripción de </w:t>
      </w:r>
      <w:r w:rsidRPr="002D5C5B">
        <w:rPr>
          <w:rFonts w:eastAsia="Times New Roman" w:cs="Times New Roman"/>
          <w:kern w:val="0"/>
          <w:sz w:val="28"/>
          <w:szCs w:val="28"/>
          <w:lang w:eastAsia="es-ES"/>
        </w:rPr>
        <w:lastRenderedPageBreak/>
        <w:t>apoyos;  señalan también el plazo para desistir de la iniciativa así como el deber, a cargo de la respectiva Registraduría, de elaborar y suministrar a los promotores los formularios en los que se consignarán los apoyos ciudadanos, así como el de verificar la autenticidad de los respaldos y el de expedir certificación sobre el número total de los consignados, al igual que sobre el cumplimiento de los requisitos constitucionales y legales exigidos para el apoyo de la iniciativa.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No encuentra la Corte reproche alguno de inconstitucionalidad a las disposiciones mencionadas, pues su preceptiva adopta medidas razonables y prudentes para asegurar la seriedad y veracidad del proceso de participación ciudadana, así como el cumplimiento de las exigencias constitucionales de respaldo a las iniciativas. Además brindan a la organización electoral los mecanismos institucionales necesarios para que esta pueda hacer las verificaciones que respalden la autenticidad de los apoyos, las cuales a todas luces se precisan para garantizar el uso responsable de tan caros instrumentos para la democracia participativa. Igualmente, debe manifestarse que al exigir el cumplimiento de un requisito numérico para la presentación de iniciativas o solicitudes de referendos, el Constituyente de 1991 persigue que estas reflejen el verdadero interés ciudadano en una determinada coyuntura. Por lo demás, se observa que las normas en estudio preservan el derecho de los ciudadanos a interponer ante la jurisdicción contencioso administrativa, las acciones pertinentes contra la decisión de anulación de firmas.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Ahora bien, en cuanto respecta al artículo 26 del proyecto que establece que en los casos en que se realicen procesos de participación ciudadana en el ámbito de las entidades territoriales o de las comunas, corregimientos o localidades, sólo podrán consignar su apoyo quienes residan en la respectiva entidad territorial y estén inscritos en el correspondiente censo electoral, esta Corte reitera la jurisprudenci</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 que ha sentado respecto de normas que consagran análoga condición, en el sentido de que ella encuentra pleno asidero en el artículo 316 de la Constitución Política, que claramente señala que en la decisión de asuntos de carácter local solo podrán participar los ciudadanos residentes en el respectivo municipio.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lastRenderedPageBreak/>
        <w:t xml:space="preserve">Finalmente, el artículo 27 dispone que la organización electoral certificará el cumplimiento de los requisitos exigidos para la realización de los mecanismos de participación ciudadana, lo cual encuadra dentro de las facultades y atribuciones que la Constitución asigna a las autoridades electorales (artículo 265 CP.) </w:t>
      </w:r>
    </w:p>
    <w:p w:rsidR="002D5C5B" w:rsidRPr="002D5C5B" w:rsidRDefault="002D5C5B" w:rsidP="002D5C5B">
      <w:pPr>
        <w:spacing w:before="100" w:beforeAutospacing="1" w:after="100" w:afterAutospacing="1" w:line="245" w:lineRule="atLeast"/>
        <w:ind w:left="562"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hanging="562"/>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3. De la Iniciativa Popular legislativa y normativa ante las Corporaciones Públicas (Título III)</w:t>
      </w:r>
      <w:r w:rsidRPr="002D5C5B">
        <w:rPr>
          <w:rFonts w:eastAsia="Times New Roman" w:cs="Times New Roman"/>
          <w:kern w:val="0"/>
          <w:sz w:val="28"/>
          <w:szCs w:val="28"/>
          <w:lang w:eastAsia="es-ES"/>
        </w:rPr>
        <w:t>.</w:t>
      </w:r>
    </w:p>
    <w:p w:rsidR="002D5C5B" w:rsidRPr="002D5C5B" w:rsidRDefault="002D5C5B" w:rsidP="002D5C5B">
      <w:pPr>
        <w:spacing w:before="100" w:beforeAutospacing="1" w:after="100" w:afterAutospacing="1" w:line="245" w:lineRule="atLeast"/>
        <w:ind w:left="562"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3.1</w:t>
      </w:r>
      <w:r w:rsidRPr="002D5C5B">
        <w:rPr>
          <w:rFonts w:eastAsia="Times New Roman" w:cs="Times New Roman"/>
          <w:kern w:val="0"/>
          <w:sz w:val="28"/>
          <w:szCs w:val="28"/>
          <w:lang w:eastAsia="es-ES"/>
        </w:rPr>
        <w:t xml:space="preserve"> El </w:t>
      </w:r>
      <w:r w:rsidRPr="002D5C5B">
        <w:rPr>
          <w:rFonts w:eastAsia="Times New Roman" w:cs="Times New Roman"/>
          <w:b/>
          <w:bCs/>
          <w:kern w:val="0"/>
          <w:sz w:val="28"/>
          <w:szCs w:val="28"/>
          <w:lang w:eastAsia="es-ES"/>
        </w:rPr>
        <w:t>artículo 28</w:t>
      </w:r>
      <w:r w:rsidRPr="002D5C5B">
        <w:rPr>
          <w:rFonts w:eastAsia="Times New Roman" w:cs="Times New Roman"/>
          <w:kern w:val="0"/>
          <w:sz w:val="28"/>
          <w:szCs w:val="28"/>
          <w:lang w:eastAsia="es-ES"/>
        </w:rPr>
        <w:t xml:space="preserve"> del proyecto fija el </w:t>
      </w:r>
      <w:r w:rsidRPr="002D5C5B">
        <w:rPr>
          <w:rFonts w:eastAsia="Times New Roman" w:cs="Times New Roman"/>
          <w:i/>
          <w:iCs/>
          <w:kern w:val="0"/>
          <w:sz w:val="28"/>
          <w:szCs w:val="28"/>
          <w:lang w:eastAsia="es-ES"/>
        </w:rPr>
        <w:t xml:space="preserve">quantum </w:t>
      </w:r>
      <w:r w:rsidRPr="002D5C5B">
        <w:rPr>
          <w:rFonts w:eastAsia="Times New Roman" w:cs="Times New Roman"/>
          <w:kern w:val="0"/>
          <w:sz w:val="28"/>
          <w:szCs w:val="28"/>
          <w:lang w:eastAsia="es-ES"/>
        </w:rPr>
        <w:t xml:space="preserve">del apoyo requerido para que una iniciativa popular de acto legislativo, de ley, de ordenanza, de acuerdo o de resolución local pueda ser presentada ante la respectiva corporación pública, siendo como mínimo del cinco por ciento (5%) de los ciudadanos inscritos en el censo electoral correspondiente. Asimismo establece que cuando las iniciativas populares legislativas y normativas promovidas por concejales o diputados sean de ley, requerirán de un respaldo del treinta por ciento (30%) de los concejales o diputados del país. Como quiera que los mencionados porcentajes de respaldo coinciden con los previstos en los artículos 155 y 375 de la Carta, la Corte los declarará exequibles.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En cambio, declarará inexequible la parte final de su inciso segundo en cuanto señala que, tratándose de iniciativa de acto legislativo el respaldo de concejales o diputados deberá ser del veinte por ciento (20%), toda vez que el conflicto planteado por la incongruencia sobre el monto del apoyo previsto en el artículo 155 (30%) y 375 (20%) CP., debe resolverse en favor de la observancia del 30%, pues pese a preverse en norma anterior, sin lugar a dudas, es el congruente con la jerarquía superior que ostentan los actos legislativos o reformatorios de la Constitución Política que, en razón al carácter estricto y rígido de la Constitución Colombiana, están sometidos a requisitos indudablemente más rigurosos y exigentes para su adopción que los requeridos por el ordenamiento constitucional para las leyes.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lastRenderedPageBreak/>
        <w:t>3.2</w:t>
      </w:r>
      <w:r w:rsidRPr="002D5C5B">
        <w:rPr>
          <w:rFonts w:eastAsia="Times New Roman" w:cs="Times New Roman"/>
          <w:kern w:val="0"/>
          <w:sz w:val="28"/>
          <w:szCs w:val="28"/>
          <w:lang w:eastAsia="es-ES"/>
        </w:rPr>
        <w:t xml:space="preserve"> El </w:t>
      </w:r>
      <w:r w:rsidRPr="002D5C5B">
        <w:rPr>
          <w:rFonts w:eastAsia="Times New Roman" w:cs="Times New Roman"/>
          <w:b/>
          <w:bCs/>
          <w:kern w:val="0"/>
          <w:sz w:val="28"/>
          <w:szCs w:val="28"/>
          <w:lang w:eastAsia="es-ES"/>
        </w:rPr>
        <w:t>artículo 29</w:t>
      </w:r>
      <w:r w:rsidRPr="002D5C5B">
        <w:rPr>
          <w:rFonts w:eastAsia="Times New Roman" w:cs="Times New Roman"/>
          <w:kern w:val="0"/>
          <w:sz w:val="28"/>
          <w:szCs w:val="28"/>
          <w:lang w:eastAsia="es-ES"/>
        </w:rPr>
        <w:t xml:space="preserve"> determina las materias que pueden ser objeto de iniciativa popular legislativa y normativa ante las corporaciones públicas, señalando que, por regla general, procede respecto de los asuntos que sean de competencia de la respectiva corporación, con las excepciones que la misma Constitución establece, al reservar en forma privativa para ciertas autoridades la iniciativa exclusiva de impulsión del proceso de formación de determinados actos jurídicos.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Efectivamente, el proyecto excluye ciertas materias de la iniciativa popular,  las cuales, por lo general, corresponden a decisiones políticas de inusitada importancia o gravedad para la  conducción o seguridad del Estado,  de sus entidades territoriales o para el manejo del orden público en los ordenes nacional y local, en consideración a lo cual se confian exclusivamente a los órganos constitucionalmente responsables de la respectiva función, como así lo dispone la norma en revisión, en concordancia con los artículos 154, 170 inciso final, 300, 313, 315, 322 y 336 de la CP.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Se trata, pues, de asuntos de exclusiva iniciativa gubernamental, de carácter presupuestal, fiscal y tributario; del manejo de las relaciones internacionales; de la concesión de amnistías o indultos; o de la preservación y restablecimiento del orden público. Además, como la iniciativa popular puede llevar a la convocatoria de un referendo aprobatorio, se deben armonizar las materias excluídas de referendo y de iniciativa popular, para cumplir el mandato constitucional del inciso 3o. del artículo 170, como en efecto lo hace el proyecto.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Es, pues, una disposición que, con fundamento en las normas constitucionales reseñadas, y especialmente en el artículo 155, señala las materias que pueden ser objeto de iniciativa popular, razón por la cual no se encuentra opuesta a las normas constitucionales.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En cambio, la Corte declarará  inexequible la delegación que en favor de la ley ordinaria  hizo el legislador, al autorizar que por esta vía puedan excluirse de  la iniciativa popular normativa las materias que sean de competencia privativa de los gobernadores o alcaldes, según lo establecido </w:t>
      </w:r>
      <w:r w:rsidRPr="002D5C5B">
        <w:rPr>
          <w:rFonts w:eastAsia="Times New Roman" w:cs="Times New Roman"/>
          <w:i/>
          <w:iCs/>
          <w:kern w:val="0"/>
          <w:sz w:val="28"/>
          <w:szCs w:val="28"/>
          <w:lang w:eastAsia="es-ES"/>
        </w:rPr>
        <w:t xml:space="preserve">"en el artículo 106 del Código de Régimen Municipal o en </w:t>
      </w:r>
      <w:r w:rsidRPr="002D5C5B">
        <w:rPr>
          <w:rFonts w:eastAsia="Times New Roman" w:cs="Times New Roman"/>
          <w:i/>
          <w:iCs/>
          <w:kern w:val="0"/>
          <w:sz w:val="28"/>
          <w:szCs w:val="28"/>
          <w:lang w:eastAsia="es-ES"/>
        </w:rPr>
        <w:lastRenderedPageBreak/>
        <w:t>las normas que lo modifiquen"</w:t>
      </w:r>
      <w:r w:rsidRPr="002D5C5B">
        <w:rPr>
          <w:rFonts w:eastAsia="Times New Roman" w:cs="Times New Roman"/>
          <w:kern w:val="0"/>
          <w:sz w:val="28"/>
          <w:szCs w:val="28"/>
          <w:lang w:eastAsia="es-ES"/>
        </w:rPr>
        <w:t>. El señalamiento de restricciones a la iniciativa  popular sólo puede efectuarse mediante Ley estatutaria.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3.3</w:t>
      </w:r>
      <w:r w:rsidRPr="002D5C5B">
        <w:rPr>
          <w:rFonts w:eastAsia="Times New Roman" w:cs="Times New Roman"/>
          <w:kern w:val="0"/>
          <w:sz w:val="28"/>
          <w:szCs w:val="28"/>
          <w:lang w:eastAsia="es-ES"/>
        </w:rPr>
        <w:t xml:space="preserve"> Por su parte, los </w:t>
      </w:r>
      <w:r w:rsidRPr="002D5C5B">
        <w:rPr>
          <w:rFonts w:eastAsia="Times New Roman" w:cs="Times New Roman"/>
          <w:b/>
          <w:bCs/>
          <w:kern w:val="0"/>
          <w:sz w:val="28"/>
          <w:szCs w:val="28"/>
          <w:lang w:eastAsia="es-ES"/>
        </w:rPr>
        <w:t>artículos 30 y 31</w:t>
      </w:r>
      <w:r w:rsidRPr="002D5C5B">
        <w:rPr>
          <w:rFonts w:eastAsia="Times New Roman" w:cs="Times New Roman"/>
          <w:kern w:val="0"/>
          <w:sz w:val="28"/>
          <w:szCs w:val="28"/>
          <w:lang w:eastAsia="es-ES"/>
        </w:rPr>
        <w:t xml:space="preserve"> del proyecto, regulan tanto las formalidades que deben cumplirse para presentar ante la respectiva Corporación la iniciativa popular normativa o legislativa, así como las reglas para su tramitación ante la respectiva Corporación Pública,  con miras a garantizar la eficacia de la participación ciudadana. Los requisitos exigidos para la presentación de las iniciativas se acompasan con los dictados de la razón y son proporcionales al propósito de seriedad y veracidad que inspira su establecimiento, sin que, por lo demás, en modo alguno afecten o compromentan el núcleo fundamental de este derecho ciudadano. Por ello, la Corte los estima ajustados al ordenamiento constitucional. Además, el trámite a que se sujeta la iniciativa popular legislativa, acata lo preceptuado en el artículo 155 CP., en cuanto, como en dicho precepto se prevé, dispone su tramitación según el procedimiento previsto en el artículo 163 CP., para los proyectos que hayan sido objeto de manifestación de urgencia.</w:t>
      </w:r>
    </w:p>
    <w:p w:rsidR="002D5C5B" w:rsidRPr="002D5C5B" w:rsidRDefault="002D5C5B" w:rsidP="002D5C5B">
      <w:pPr>
        <w:spacing w:before="100" w:beforeAutospacing="1" w:after="100" w:afterAutospacing="1" w:line="245" w:lineRule="atLeast"/>
        <w:ind w:left="562"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hanging="562"/>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4. De los Referendos (Título IV)</w:t>
      </w:r>
      <w:r w:rsidRPr="002D5C5B">
        <w:rPr>
          <w:rFonts w:eastAsia="Times New Roman" w:cs="Times New Roman"/>
          <w:kern w:val="0"/>
          <w:sz w:val="28"/>
          <w:szCs w:val="28"/>
          <w:lang w:eastAsia="es-ES"/>
        </w:rPr>
        <w:t>.</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4.1</w:t>
      </w:r>
      <w:r w:rsidRPr="002D5C5B">
        <w:rPr>
          <w:rFonts w:eastAsia="Times New Roman" w:cs="Times New Roman"/>
          <w:kern w:val="0"/>
          <w:sz w:val="28"/>
          <w:szCs w:val="28"/>
          <w:lang w:eastAsia="es-ES"/>
        </w:rPr>
        <w:t xml:space="preserve"> El Título IV del proyecto, desarrolla de manera extensa y detallada, el referendo, tanto aprobatorio como derogatorio. Este título comprende cuatro capítulos, que regulan el derecho político de todo ciudadano a participar en el ejercicio y control del poder político, consagrado de manera expresa en los artículos 40-2 y 103 de la Constitución Política, e igualmente en los artículos 377 y 378 del mismo estatuto.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El referendo derogatorio está expresamente consagrado en el artículo 170 constitucional, para permitir que un grupo de ciudadanos solicite la derogatoria de una ley formalmente, y posteriormente el pueblo autónomamente decida si la ratifica o la deroga.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Por su parte, el referendo aprobatorio se deriva del principio de soberanía popular y de la claúsula general de la Constitución que </w:t>
      </w:r>
      <w:r w:rsidRPr="002D5C5B">
        <w:rPr>
          <w:rFonts w:eastAsia="Times New Roman" w:cs="Times New Roman"/>
          <w:kern w:val="0"/>
          <w:sz w:val="28"/>
          <w:szCs w:val="28"/>
          <w:lang w:eastAsia="es-ES"/>
        </w:rPr>
        <w:lastRenderedPageBreak/>
        <w:t>permite al legislador regular formas de participación diferentes a las que la misma Carta Política contempla; su objetivo es darle eficacia a la iniciativa popular, que de no contar con este instrumento, se podría convertir en un esfuerzo improductivo y frustrante, lo cual desestimularía la presentación de iniciativas populares.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4.2</w:t>
      </w:r>
      <w:r w:rsidRPr="002D5C5B">
        <w:rPr>
          <w:rFonts w:eastAsia="Times New Roman" w:cs="Times New Roman"/>
          <w:kern w:val="0"/>
          <w:sz w:val="28"/>
          <w:szCs w:val="28"/>
          <w:lang w:eastAsia="es-ES"/>
        </w:rPr>
        <w:t xml:space="preserve"> Los </w:t>
      </w:r>
      <w:r w:rsidRPr="002D5C5B">
        <w:rPr>
          <w:rFonts w:eastAsia="Times New Roman" w:cs="Times New Roman"/>
          <w:b/>
          <w:bCs/>
          <w:kern w:val="0"/>
          <w:sz w:val="28"/>
          <w:szCs w:val="28"/>
          <w:lang w:eastAsia="es-ES"/>
        </w:rPr>
        <w:t>artículos 32 a 34</w:t>
      </w:r>
      <w:r w:rsidRPr="002D5C5B">
        <w:rPr>
          <w:rFonts w:eastAsia="Times New Roman" w:cs="Times New Roman"/>
          <w:kern w:val="0"/>
          <w:sz w:val="28"/>
          <w:szCs w:val="28"/>
          <w:lang w:eastAsia="es-ES"/>
        </w:rPr>
        <w:t xml:space="preserve"> del proyecto, consagran lo relacionado con el respaldo para la convocatoria de un referendo, así:</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 </w:t>
      </w:r>
      <w:r w:rsidRPr="002D5C5B">
        <w:rPr>
          <w:rFonts w:eastAsia="Times New Roman" w:cs="Times New Roman"/>
          <w:kern w:val="0"/>
          <w:sz w:val="28"/>
          <w:szCs w:val="28"/>
          <w:lang w:eastAsia="es-ES"/>
        </w:rPr>
        <w:t xml:space="preserve">El </w:t>
      </w:r>
      <w:r w:rsidRPr="002D5C5B">
        <w:rPr>
          <w:rFonts w:eastAsia="Times New Roman" w:cs="Times New Roman"/>
          <w:b/>
          <w:bCs/>
          <w:kern w:val="0"/>
          <w:sz w:val="28"/>
          <w:szCs w:val="28"/>
          <w:lang w:eastAsia="es-ES"/>
        </w:rPr>
        <w:t>artículo 32</w:t>
      </w:r>
      <w:r w:rsidRPr="002D5C5B">
        <w:rPr>
          <w:rFonts w:eastAsia="Times New Roman" w:cs="Times New Roman"/>
          <w:kern w:val="0"/>
          <w:sz w:val="28"/>
          <w:szCs w:val="28"/>
          <w:lang w:eastAsia="es-ES"/>
        </w:rPr>
        <w:t xml:space="preserve"> desarrolla la facultad constitucional y el derecho político que tienen los ciudadanos -en un número no menor al diez por ciento (10%) del censo electoral nacional, departamental, municipal, distrital o local-, de convocar referendos, mediante solicitud elevada al funcionario competente -el Registrador del Estado Civil- para la aprobación de un proyecto de ley, ordenanza, acuerdo o resolución local de iniciativa popular negado por la corporación respectiva, con el lleno de una serie de requisitos y formalidades que fija la ley, y lo hace dentro de los términos que la Constitución señala para tal fín. En efecto: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w:t>
      </w:r>
      <w:r w:rsidRPr="002D5C5B">
        <w:rPr>
          <w:rFonts w:eastAsia="Times New Roman" w:cs="Times New Roman"/>
          <w:kern w:val="0"/>
          <w:sz w:val="28"/>
          <w:szCs w:val="28"/>
          <w:lang w:eastAsia="es-ES"/>
        </w:rPr>
        <w:t xml:space="preserve"> El </w:t>
      </w:r>
      <w:r w:rsidRPr="002D5C5B">
        <w:rPr>
          <w:rFonts w:eastAsia="Times New Roman" w:cs="Times New Roman"/>
          <w:b/>
          <w:bCs/>
          <w:kern w:val="0"/>
          <w:sz w:val="28"/>
          <w:szCs w:val="28"/>
          <w:lang w:eastAsia="es-ES"/>
        </w:rPr>
        <w:t>artículo 33</w:t>
      </w:r>
      <w:r w:rsidRPr="002D5C5B">
        <w:rPr>
          <w:rFonts w:eastAsia="Times New Roman" w:cs="Times New Roman"/>
          <w:kern w:val="0"/>
          <w:sz w:val="28"/>
          <w:szCs w:val="28"/>
          <w:lang w:eastAsia="es-ES"/>
        </w:rPr>
        <w:t xml:space="preserve"> consagra la figura del referendo constitucional, señalando que por iniciativa del gobierno o de un grupo de ciudadanos no menor al cinco por ciento (5%) del censo electoral, el Congreso, mediante ley que requiere la aprobación de la mayoría de los miembros de ambas Cámaras, podrá someter a referendo un proyecto de reforma constitucional que el mismo Congreso incorpore a la ley. El referendo será presentado en forma que los electores puedan escoger libremente en el temario o articulado qué votan positivamente y qué votan negativamente. La aprobación  de reformas a la Constitución por vía del referendo, requiere del voto afirmativo de más de la mitad de los sufragantes y que el número de estos exceda la cuarta parte del total de ciudadanos que integran el censo electoral.</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Esta norma se ajusta al ordenamiento constitucional, en cuanto se limita a reproducir literalmente el contenido del artículo 378 de la Constitución Política.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lastRenderedPageBreak/>
        <w:t>*</w:t>
      </w:r>
      <w:r w:rsidRPr="002D5C5B">
        <w:rPr>
          <w:rFonts w:eastAsia="Times New Roman" w:cs="Times New Roman"/>
          <w:kern w:val="0"/>
          <w:sz w:val="28"/>
          <w:szCs w:val="28"/>
          <w:lang w:eastAsia="es-ES"/>
        </w:rPr>
        <w:t xml:space="preserve"> Por su parte, el </w:t>
      </w:r>
      <w:r w:rsidRPr="002D5C5B">
        <w:rPr>
          <w:rFonts w:eastAsia="Times New Roman" w:cs="Times New Roman"/>
          <w:b/>
          <w:bCs/>
          <w:kern w:val="0"/>
          <w:sz w:val="28"/>
          <w:szCs w:val="28"/>
          <w:lang w:eastAsia="es-ES"/>
        </w:rPr>
        <w:t>artículo 34</w:t>
      </w:r>
      <w:r w:rsidRPr="002D5C5B">
        <w:rPr>
          <w:rFonts w:eastAsia="Times New Roman" w:cs="Times New Roman"/>
          <w:kern w:val="0"/>
          <w:sz w:val="28"/>
          <w:szCs w:val="28"/>
          <w:lang w:eastAsia="es-ES"/>
        </w:rPr>
        <w:t xml:space="preserve"> indica el procedimiento que se debe llevar a cabo para la convocatoria del referendo, y señala que la Registraduría del Estado Civil expedirá la certificación acerca del cumplimiento con el número de apoyos requeridos. La norma establece que expedida la certificación en comento así como el fallo de la Corte Constitucional, el gobierno nacional, departamental, distrital, municipal o local procederá a convocar, en el término de ocho (8) días el referendo mediante decreto, así como a adoptar las demás disposiciones necesarias para su ejecución.</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La referencia que en ella se hace al </w:t>
      </w:r>
      <w:r w:rsidRPr="002D5C5B">
        <w:rPr>
          <w:rFonts w:eastAsia="Times New Roman" w:cs="Times New Roman"/>
          <w:i/>
          <w:iCs/>
          <w:kern w:val="0"/>
          <w:sz w:val="28"/>
          <w:szCs w:val="28"/>
          <w:lang w:eastAsia="es-ES"/>
        </w:rPr>
        <w:t>" fallo de la Corte Contitucional"</w:t>
      </w:r>
      <w:r w:rsidRPr="002D5C5B">
        <w:rPr>
          <w:rFonts w:eastAsia="Times New Roman" w:cs="Times New Roman"/>
          <w:kern w:val="0"/>
          <w:sz w:val="28"/>
          <w:szCs w:val="28"/>
          <w:lang w:eastAsia="es-ES"/>
        </w:rPr>
        <w:t xml:space="preserve">  se declara exequible,  en el entendido que se refiere a la decisión que a esta Corporación le compete proferir con anterioridad al pronunciamiento popular, sobre la constitucionalidad de la convocatoria a referendo, sólo por vicios de procedimiento, al tenor de lo dispuesto en el numeral 2o. del artículo 241 de la Carta Politica.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Una interpretación distinta del fragmento que se glosa no se acompasaría con el artículo 241 de la Carta. En efecto, esta norma únicamente sujeta a control previo de constitucionalidad la convocatoria a referendo de un acto reformatorio de la Constitución (artículo 241-2 CP). Así, pues, la Constitución Política no le asigna a la Corte Constitucional competencia de control en relación con los actos de convocatoria a referendos sobre normas de carácter departamental, distrital, municipal o local. Además, en relación con los referendos sobre leyes, instituye un control posterior y no previo, según se desprende del numeral 3o. del artículo 241 de la Carta.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En lo demás, estima la Corte que la norma se conforma con la Constitución, ya que se contrae a disponer lo necesario, una vez cumplidos los requisitos que la misma exige, para llevar a cabo el referendo por parte del respectivo gobierno.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4.3</w:t>
      </w:r>
      <w:r w:rsidRPr="002D5C5B">
        <w:rPr>
          <w:rFonts w:eastAsia="Times New Roman" w:cs="Times New Roman"/>
          <w:kern w:val="0"/>
          <w:sz w:val="28"/>
          <w:szCs w:val="28"/>
          <w:lang w:eastAsia="es-ES"/>
        </w:rPr>
        <w:t xml:space="preserve"> El </w:t>
      </w:r>
      <w:r w:rsidRPr="002D5C5B">
        <w:rPr>
          <w:rFonts w:eastAsia="Times New Roman" w:cs="Times New Roman"/>
          <w:b/>
          <w:bCs/>
          <w:kern w:val="0"/>
          <w:sz w:val="28"/>
          <w:szCs w:val="28"/>
          <w:lang w:eastAsia="es-ES"/>
        </w:rPr>
        <w:t>artículo 35</w:t>
      </w:r>
      <w:r w:rsidRPr="002D5C5B">
        <w:rPr>
          <w:rFonts w:eastAsia="Times New Roman" w:cs="Times New Roman"/>
          <w:kern w:val="0"/>
          <w:sz w:val="28"/>
          <w:szCs w:val="28"/>
          <w:lang w:eastAsia="es-ES"/>
        </w:rPr>
        <w:t xml:space="preserve"> señala que pueden ser objeto de referendo los proyectos de ley, de ordenanza, de acuerdo o de resolución local, que sean de la competencia de la corporación pública de la respectiva circunscripción electoral, a efecto de lo cual define el tipo de actos que </w:t>
      </w:r>
      <w:r w:rsidRPr="002D5C5B">
        <w:rPr>
          <w:rFonts w:eastAsia="Times New Roman" w:cs="Times New Roman"/>
          <w:kern w:val="0"/>
          <w:sz w:val="28"/>
          <w:szCs w:val="28"/>
          <w:lang w:eastAsia="es-ES"/>
        </w:rPr>
        <w:lastRenderedPageBreak/>
        <w:t xml:space="preserve">comprende cada una de las categorías mencionadas. Igualmente, señala qué materias no pueden ser objeto de referendo, en concordancia con lo dispuesto en el artículo 28 de la presente ley, por tratarse de asuntos a los que la Constitución reconoce especial responsabilidad al Gobierno en su manejo, que además, expresamente prohibe la Carta en su artículo 170, inciso tercero.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4.4 </w:t>
      </w:r>
      <w:r w:rsidRPr="002D5C5B">
        <w:rPr>
          <w:rFonts w:eastAsia="Times New Roman" w:cs="Times New Roman"/>
          <w:kern w:val="0"/>
          <w:sz w:val="28"/>
          <w:szCs w:val="28"/>
          <w:lang w:eastAsia="es-ES"/>
        </w:rPr>
        <w:t xml:space="preserve">Por su parte, el </w:t>
      </w:r>
      <w:r w:rsidRPr="002D5C5B">
        <w:rPr>
          <w:rFonts w:eastAsia="Times New Roman" w:cs="Times New Roman"/>
          <w:b/>
          <w:bCs/>
          <w:kern w:val="0"/>
          <w:sz w:val="28"/>
          <w:szCs w:val="28"/>
          <w:lang w:eastAsia="es-ES"/>
        </w:rPr>
        <w:t>artículo 36</w:t>
      </w:r>
      <w:r w:rsidRPr="002D5C5B">
        <w:rPr>
          <w:rFonts w:eastAsia="Times New Roman" w:cs="Times New Roman"/>
          <w:kern w:val="0"/>
          <w:sz w:val="28"/>
          <w:szCs w:val="28"/>
          <w:lang w:eastAsia="es-ES"/>
        </w:rPr>
        <w:t xml:space="preserve"> dispone que las reformas constitucionales aprobadas por el Congreso, cuando se refieran a los derechos reconocidos en el Capítulo 1 del Título II de la Carta Política y a sus garantías, a los procedimientos de participación popular o al Congreso, deberán someterse a referendo, si así lo solicita un cinco por ciento (5%) de los ciudadanos que integren el censo electoral dentro de los seis (6) meses siguientes a la promulgación del acto legislativo.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La disposición que se examina se ajusta a la Constitución en cuanto se contrae a transcribir el texto del artículo 377 de la Carta Política.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4.5</w:t>
      </w:r>
      <w:r w:rsidRPr="002D5C5B">
        <w:rPr>
          <w:rFonts w:eastAsia="Times New Roman" w:cs="Times New Roman"/>
          <w:kern w:val="0"/>
          <w:sz w:val="28"/>
          <w:szCs w:val="28"/>
          <w:lang w:eastAsia="es-ES"/>
        </w:rPr>
        <w:t xml:space="preserve"> El </w:t>
      </w:r>
      <w:r w:rsidRPr="002D5C5B">
        <w:rPr>
          <w:rFonts w:eastAsia="Times New Roman" w:cs="Times New Roman"/>
          <w:b/>
          <w:bCs/>
          <w:kern w:val="0"/>
          <w:sz w:val="28"/>
          <w:szCs w:val="28"/>
          <w:lang w:eastAsia="es-ES"/>
        </w:rPr>
        <w:t>artículo 37</w:t>
      </w:r>
      <w:r w:rsidRPr="002D5C5B">
        <w:rPr>
          <w:rFonts w:eastAsia="Times New Roman" w:cs="Times New Roman"/>
          <w:kern w:val="0"/>
          <w:sz w:val="28"/>
          <w:szCs w:val="28"/>
          <w:lang w:eastAsia="es-ES"/>
        </w:rPr>
        <w:t xml:space="preserve"> del proyecto establece que no habrá lugar a referendo derogatorio, cuando la corporación que expidió el acto, lo deroga antes de la fecha señalada para la votación del referendo. Esta norma se explica toda vez que conforme al artículo 15 del proyecto, la inscripción de iniciativas populares normativas o legislativas ante la Registraduría del Estado Civil correspondiente no enerva la capacidad normativa de las corporaciones públicas, por lo cual estas conservan la facultad de decidir sobre las materias de que tratan en el mismo sentido o en sentido diferente al que la informa. No encuentra la Corte que esta disposición la contraríe, pues simplemente regula el evento en el que no hay lugar a referendo por desaparecer la materia sobre la cual debería versar, a causa de su derogatoria.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4.6</w:t>
      </w:r>
      <w:r w:rsidRPr="002D5C5B">
        <w:rPr>
          <w:rFonts w:eastAsia="Times New Roman" w:cs="Times New Roman"/>
          <w:kern w:val="0"/>
          <w:sz w:val="28"/>
          <w:szCs w:val="28"/>
          <w:lang w:eastAsia="es-ES"/>
        </w:rPr>
        <w:t xml:space="preserve"> El </w:t>
      </w:r>
      <w:r w:rsidRPr="002D5C5B">
        <w:rPr>
          <w:rFonts w:eastAsia="Times New Roman" w:cs="Times New Roman"/>
          <w:b/>
          <w:bCs/>
          <w:kern w:val="0"/>
          <w:sz w:val="28"/>
          <w:szCs w:val="28"/>
          <w:lang w:eastAsia="es-ES"/>
        </w:rPr>
        <w:t>artículo 38</w:t>
      </w:r>
      <w:r w:rsidRPr="002D5C5B">
        <w:rPr>
          <w:rFonts w:eastAsia="Times New Roman" w:cs="Times New Roman"/>
          <w:kern w:val="0"/>
          <w:sz w:val="28"/>
          <w:szCs w:val="28"/>
          <w:lang w:eastAsia="es-ES"/>
        </w:rPr>
        <w:t xml:space="preserve"> consagra, para la organización electoral, el deber de fijar un plazo de un mes, contado a partir del día siguiente a la inscripción de la solicitud de referendo, dentro del cual  los ciudadanos podrán inscribir otras iniciativas legislativas y normativas sobre la misma materia, sean éstas complementarias o contradictorias de la primera, siempre y cuando no  hayan sido consideradas o aprobadas por </w:t>
      </w:r>
      <w:r w:rsidRPr="002D5C5B">
        <w:rPr>
          <w:rFonts w:eastAsia="Times New Roman" w:cs="Times New Roman"/>
          <w:kern w:val="0"/>
          <w:sz w:val="28"/>
          <w:szCs w:val="28"/>
          <w:lang w:eastAsia="es-ES"/>
        </w:rPr>
        <w:lastRenderedPageBreak/>
        <w:t>la correspondiente corporación pública. En este caso, será sometida a referendo la iniciativa que haya recogido el mayor número de apoyos válidos, siempre y cuando este número sea al menos igual al exigido en la presente ley.</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Se trata, pues, de una disposición que pretende darle mayor desarrollo y coherencia a las solicitudes de referendo, de manera que respecto de una misma materia, se brinde al ciudadano la oportunidad de respaldar enfoques complementarios o antagónicos del inicialmente propuesto, lo cual, lejos de contrariar la Carta, se ajusta al espíritu de conceder los mismos derechos en igualdad de oportunidades a las alternativas disidentes.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4.7 </w:t>
      </w:r>
      <w:r w:rsidRPr="002D5C5B">
        <w:rPr>
          <w:rFonts w:eastAsia="Times New Roman" w:cs="Times New Roman"/>
          <w:kern w:val="0"/>
          <w:sz w:val="28"/>
          <w:szCs w:val="28"/>
          <w:lang w:eastAsia="es-ES"/>
        </w:rPr>
        <w:t xml:space="preserve">Por su parte, el </w:t>
      </w:r>
      <w:r w:rsidRPr="002D5C5B">
        <w:rPr>
          <w:rFonts w:eastAsia="Times New Roman" w:cs="Times New Roman"/>
          <w:b/>
          <w:bCs/>
          <w:kern w:val="0"/>
          <w:sz w:val="28"/>
          <w:szCs w:val="28"/>
          <w:lang w:eastAsia="es-ES"/>
        </w:rPr>
        <w:t>artículo 39</w:t>
      </w:r>
      <w:r w:rsidRPr="002D5C5B">
        <w:rPr>
          <w:rFonts w:eastAsia="Times New Roman" w:cs="Times New Roman"/>
          <w:kern w:val="0"/>
          <w:sz w:val="28"/>
          <w:szCs w:val="28"/>
          <w:lang w:eastAsia="es-ES"/>
        </w:rPr>
        <w:t xml:space="preserve"> señala que el referendo se deberá realizar dentro de los seis (6) meses siguientes a la presentación de la solicitud, y la votación no podrá coincidir con ningún otro acto electoral.</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Lo anterior pretende, como así lo quiso el Constituyente de 1991, que no se desvíe la atención del debate en torno a la aprobación o derogación de una ley o de un acto legislativo, con la realización de otro acto de carácter electoral.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Esta norma reproduce en parte, el contenido del artículo 377 de la Constitución Política, que dispone que el referendo constitucional deberá realizarse dentro de los seis (6) meses siguientes a la promulgación del acto legislativo. De otra parte, no obstante que la Constitución no consagra en forma expresa respecto de la convocatoria a referendo, la prohibición de que coincida con otra elección, como sí lo hace en su artículo 104 en relación con la consulta del orden nacional, juzga la Corte que ella encuadra en la competencia que el Constituyente confirió al legislador en el artículo 258 de la Carta Política, para implantar mediante ley, mecanismos de votación que otorguen más y mejores garantías para el libre ejercicio de este derecho en cabeza de todo ciudadano.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lastRenderedPageBreak/>
        <w:t>4.8</w:t>
      </w:r>
      <w:r w:rsidRPr="002D5C5B">
        <w:rPr>
          <w:rFonts w:eastAsia="Times New Roman" w:cs="Times New Roman"/>
          <w:kern w:val="0"/>
          <w:sz w:val="28"/>
          <w:szCs w:val="28"/>
          <w:lang w:eastAsia="es-ES"/>
        </w:rPr>
        <w:t xml:space="preserve"> El </w:t>
      </w:r>
      <w:r w:rsidRPr="002D5C5B">
        <w:rPr>
          <w:rFonts w:eastAsia="Times New Roman" w:cs="Times New Roman"/>
          <w:b/>
          <w:bCs/>
          <w:kern w:val="0"/>
          <w:sz w:val="28"/>
          <w:szCs w:val="28"/>
          <w:lang w:eastAsia="es-ES"/>
        </w:rPr>
        <w:t>artículo 40</w:t>
      </w:r>
      <w:r w:rsidRPr="002D5C5B">
        <w:rPr>
          <w:rFonts w:eastAsia="Times New Roman" w:cs="Times New Roman"/>
          <w:kern w:val="0"/>
          <w:sz w:val="28"/>
          <w:szCs w:val="28"/>
          <w:lang w:eastAsia="es-ES"/>
        </w:rPr>
        <w:t xml:space="preserve"> establece que las campañas de los procesos de participación ciudadana finalizarán a las doce de la noche (12:00 p.m.) del día anterior al señalado para la votación.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Esta norma, expedida en desarrollo de la facultad del legislador para regular y desarrollar aquellos aspectos concernientes a los mecanismos de votación,  tiene como finalidad darle al elector la posibilidad de tomar una decisión tranquila y conciente, sin que el día de la votación se vea posiblemente "intimidado" y presionado por la información de las distintas campañas. Por lo tanto, ella se orienta a rodear al proceso decisorio del clima propicio para que el ciudadano haga una elección libre.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4.9 </w:t>
      </w:r>
      <w:r w:rsidRPr="002D5C5B">
        <w:rPr>
          <w:rFonts w:eastAsia="Times New Roman" w:cs="Times New Roman"/>
          <w:kern w:val="0"/>
          <w:sz w:val="28"/>
          <w:szCs w:val="28"/>
          <w:lang w:eastAsia="es-ES"/>
        </w:rPr>
        <w:t>En el Capítulo 4o., artículos 41 a 49 del proyecto, se desarrolla lo referente a la votación del referendo y la adopción de la decisión por parte del pueblo.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4.10 </w:t>
      </w:r>
      <w:r w:rsidRPr="002D5C5B">
        <w:rPr>
          <w:rFonts w:eastAsia="Times New Roman" w:cs="Times New Roman"/>
          <w:kern w:val="0"/>
          <w:sz w:val="28"/>
          <w:szCs w:val="28"/>
          <w:lang w:eastAsia="es-ES"/>
        </w:rPr>
        <w:t xml:space="preserve">Los </w:t>
      </w:r>
      <w:r w:rsidRPr="002D5C5B">
        <w:rPr>
          <w:rFonts w:eastAsia="Times New Roman" w:cs="Times New Roman"/>
          <w:b/>
          <w:bCs/>
          <w:kern w:val="0"/>
          <w:sz w:val="28"/>
          <w:szCs w:val="28"/>
          <w:lang w:eastAsia="es-ES"/>
        </w:rPr>
        <w:t xml:space="preserve">artículos 41 y 42 </w:t>
      </w:r>
      <w:r w:rsidRPr="002D5C5B">
        <w:rPr>
          <w:rFonts w:eastAsia="Times New Roman" w:cs="Times New Roman"/>
          <w:kern w:val="0"/>
          <w:sz w:val="28"/>
          <w:szCs w:val="28"/>
          <w:lang w:eastAsia="es-ES"/>
        </w:rPr>
        <w:t>fijan al respectivo Registrador del Estado Civil,  parámetros de contenido y de diseño de la tarjeta electoral que deberá ser usada en la votación de referendos, señalando que deberá contener la pregunta sobre si el ciudadano ratifica o deroga íntegramente la norma que se somete a referendo, las casillas para el "SI" o el "NO" y para el voto en blanco, así como la presentación, por casillas, del articulado que se somete a referendo, incluyendo la opción de votarlo en bloque en forma que se identifiquen con claridad y en iguales condiciones todas las opciones, como lo estipula la Carta en el artículo 258 para todas las votaciones.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Como la Corporación lo ha puesto de presente en oportunidades anteriore</w:t>
      </w:r>
    </w:p>
    <w:p w:rsidR="002D5C5B" w:rsidRPr="002D5C5B" w:rsidRDefault="002D5C5B" w:rsidP="002D5C5B">
      <w:pPr>
        <w:spacing w:before="100" w:beforeAutospacing="1" w:after="100" w:afterAutospacing="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las tarjetas electorales constituyen herramienta de primer orden para asegurar la pureza del proceso electoral.</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lastRenderedPageBreak/>
        <w:t>Conclúyese pues, que esta norma desarrolla los preceptos constitucionales que consagran el mecanismo del referendo, así como las que protegen el derecho al voto exigiendo requisitos de contenido en las tarjetas electorales.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4.11</w:t>
      </w:r>
      <w:r w:rsidRPr="002D5C5B">
        <w:rPr>
          <w:rFonts w:eastAsia="Times New Roman" w:cs="Times New Roman"/>
          <w:kern w:val="0"/>
          <w:sz w:val="28"/>
          <w:szCs w:val="28"/>
          <w:lang w:eastAsia="es-ES"/>
        </w:rPr>
        <w:t xml:space="preserve"> El artículo 43 prevé la suspensión transitoria mediante decreto legislativo, expedido por el Presidente de la República con la firma de todos sus ministros, de la realización de la votación de un referendo durante la vigencia de cualquiera de los estados de excepción, cuando su celebración pudiere afectar el orden público, o se observare ambiente de intimidación para los votantes.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No desconoce la Corte, que en concordancia con lo dispuesto en el numeral segundo del artículo 214 de la Constitución Política, el artículo 27 de la Convención Americana sobre Derechos Humanos (Pacto de San José), excluye algunos derechos políticos de la competencia suspensiva de  ciertas garantías fundamentales durante las situaciones que en el orden interno colombiano configuran los denominados "estados de excepción". Empero, entre las garantías que no admiten suspensión ni aún durante los estados de excepción, no se cuenta la de tomar parte en referendos u otras formas de participación democrática, por la sencilla razón de que la alteración del orden público principalmente menoscaba las condiciones de ejercicio de la expresión democrática. De ahí que esta Corte estime razonable la facultad que la norma concede al Gobierno, para evaluar la incidencia que en la realización de un referendo, pudieren tener circunstancias de orden público que puedan afectar la convocatoria o producir intimidación a los votantes. Se observa además que el ejercicio constitucionalmente válido de dicha competencia mediante decreto legislativo, se sujeta al control de la Corte, como lo consagra expresamente el inciso final de la norma en comento, al reiterar, respecto de dicho decreto, el control automático y oficioso que para los de naturaleza legislativa que expida el ejecutivo durante los estados de excepción, se consagra en los artículos 214-6 y 241 de la Carta Política. Por esa razón, no se estima que la norma vulnere la Constitución. En síntesis, estima la Corte que la disposición que se examina se encuadra al ordenamiento superior, como así habrá de declararse.</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lastRenderedPageBreak/>
        <w:t>4.12</w:t>
      </w:r>
      <w:r w:rsidRPr="002D5C5B">
        <w:rPr>
          <w:rFonts w:eastAsia="Times New Roman" w:cs="Times New Roman"/>
          <w:kern w:val="0"/>
          <w:sz w:val="28"/>
          <w:szCs w:val="28"/>
          <w:lang w:eastAsia="es-ES"/>
        </w:rPr>
        <w:t xml:space="preserve"> El </w:t>
      </w:r>
      <w:r w:rsidRPr="002D5C5B">
        <w:rPr>
          <w:rFonts w:eastAsia="Times New Roman" w:cs="Times New Roman"/>
          <w:b/>
          <w:bCs/>
          <w:kern w:val="0"/>
          <w:sz w:val="28"/>
          <w:szCs w:val="28"/>
          <w:lang w:eastAsia="es-ES"/>
        </w:rPr>
        <w:t>artículo 44</w:t>
      </w:r>
      <w:r w:rsidRPr="002D5C5B">
        <w:rPr>
          <w:rFonts w:eastAsia="Times New Roman" w:cs="Times New Roman"/>
          <w:kern w:val="0"/>
          <w:sz w:val="28"/>
          <w:szCs w:val="28"/>
          <w:lang w:eastAsia="es-ES"/>
        </w:rPr>
        <w:t xml:space="preserve"> prevé un control previo de constitucionalidad del texto que se somete a referendo, a ejercerse por la Corte Constitucional cuando se trate de referendos legales de carácter nacional, o por los tribunales de la jurisdicción contencioso administrativa competente, en el caso de los referendos normativos departamentales, distritales, municipales o locales, cuya tramitación comprende un periodo de fijación en lista para que cualquier ciudadano impugne o coadyuve la constitucionalidad de la iniciativa y el Ministerio Público rinda su concepto.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Debe advertirse en relación con esta norma, que el artículo 241 numeral 2o. de la Carta es categórico en establecer que el control que con anterioridad al pronunciamiento popular debe la Corte Constitucional  ejercer, tiene por único objeto examinar la constitucionalidad del acto de convocatoria del referendo para reformar la Constitución, sólo por vicios de procedimiento en su formación. No  puede entonces la Corte, so pena de contrariar la Constitución, ejercer un control previo y de contenido respecto del texto mismo que se somete a referendo. Respecto de los actos reformatorios de la Constitución, la Corporación únicamente puede ejercerlo por vicios de procedimiento en su formación, y  mediando acción pública ciudadana conforme al artículo 241-1 CP.</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Por lo demás, tratándose de referendos sobre leyes, aunque el control constitucional comprende el examen material, sin embargo, es posterior a su expedición al tenor del numeral 3o. del ya citado artículo 241 CP, requiriéndose también de acción ciudadana. Así las cosas, aún en este caso tampoco podría  instituirse un control previo, pues una previsión en tal sentido -como la que aquí se analiza- desconoce el precepto constitucional que se ha citado. En efecto, el artículo 241, numeral 3o. de la Carta contempla un control posterior  respecto del acto de referendo sobre leyes, consultas o plebiscitos del orden nacional; si  dicho control fuera previo, se habría incluido en el numeral 2o.; de otra parte,  la circunstancia de que el numeral 3o. señale  que respecto de las consultas o plebiscitos el control procede </w:t>
      </w:r>
      <w:r w:rsidRPr="002D5C5B">
        <w:rPr>
          <w:rFonts w:eastAsia="Times New Roman" w:cs="Times New Roman"/>
          <w:i/>
          <w:iCs/>
          <w:kern w:val="0"/>
          <w:sz w:val="28"/>
          <w:szCs w:val="28"/>
          <w:lang w:eastAsia="es-ES"/>
        </w:rPr>
        <w:t xml:space="preserve">"sólo por vicios de procedimiento en su convocatoria y realización" </w:t>
      </w:r>
      <w:r w:rsidRPr="002D5C5B">
        <w:rPr>
          <w:rFonts w:eastAsia="Times New Roman" w:cs="Times New Roman"/>
          <w:b/>
          <w:bCs/>
          <w:kern w:val="0"/>
          <w:sz w:val="28"/>
          <w:szCs w:val="28"/>
          <w:lang w:eastAsia="es-ES"/>
        </w:rPr>
        <w:t> </w:t>
      </w:r>
      <w:r w:rsidRPr="002D5C5B">
        <w:rPr>
          <w:rFonts w:eastAsia="Times New Roman" w:cs="Times New Roman"/>
          <w:kern w:val="0"/>
          <w:sz w:val="28"/>
          <w:szCs w:val="28"/>
          <w:lang w:eastAsia="es-ES"/>
        </w:rPr>
        <w:t>corrobora el carácter posterior del control, como quiera que dicha modalidad supone que el acto ya está formado, a lo cual se suma que el control previo es la excepción ya que, en términos generales,  lo que existe es el control del acto ya formado.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Respecto del numeral 3o. del artículo 241, en lo que se refiere al pronunciamiento de la Corte sobre "la constitucionalidad de los referendos sobre leyes," entiende la Corte que su pronunciamiento debe producirse, pues, con posterioridad a la realización del referendo y versar sobre el contenido de la ley que hubiere sido aprobada, o fuere resultante de dicho referendo. En este caso el pronunciamiento no se limita, pues, como en el de las consultas populares y plebiscitos del orden nacional, al procedimiento en su formación, sino que recae sobre el fondo mismo de la ley.</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Agrégase a lo anterior que, como se puso de presente al examinar el tema del control constitucional con ocasión de lo normado en los artículos 17 y 34 de este mismo proyecto,  la atribución de competencias a la Corte Constitucional,  no es materia que pueda ser desarrollada por el legislador pues fue regulada íntegramente por el Constituyente en la Carta Política y emana directamente de sus preceptos. No puede, entonces, el legislador asignar una nueva competencia de control a la Corte, so pena de contrariar el artículo 241 CP. en el que el Constituyente, en términos categóricos expresó que la guarda de la integridad y supremacía de la Constitución se le confía </w:t>
      </w:r>
      <w:r w:rsidRPr="002D5C5B">
        <w:rPr>
          <w:rFonts w:eastAsia="Times New Roman" w:cs="Times New Roman"/>
          <w:i/>
          <w:iCs/>
          <w:kern w:val="0"/>
          <w:sz w:val="28"/>
          <w:szCs w:val="28"/>
          <w:lang w:eastAsia="es-ES"/>
        </w:rPr>
        <w:t>"en los estrictos y precisos términos"</w:t>
      </w:r>
      <w:r w:rsidRPr="002D5C5B">
        <w:rPr>
          <w:rFonts w:eastAsia="Times New Roman" w:cs="Times New Roman"/>
          <w:kern w:val="0"/>
          <w:sz w:val="28"/>
          <w:szCs w:val="28"/>
          <w:lang w:eastAsia="es-ES"/>
        </w:rPr>
        <w:t xml:space="preserve"> que dicha norma contempla. A la Corte Constitucional únicamente se le pueden asignar nuevas competencias mediante un acto reformatorio de la Carta Política.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Cosa diferente ocurre con la asignación de competencia que la norma en comento hace en cabeza de la jurisdicción contencioso-administrativa, pues es claro que ella constituye cabal desarrollo de las que corresponden al legislador, en virtud de la cláusula general de competencia.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En tal virtud, se declarará exequible el  aparte del precepto que, con las anotadas características, confiere al tribunal de la jurisdicción contencioso administrativa competencia en el caso de los referendos normativos departamentales, distritales, municipales o locales.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4.13</w:t>
      </w:r>
      <w:r w:rsidRPr="002D5C5B">
        <w:rPr>
          <w:rFonts w:eastAsia="Times New Roman" w:cs="Times New Roman"/>
          <w:kern w:val="0"/>
          <w:sz w:val="28"/>
          <w:szCs w:val="28"/>
          <w:lang w:eastAsia="es-ES"/>
        </w:rPr>
        <w:t xml:space="preserve"> El </w:t>
      </w:r>
      <w:r w:rsidRPr="002D5C5B">
        <w:rPr>
          <w:rFonts w:eastAsia="Times New Roman" w:cs="Times New Roman"/>
          <w:b/>
          <w:bCs/>
          <w:kern w:val="0"/>
          <w:sz w:val="28"/>
          <w:szCs w:val="28"/>
          <w:lang w:eastAsia="es-ES"/>
        </w:rPr>
        <w:t>artículo 45</w:t>
      </w:r>
      <w:r w:rsidRPr="002D5C5B">
        <w:rPr>
          <w:rFonts w:eastAsia="Times New Roman" w:cs="Times New Roman"/>
          <w:kern w:val="0"/>
          <w:sz w:val="28"/>
          <w:szCs w:val="28"/>
          <w:lang w:eastAsia="es-ES"/>
        </w:rPr>
        <w:t xml:space="preserve"> del proyecto se refiere a las mayorías que se exigen en todo referendo para que estos sean aprobados, señalando que el pueblo tomará decisiones que serán de carácter obligatorio, por medio de la mitad más uno de los votantes, siempre y cuando hayan participado en ella, por lo menos una cuarta parte de los ciudadanos que componen el censo electoral.</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La constitucionalidad de esta disposición, se constata al apreciar la coincidencia de su contenido con el de los artículos 170, inciso segundo y 378, inciso segundo de la Constitución Política.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4.14</w:t>
      </w:r>
      <w:r w:rsidRPr="002D5C5B">
        <w:rPr>
          <w:rFonts w:eastAsia="Times New Roman" w:cs="Times New Roman"/>
          <w:kern w:val="0"/>
          <w:sz w:val="28"/>
          <w:szCs w:val="28"/>
          <w:lang w:eastAsia="es-ES"/>
        </w:rPr>
        <w:t xml:space="preserve"> El </w:t>
      </w:r>
      <w:r w:rsidRPr="002D5C5B">
        <w:rPr>
          <w:rFonts w:eastAsia="Times New Roman" w:cs="Times New Roman"/>
          <w:b/>
          <w:bCs/>
          <w:kern w:val="0"/>
          <w:sz w:val="28"/>
          <w:szCs w:val="28"/>
          <w:lang w:eastAsia="es-ES"/>
        </w:rPr>
        <w:t>artículo 46</w:t>
      </w:r>
      <w:r w:rsidRPr="002D5C5B">
        <w:rPr>
          <w:rFonts w:eastAsia="Times New Roman" w:cs="Times New Roman"/>
          <w:kern w:val="0"/>
          <w:sz w:val="28"/>
          <w:szCs w:val="28"/>
          <w:lang w:eastAsia="es-ES"/>
        </w:rPr>
        <w:t xml:space="preserve"> establece que las normas que hayan sido derogadas o aprobadas mediante referendo, no podrán ser objeto de decisión dentro de los dos años siguientes, salvo por decisión de la mayoría absoluta de los miembros de la respectiva corporación. Se busca evitar con esta disposición, que  las corporaciones públicas hagan nugatoria la decisión adoptada mediante el referendo o que se desgaste la institución del referendo con convocatorias muy seguidas; no obstante, la previsión normativa guarda el equilibrio requerido en cuanto mantiene en cabeza de la respectiva corporación pública, la facultad de pronunciarse en relación con las normas materia de un referendo. No encuentra la Corte reparo alguno de inconstitucionalidad en su contra.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4.15 </w:t>
      </w:r>
      <w:r w:rsidRPr="002D5C5B">
        <w:rPr>
          <w:rFonts w:eastAsia="Times New Roman" w:cs="Times New Roman"/>
          <w:kern w:val="0"/>
          <w:sz w:val="28"/>
          <w:szCs w:val="28"/>
          <w:lang w:eastAsia="es-ES"/>
        </w:rPr>
        <w:t xml:space="preserve">El </w:t>
      </w:r>
      <w:r w:rsidRPr="002D5C5B">
        <w:rPr>
          <w:rFonts w:eastAsia="Times New Roman" w:cs="Times New Roman"/>
          <w:b/>
          <w:bCs/>
          <w:kern w:val="0"/>
          <w:sz w:val="28"/>
          <w:szCs w:val="28"/>
          <w:lang w:eastAsia="es-ES"/>
        </w:rPr>
        <w:t>artículo 47</w:t>
      </w:r>
      <w:r w:rsidRPr="002D5C5B">
        <w:rPr>
          <w:rFonts w:eastAsia="Times New Roman" w:cs="Times New Roman"/>
          <w:kern w:val="0"/>
          <w:sz w:val="28"/>
          <w:szCs w:val="28"/>
          <w:lang w:eastAsia="es-ES"/>
        </w:rPr>
        <w:t xml:space="preserve"> señala que la decisión adoptada en referendo se denominará acto legislativo, ley, ordenanza, acuerdo o resolución local, según que la materia de que se trate sea de competencia del Congreso de la República, de las asambleas departamentales, de los concejos municipales o distritales, o de las juntas administradoras locales. No encuentra la Corte que este precepto contrarie norma alguna de la Carta. Antes bien, considera que las denominaciones adoptadas guardan armonía con las que adopta la Carta para los actos de las autoridades que tienen el mismo ámbito territorial de validez.</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Empero, considera que la parte del precepto que en el caso de actos legislativos y leyes aprobados popularmente, dispone su encabezamiento   con </w:t>
      </w:r>
      <w:r w:rsidRPr="002D5C5B">
        <w:rPr>
          <w:rFonts w:eastAsia="Times New Roman" w:cs="Times New Roman"/>
          <w:b/>
          <w:bCs/>
          <w:kern w:val="0"/>
          <w:sz w:val="28"/>
          <w:szCs w:val="28"/>
          <w:lang w:eastAsia="es-ES"/>
        </w:rPr>
        <w:t xml:space="preserve">la expresión "El Congreso de Colombia decreta", es inconstitucional. </w:t>
      </w:r>
      <w:r w:rsidRPr="002D5C5B">
        <w:rPr>
          <w:rFonts w:eastAsia="Times New Roman" w:cs="Times New Roman"/>
          <w:kern w:val="0"/>
          <w:sz w:val="28"/>
          <w:szCs w:val="28"/>
          <w:lang w:eastAsia="es-ES"/>
        </w:rPr>
        <w:t>Como se anotó anteriormente, tal encabezamiento desvirtua el origen  popular de la norma.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4.16</w:t>
      </w:r>
      <w:r w:rsidRPr="002D5C5B">
        <w:rPr>
          <w:rFonts w:eastAsia="Times New Roman" w:cs="Times New Roman"/>
          <w:kern w:val="0"/>
          <w:sz w:val="28"/>
          <w:szCs w:val="28"/>
          <w:lang w:eastAsia="es-ES"/>
        </w:rPr>
        <w:t xml:space="preserve"> Finalmente, los </w:t>
      </w:r>
      <w:r w:rsidRPr="002D5C5B">
        <w:rPr>
          <w:rFonts w:eastAsia="Times New Roman" w:cs="Times New Roman"/>
          <w:b/>
          <w:bCs/>
          <w:kern w:val="0"/>
          <w:sz w:val="28"/>
          <w:szCs w:val="28"/>
          <w:lang w:eastAsia="es-ES"/>
        </w:rPr>
        <w:t>artículos 48 y 49</w:t>
      </w:r>
      <w:r w:rsidRPr="002D5C5B">
        <w:rPr>
          <w:rFonts w:eastAsia="Times New Roman" w:cs="Times New Roman"/>
          <w:kern w:val="0"/>
          <w:sz w:val="28"/>
          <w:szCs w:val="28"/>
          <w:lang w:eastAsia="es-ES"/>
        </w:rPr>
        <w:t xml:space="preserve"> regulan lo relativo a la sanción y promulgación de los actos aprobados en referendo así como su vigencia. En cuanto a su promulgación, la norma dispone que el Presidente de la República, el Gobernador o el Alcalde, según el caso, deberán efectuarla en el término de ocho (8) días, contados a partir de la declaración de resultados por parte de la Registraduría del Estado Civil. Igualmente, dentro de los ocho (8) días siguientes a la aprobación del referendo, deberán publicarse los resultados por parte de la organización electoral, en el Diario Oficial o en la publicación oficial de la respectiva corporación pública.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Estas normas encuadran dentro de lo que el ordenamiento constitucional dispone para efectos de la promulgación y vigencia de las leyes y demás actos de las respectivas corporaciones públicas, no obstante tratarse de actos aprobados por el pueblo mediante el mecanismo del referendo. Por esta razón, no se estiman contrarias a la Constitución, puesto que además encajan dentro del objetivo que se pretende a través de los mecanismos de participación.</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hanging="562"/>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5. La Consulta Popular (Título V)</w:t>
      </w:r>
      <w:r w:rsidRPr="002D5C5B">
        <w:rPr>
          <w:rFonts w:eastAsia="Times New Roman" w:cs="Times New Roman"/>
          <w:kern w:val="0"/>
          <w:sz w:val="28"/>
          <w:szCs w:val="28"/>
          <w:lang w:eastAsia="es-ES"/>
        </w:rPr>
        <w:t>.</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En desarrollo del mandato constitucional -artículos 104 y 105 de la Constitución Política-, los ciudadanos podrán participar democráticamente en consultas populares para expresar su opinión sobre asuntos de trascendencia para la comunidad. Según lo establece el proyecto, la consulta podrá hacerse a nivel nacional, departamental, municipal o distrital.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A manera de presentación general de este mecanismo, debe anotarse que el proyecto visualiza la consulta como una indagación de la opinión ciudadana acerca de una pregunta de carácter general que realiza el Presidente de la República, el gobernador o el alcalde respectivo, redactada en forma clara, de modo tal que sea respondida por el pueblo con un "SI" o un "NO". El proyecto señala además, las características generales de la consulta popular en cada una de las entidades territoriales, sin perjuicio de los requisitos adicionales que establezca el estatuto general de la organización territorial.</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5.1 </w:t>
      </w:r>
      <w:r w:rsidRPr="002D5C5B">
        <w:rPr>
          <w:rFonts w:eastAsia="Times New Roman" w:cs="Times New Roman"/>
          <w:kern w:val="0"/>
          <w:sz w:val="28"/>
          <w:szCs w:val="28"/>
          <w:lang w:eastAsia="es-ES"/>
        </w:rPr>
        <w:t xml:space="preserve">El </w:t>
      </w:r>
      <w:r w:rsidRPr="002D5C5B">
        <w:rPr>
          <w:rFonts w:eastAsia="Times New Roman" w:cs="Times New Roman"/>
          <w:b/>
          <w:bCs/>
          <w:kern w:val="0"/>
          <w:sz w:val="28"/>
          <w:szCs w:val="28"/>
          <w:lang w:eastAsia="es-ES"/>
        </w:rPr>
        <w:t>artículo 50</w:t>
      </w:r>
      <w:r w:rsidRPr="002D5C5B">
        <w:rPr>
          <w:rFonts w:eastAsia="Times New Roman" w:cs="Times New Roman"/>
          <w:kern w:val="0"/>
          <w:sz w:val="28"/>
          <w:szCs w:val="28"/>
          <w:lang w:eastAsia="es-ES"/>
        </w:rPr>
        <w:t xml:space="preserve"> se ocupa de la consulta popular del orden nacional, por la cual el Presidente de la República pregunta al pueblo acerca de una decisión de trascendencia nacional. Para ello, requiere contar con la firma de todos los Ministros y el concepto previo y favorable del Senado de la República.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Esta disposición se limita a reproducir el contenido del artículo 104 de la Constitución Política que además confiere a la decisión del pueblo carácter obligatorio y prohibe su realización en concurrencia con otra elección.</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5.2 </w:t>
      </w:r>
      <w:r w:rsidRPr="002D5C5B">
        <w:rPr>
          <w:rFonts w:eastAsia="Times New Roman" w:cs="Times New Roman"/>
          <w:kern w:val="0"/>
          <w:sz w:val="28"/>
          <w:szCs w:val="28"/>
          <w:lang w:eastAsia="es-ES"/>
        </w:rPr>
        <w:t xml:space="preserve">El </w:t>
      </w:r>
      <w:r w:rsidRPr="002D5C5B">
        <w:rPr>
          <w:rFonts w:eastAsia="Times New Roman" w:cs="Times New Roman"/>
          <w:b/>
          <w:bCs/>
          <w:kern w:val="0"/>
          <w:sz w:val="28"/>
          <w:szCs w:val="28"/>
          <w:lang w:eastAsia="es-ES"/>
        </w:rPr>
        <w:t>artículo 51</w:t>
      </w:r>
      <w:r w:rsidRPr="002D5C5B">
        <w:rPr>
          <w:rFonts w:eastAsia="Times New Roman" w:cs="Times New Roman"/>
          <w:kern w:val="0"/>
          <w:sz w:val="28"/>
          <w:szCs w:val="28"/>
          <w:lang w:eastAsia="es-ES"/>
        </w:rPr>
        <w:t>, por su parte, regula la consulta popular del orden departamental, distrital, municipal y local, que radica en cabeza de los gobernadores y alcaldes, quienes podrán acudir a este mecanismo para consultar al pueblo sobre asuntos de competencia de la respectiva entidad territorial.</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Esta disposición desarrolla el artículo 105 de la Constitución Política, que supedita las consultas de los niveles departamental, distrital, municipal o local al "previo cumplimiento de los requisitos y formalidades que señale el estatuto general de la organización territorial y en los casos que este determine".</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lastRenderedPageBreak/>
        <w:t>5.3</w:t>
      </w:r>
      <w:r w:rsidRPr="002D5C5B">
        <w:rPr>
          <w:rFonts w:eastAsia="Times New Roman" w:cs="Times New Roman"/>
          <w:kern w:val="0"/>
          <w:sz w:val="28"/>
          <w:szCs w:val="28"/>
          <w:lang w:eastAsia="es-ES"/>
        </w:rPr>
        <w:t xml:space="preserve"> El </w:t>
      </w:r>
      <w:r w:rsidRPr="002D5C5B">
        <w:rPr>
          <w:rFonts w:eastAsia="Times New Roman" w:cs="Times New Roman"/>
          <w:b/>
          <w:bCs/>
          <w:kern w:val="0"/>
          <w:sz w:val="28"/>
          <w:szCs w:val="28"/>
          <w:lang w:eastAsia="es-ES"/>
        </w:rPr>
        <w:t xml:space="preserve">artículo 52 </w:t>
      </w:r>
      <w:r w:rsidRPr="002D5C5B">
        <w:rPr>
          <w:rFonts w:eastAsia="Times New Roman" w:cs="Times New Roman"/>
          <w:kern w:val="0"/>
          <w:sz w:val="28"/>
          <w:szCs w:val="28"/>
          <w:lang w:eastAsia="es-ES"/>
        </w:rPr>
        <w:t>del proyecto señala la forma y el contenido del texto de la consulta que se someterá a votación, y dispone que no podrán ser objeto de la misma, proyectos de articulado ni tampoco la convocatoria a una Asamblea Constituyente, salvo en el caso de reforma a la Constitución por el procedimiento establecido en el artículo 376 de la Carta Política, por lo cual, estima la Corte, que no se desconocen las normas constitucionales, ya que el artículo del proyecto de ley se limita a establecer los mecanismos para hacerla efectiva la consulta y los temas que no pueden ser objeto de ésta, por constituir el objeto de otros mecanismos de participación popular.</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5.4</w:t>
      </w:r>
      <w:r w:rsidRPr="002D5C5B">
        <w:rPr>
          <w:rFonts w:eastAsia="Times New Roman" w:cs="Times New Roman"/>
          <w:kern w:val="0"/>
          <w:sz w:val="28"/>
          <w:szCs w:val="28"/>
          <w:lang w:eastAsia="es-ES"/>
        </w:rPr>
        <w:t xml:space="preserve"> El </w:t>
      </w:r>
      <w:r w:rsidRPr="002D5C5B">
        <w:rPr>
          <w:rFonts w:eastAsia="Times New Roman" w:cs="Times New Roman"/>
          <w:b/>
          <w:bCs/>
          <w:kern w:val="0"/>
          <w:sz w:val="28"/>
          <w:szCs w:val="28"/>
          <w:lang w:eastAsia="es-ES"/>
        </w:rPr>
        <w:t xml:space="preserve">artículo 53 </w:t>
      </w:r>
      <w:r w:rsidRPr="002D5C5B">
        <w:rPr>
          <w:rFonts w:eastAsia="Times New Roman" w:cs="Times New Roman"/>
          <w:kern w:val="0"/>
          <w:sz w:val="28"/>
          <w:szCs w:val="28"/>
          <w:lang w:eastAsia="es-ES"/>
        </w:rPr>
        <w:t xml:space="preserve">regula de manera detallada el mecanismo de la consulta, definido en el artículo 104 de la Constitución, conforme al cual, cuando se trate de una consulta de carácter nacional, el trámite que debe surtirse, comprenderá la elaboración del texto, su justificación por parte del Presidente de la República, el envío al Senado de la República para que emita su concepto (el cual deberá ser favorable) y luego, la remisión a la Corte Constitucional para que se pronuncie sobre su constitucionalidad.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Como se puso de presente al examinar las nuevas competencias de control constitucional  que el proyecto en cuestión asigna a la Corte Constitucional, tema tratado  en los artículos 17, 34  y 44,  la atribución de funciones a  este Alto Tribunal no es materia que pueda ser desarrollada por el legislador, pues fue regulada íntegramente por el Constituyente en la Carta Política, o sea que emana directamente de sus preceptos. No puede, entonces, el legislador asignar una nueva competencia de control a la Corte, so pena de contrariar el artículo 241 CP. en el que el Constituyente en términos categóricos expresó que la guarda de la integridad y supremacía de la Constitución se le confía </w:t>
      </w:r>
      <w:r w:rsidRPr="002D5C5B">
        <w:rPr>
          <w:rFonts w:eastAsia="Times New Roman" w:cs="Times New Roman"/>
          <w:i/>
          <w:iCs/>
          <w:kern w:val="0"/>
          <w:sz w:val="28"/>
          <w:szCs w:val="28"/>
          <w:lang w:eastAsia="es-ES"/>
        </w:rPr>
        <w:t>"en los estrictos y precisos términos"</w:t>
      </w:r>
      <w:r w:rsidRPr="002D5C5B">
        <w:rPr>
          <w:rFonts w:eastAsia="Times New Roman" w:cs="Times New Roman"/>
          <w:kern w:val="0"/>
          <w:sz w:val="28"/>
          <w:szCs w:val="28"/>
          <w:lang w:eastAsia="es-ES"/>
        </w:rPr>
        <w:t xml:space="preserve"> en el previstos. A la Corte Constitucional únicamente se le pueden asignar nuevas competencias mediante un acto reformatorio de la Carta Política.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Así las cosas, la creación de un control previo y de contenido sobre el texto mismo de la consulta popular de carácter nacional que se someterá a la decisión del pueblo, por la norma en estudio, contradice </w:t>
      </w:r>
      <w:r w:rsidRPr="002D5C5B">
        <w:rPr>
          <w:rFonts w:eastAsia="Times New Roman" w:cs="Times New Roman"/>
          <w:kern w:val="0"/>
          <w:sz w:val="28"/>
          <w:szCs w:val="28"/>
          <w:lang w:eastAsia="es-ES"/>
        </w:rPr>
        <w:lastRenderedPageBreak/>
        <w:t>abiertamente el artículo 241 de la Constitución Política, cuyo numeral 3o. dispone un control posterior para las consultas populares del orden nacional, por vicios de procedimiento en su convocatoria y realización.</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Cosa diferente ocurre con la asignación de competencia que la norma en comento hace en cabeza del Tribunal de la jurisdicción contencioso administrativa competente respecto de la consulta de carácter departamental, municipal o local,  pues es claro que ella constituye cabal desarrollo de las que corresponden al legislador en virtud de la cláusula general de competencia.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En tal virtud, se declararán inexequibles las partes del precepto que atribuyen funciones de control previo y de contenido a la Corte Constitucional sobre el texto de la consulta popular de carácter nacional .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Agrégase a lo anterior que el aparte de la norma que señala a la Corte el procedimiento por el cual debe ejercer el control del acto de convocatoria a la consulta popular, resulta también violatorio tanto del artículo 152 literal d) constitucional, por desbordar el ámbito normativo propio de la regulación por la vía estatutaria, y el artículo 23 transitorio de la Carta, en el cual el Constituyente atribuyó al Presidente de la República la competencia de dictar, mediante decreto (que corresponde al 2067 de 1991), el régimen procedimental de los juicios y actuaciones que deban  surtirse ante esta Corporación. En esas condiciones, su señalamiento por el Congreso constituye una clara usurpación de las competencias de legislación excepcional que por una sola vez la Carta confió al Ejecutivo. En tal virtud se declarará inexequible.</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El mismo trámite se efectuará en los casos de consultas populares realizadas por los Gobernadores y alcaldes, quienes la remitirán a la respectiva Asamblea Departamental o Concejo Municipal, para que emita su concepto de rigor, y luego se enviará el texto al respectivo Tribunal Contencioso Administrativo competente para que se pronuncie sobre su constitucionalidad.</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lastRenderedPageBreak/>
        <w:t>Salvo el aparte de la norma que fue objeto de comentario separado, en lo demás no presenta, a juicio de esta Corporación, vicio de constitucionalidad alguno que la pueda afectar, ya que se contrae a desarrollar el contenido de los artículos 104, 105 y 241-3 de la Constitución Política.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Estos requisitos pretenden que la responsabilidad política del mandatario respectivo -Presidente de la República, Gobernador o Alcalde- en la toma de decisiones sobre asuntos trascendentales, no sea eludida y trasladada al pueblo. Así mismo, buscan evitar que el Congreso (y, en su caso, las Asambleas y Concejos) se vea sometido a presiones indebidas por parte del Gobierno frente a decisiones de difícil adopción y permite que cuestiones complejas, sobre las cuales haya un enfrentamiento ejecutivo-legislativo, sean dirimidas por el pueblo, evitando así una parálisis en la adopción de dichas decisiones.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5.5 </w:t>
      </w:r>
      <w:r w:rsidRPr="002D5C5B">
        <w:rPr>
          <w:rFonts w:eastAsia="Times New Roman" w:cs="Times New Roman"/>
          <w:kern w:val="0"/>
          <w:sz w:val="28"/>
          <w:szCs w:val="28"/>
          <w:lang w:eastAsia="es-ES"/>
        </w:rPr>
        <w:t xml:space="preserve">Por su parte, el </w:t>
      </w:r>
      <w:r w:rsidRPr="002D5C5B">
        <w:rPr>
          <w:rFonts w:eastAsia="Times New Roman" w:cs="Times New Roman"/>
          <w:b/>
          <w:bCs/>
          <w:kern w:val="0"/>
          <w:sz w:val="28"/>
          <w:szCs w:val="28"/>
          <w:lang w:eastAsia="es-ES"/>
        </w:rPr>
        <w:t>artículo 54</w:t>
      </w:r>
      <w:r w:rsidRPr="002D5C5B">
        <w:rPr>
          <w:rFonts w:eastAsia="Times New Roman" w:cs="Times New Roman"/>
          <w:kern w:val="0"/>
          <w:sz w:val="28"/>
          <w:szCs w:val="28"/>
          <w:lang w:eastAsia="es-ES"/>
        </w:rPr>
        <w:t xml:space="preserve"> del proyecto señala la fecha en que deberá llevarse a cabo la votación de la consulta popular, bien del orden nacional, o las que se celebren en el marco de las entidades territoriales y en las comunas, corregimientos y localidades.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Para la convocatoria de la consulta popular del orden nacional, el proyecto indica que la votación se realizará dentro de los cuatro (4) meses siguientes a la fecha del pronunciamiento del Senado de la República. Igualmente, prevé el proyecto que la consulta nacional se realice en una fecha especial, que en ningún caso puede coincidir con otro acto electoral, lo cual es una garantía para que la decisión que adopten los ciudadanos pueda ser enfocada con claridad y de una manera diáfana, y que la información que reciban les permita comprender a cabalidad las implicaciones de la determinación que deben adoptar en uno u otro sentido.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5.6</w:t>
      </w:r>
      <w:r w:rsidRPr="002D5C5B">
        <w:rPr>
          <w:rFonts w:eastAsia="Times New Roman" w:cs="Times New Roman"/>
          <w:kern w:val="0"/>
          <w:sz w:val="28"/>
          <w:szCs w:val="28"/>
          <w:lang w:eastAsia="es-ES"/>
        </w:rPr>
        <w:t xml:space="preserve"> Por su parte, el </w:t>
      </w:r>
      <w:r w:rsidRPr="002D5C5B">
        <w:rPr>
          <w:rFonts w:eastAsia="Times New Roman" w:cs="Times New Roman"/>
          <w:b/>
          <w:bCs/>
          <w:kern w:val="0"/>
          <w:sz w:val="28"/>
          <w:szCs w:val="28"/>
          <w:lang w:eastAsia="es-ES"/>
        </w:rPr>
        <w:t>artículo 55</w:t>
      </w:r>
      <w:r w:rsidRPr="002D5C5B">
        <w:rPr>
          <w:rFonts w:eastAsia="Times New Roman" w:cs="Times New Roman"/>
          <w:kern w:val="0"/>
          <w:sz w:val="28"/>
          <w:szCs w:val="28"/>
          <w:lang w:eastAsia="es-ES"/>
        </w:rPr>
        <w:t xml:space="preserve"> establece la obligatoriedad de la decisión tomada por el pueblo, siempre y cuando la pregunta haya obtenido el voto afirmativo de la mitad mas uno de los sufragios válidos, siempre y </w:t>
      </w:r>
      <w:r w:rsidRPr="002D5C5B">
        <w:rPr>
          <w:rFonts w:eastAsia="Times New Roman" w:cs="Times New Roman"/>
          <w:kern w:val="0"/>
          <w:sz w:val="28"/>
          <w:szCs w:val="28"/>
          <w:lang w:eastAsia="es-ES"/>
        </w:rPr>
        <w:lastRenderedPageBreak/>
        <w:t>cuando haya participado no menos de la tercera parte de los electores que componen el respectivo censo electoral. Esta norma se ajusta a la Constitución, en cuanto reproduce el contenido del artículo 104 de la Carta Política.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5.7</w:t>
      </w:r>
      <w:r w:rsidRPr="002D5C5B">
        <w:rPr>
          <w:rFonts w:eastAsia="Times New Roman" w:cs="Times New Roman"/>
          <w:kern w:val="0"/>
          <w:sz w:val="28"/>
          <w:szCs w:val="28"/>
          <w:lang w:eastAsia="es-ES"/>
        </w:rPr>
        <w:t xml:space="preserve"> En el evento mencionado precedentemente, el </w:t>
      </w:r>
      <w:r w:rsidRPr="002D5C5B">
        <w:rPr>
          <w:rFonts w:eastAsia="Times New Roman" w:cs="Times New Roman"/>
          <w:b/>
          <w:bCs/>
          <w:kern w:val="0"/>
          <w:sz w:val="28"/>
          <w:szCs w:val="28"/>
          <w:lang w:eastAsia="es-ES"/>
        </w:rPr>
        <w:t>artículo 56</w:t>
      </w:r>
      <w:r w:rsidRPr="002D5C5B">
        <w:rPr>
          <w:rFonts w:eastAsia="Times New Roman" w:cs="Times New Roman"/>
          <w:kern w:val="0"/>
          <w:sz w:val="28"/>
          <w:szCs w:val="28"/>
          <w:lang w:eastAsia="es-ES"/>
        </w:rPr>
        <w:t xml:space="preserve"> del proyecto al establecer lo relativo a los efectos de la consulta, señala que el órgano correspondiente deberá adoptar las medidas necesarias para hacerla efectiva. Si para ello se requiere de una ley, de una ordenanza o de un acuerdo, la respectiva corporación deberá adoptarla dentro del mismo periodo de sesiones en que se efectuó la votación de la consulta o, a más tardar, en el periodo siguiente.</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Se trata, pues, del desarrollo legislativo de la consulta popular, y en particular, de la regulación de los efectos de la consulta y la forma de hacer efectiva la decisión adoptada por el pueblo, dentro de los parámetros señalados por la Carta Política.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5.8 </w:t>
      </w:r>
      <w:r w:rsidRPr="002D5C5B">
        <w:rPr>
          <w:rFonts w:eastAsia="Times New Roman" w:cs="Times New Roman"/>
          <w:kern w:val="0"/>
          <w:sz w:val="28"/>
          <w:szCs w:val="28"/>
          <w:lang w:eastAsia="es-ES"/>
        </w:rPr>
        <w:t>El</w:t>
      </w:r>
      <w:r w:rsidRPr="002D5C5B">
        <w:rPr>
          <w:rFonts w:eastAsia="Times New Roman" w:cs="Times New Roman"/>
          <w:b/>
          <w:bCs/>
          <w:kern w:val="0"/>
          <w:sz w:val="28"/>
          <w:szCs w:val="28"/>
          <w:lang w:eastAsia="es-ES"/>
        </w:rPr>
        <w:t xml:space="preserve"> artículo 57</w:t>
      </w:r>
      <w:r w:rsidRPr="002D5C5B">
        <w:rPr>
          <w:rFonts w:eastAsia="Times New Roman" w:cs="Times New Roman"/>
          <w:kern w:val="0"/>
          <w:sz w:val="28"/>
          <w:szCs w:val="28"/>
          <w:lang w:eastAsia="es-ES"/>
        </w:rPr>
        <w:t xml:space="preserve"> reproduce el texto del artículo 43 del proyecto pues, al igual que en el caso de los referendos de carácter nacional, prevé que mediante decreto legislativo, el Presidente de la República podrá suspender de manera transitoria la celebración de la consulta nacional, cuando su realización debiere tener lugar durane la vigencia de cualquiera de los estados de excepción, si pudiere comprometer el restablecimiento del orden público o se observare un ambiente de intimidación para los votantes.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A esta disposición son extensivas las consideraciones que esta Corte  hizo al examinar el artículo 43 del proyecto, que consagra la misma determinación respecto de los referendos, y que la conducen a considerarla ajustada a la Constitución, pues no desconoce ni deja sin efectos los derechos políticos ni las libertades fundamentales de los ciudadanos sino que, por el contrario, pretende evitar que la realización de la consulta popular se vea afectada por la situación de excepción en que se encuentre el territorio nacional.</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hanging="562"/>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6. Consulta para convocar una Asamblea Constituyente </w:t>
      </w:r>
    </w:p>
    <w:p w:rsidR="002D5C5B" w:rsidRPr="002D5C5B" w:rsidRDefault="002D5C5B" w:rsidP="002D5C5B">
      <w:pPr>
        <w:spacing w:before="100" w:beforeAutospacing="1" w:after="100" w:afterAutospacing="1" w:line="245" w:lineRule="atLeast"/>
        <w:ind w:left="562" w:right="331" w:hanging="562"/>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(Título VI)</w:t>
      </w:r>
      <w:r w:rsidRPr="002D5C5B">
        <w:rPr>
          <w:rFonts w:eastAsia="Times New Roman" w:cs="Times New Roman"/>
          <w:kern w:val="0"/>
          <w:sz w:val="28"/>
          <w:szCs w:val="28"/>
          <w:lang w:eastAsia="es-ES"/>
        </w:rPr>
        <w:t>.</w:t>
      </w:r>
    </w:p>
    <w:p w:rsidR="002D5C5B" w:rsidRPr="002D5C5B" w:rsidRDefault="002D5C5B" w:rsidP="002D5C5B">
      <w:pPr>
        <w:spacing w:before="100" w:beforeAutospacing="1" w:after="100" w:afterAutospacing="1" w:line="245" w:lineRule="atLeast"/>
        <w:ind w:left="562"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Existe una última modalidad de consulta definida en el </w:t>
      </w:r>
      <w:r w:rsidRPr="002D5C5B">
        <w:rPr>
          <w:rFonts w:eastAsia="Times New Roman" w:cs="Times New Roman"/>
          <w:b/>
          <w:bCs/>
          <w:kern w:val="0"/>
          <w:sz w:val="28"/>
          <w:szCs w:val="28"/>
          <w:lang w:eastAsia="es-ES"/>
        </w:rPr>
        <w:t xml:space="preserve">artículo 58 </w:t>
      </w:r>
      <w:r w:rsidRPr="002D5C5B">
        <w:rPr>
          <w:rFonts w:eastAsia="Times New Roman" w:cs="Times New Roman"/>
          <w:kern w:val="0"/>
          <w:sz w:val="28"/>
          <w:szCs w:val="28"/>
          <w:lang w:eastAsia="es-ES"/>
        </w:rPr>
        <w:t>del proyecto, que es la que puede realizar el Congreso, para que el pueblo en votación popular decida si convoca o no a una Asamblea Constituyente, para reformar total o parcialmente la Constitución.</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Las características y rasgos propios de este mecanismo de participación, fueron definidos por el Constituyente de 1991, en el artículo 376 de la Carta, conforme al cual, quien efectúa la consulta es el Congreso de la República,  mediante ley aprobada por mayoría calificada, que deberá definir el número de delegatarios, el periodo de la asamblea, la fecha de iniciación de sus sesiones y otras características propias de ésta.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6.1</w:t>
      </w:r>
      <w:r w:rsidRPr="002D5C5B">
        <w:rPr>
          <w:rFonts w:eastAsia="Times New Roman" w:cs="Times New Roman"/>
          <w:kern w:val="0"/>
          <w:sz w:val="28"/>
          <w:szCs w:val="28"/>
          <w:lang w:eastAsia="es-ES"/>
        </w:rPr>
        <w:t xml:space="preserve"> El </w:t>
      </w:r>
      <w:r w:rsidRPr="002D5C5B">
        <w:rPr>
          <w:rFonts w:eastAsia="Times New Roman" w:cs="Times New Roman"/>
          <w:b/>
          <w:bCs/>
          <w:kern w:val="0"/>
          <w:sz w:val="28"/>
          <w:szCs w:val="28"/>
          <w:lang w:eastAsia="es-ES"/>
        </w:rPr>
        <w:t xml:space="preserve">artículo 58 </w:t>
      </w:r>
      <w:r w:rsidRPr="002D5C5B">
        <w:rPr>
          <w:rFonts w:eastAsia="Times New Roman" w:cs="Times New Roman"/>
          <w:kern w:val="0"/>
          <w:sz w:val="28"/>
          <w:szCs w:val="28"/>
          <w:lang w:eastAsia="es-ES"/>
        </w:rPr>
        <w:t xml:space="preserve">establece la forma de llevar a cabo la consulta, para lo cual, el Congreso de la República mediante una ley aprobada por la mayoría de los miembros de una y otra Cámara, podrá disponer que el pueblo en votación popular, decida si convoca a una Asamblea Constituyente para reformar la Constitución.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Por su parte el </w:t>
      </w:r>
      <w:r w:rsidRPr="002D5C5B">
        <w:rPr>
          <w:rFonts w:eastAsia="Times New Roman" w:cs="Times New Roman"/>
          <w:b/>
          <w:bCs/>
          <w:kern w:val="0"/>
          <w:sz w:val="28"/>
          <w:szCs w:val="28"/>
          <w:lang w:eastAsia="es-ES"/>
        </w:rPr>
        <w:t>artículo 59</w:t>
      </w:r>
      <w:r w:rsidRPr="002D5C5B">
        <w:rPr>
          <w:rFonts w:eastAsia="Times New Roman" w:cs="Times New Roman"/>
          <w:kern w:val="0"/>
          <w:sz w:val="28"/>
          <w:szCs w:val="28"/>
          <w:lang w:eastAsia="es-ES"/>
        </w:rPr>
        <w:t xml:space="preserve"> se refiere al contenido de la ley de convocatoria,  señalando que esta deberá determinar el número de delegatarios, el sistema para elegirlos, la competencia de la Asamblea, la fecha de su iniciación y su periodo.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Estas dos normas se limitan a transibir el contenido del artículo 376 de la Constitución Política, razón por la cual se ajustan a dicho ordenamiento.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lastRenderedPageBreak/>
        <w:t xml:space="preserve">6.2 </w:t>
      </w:r>
      <w:r w:rsidRPr="002D5C5B">
        <w:rPr>
          <w:rFonts w:eastAsia="Times New Roman" w:cs="Times New Roman"/>
          <w:kern w:val="0"/>
          <w:sz w:val="28"/>
          <w:szCs w:val="28"/>
          <w:lang w:eastAsia="es-ES"/>
        </w:rPr>
        <w:t xml:space="preserve">Por su parte, el </w:t>
      </w:r>
      <w:r w:rsidRPr="002D5C5B">
        <w:rPr>
          <w:rFonts w:eastAsia="Times New Roman" w:cs="Times New Roman"/>
          <w:b/>
          <w:bCs/>
          <w:kern w:val="0"/>
          <w:sz w:val="28"/>
          <w:szCs w:val="28"/>
          <w:lang w:eastAsia="es-ES"/>
        </w:rPr>
        <w:t xml:space="preserve">artículo 60 </w:t>
      </w:r>
      <w:r w:rsidRPr="002D5C5B">
        <w:rPr>
          <w:rFonts w:eastAsia="Times New Roman" w:cs="Times New Roman"/>
          <w:kern w:val="0"/>
          <w:sz w:val="28"/>
          <w:szCs w:val="28"/>
          <w:lang w:eastAsia="es-ES"/>
        </w:rPr>
        <w:t>consagra el control de constitucionalidad sobre la ley que convoca la consulta, a cargo de la Corte Constitucional.</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No obstante que la Corte encuentra que el artículo 59 es constitucional, considera del caso hacer claridad en relación con la forma en que se realiza este control. La Carta Política en el numeral segundo del artículo 241, dispone que corresponde a la Corte Constitucional decidir sobre la constitucionalidad de la convocatoria a una Asamblea Constituyente para reformar la Constitución, </w:t>
      </w:r>
      <w:r w:rsidRPr="002D5C5B">
        <w:rPr>
          <w:rFonts w:eastAsia="Times New Roman" w:cs="Times New Roman"/>
          <w:b/>
          <w:bCs/>
          <w:kern w:val="0"/>
          <w:sz w:val="28"/>
          <w:szCs w:val="28"/>
          <w:lang w:eastAsia="es-ES"/>
        </w:rPr>
        <w:t>previamente o con anterioridad al pronunciamiento popular.</w:t>
      </w:r>
      <w:r w:rsidRPr="002D5C5B">
        <w:rPr>
          <w:rFonts w:eastAsia="Times New Roman" w:cs="Times New Roman"/>
          <w:kern w:val="0"/>
          <w:sz w:val="28"/>
          <w:szCs w:val="28"/>
          <w:lang w:eastAsia="es-ES"/>
        </w:rPr>
        <w:t xml:space="preserve"> Dicho examen sólo abarcará el estudio de los posibles vicios de procedimiento en su formación.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6.3 </w:t>
      </w:r>
      <w:r w:rsidRPr="002D5C5B">
        <w:rPr>
          <w:rFonts w:eastAsia="Times New Roman" w:cs="Times New Roman"/>
          <w:kern w:val="0"/>
          <w:sz w:val="28"/>
          <w:szCs w:val="28"/>
          <w:lang w:eastAsia="es-ES"/>
        </w:rPr>
        <w:t xml:space="preserve">En cuanto al </w:t>
      </w:r>
      <w:r w:rsidRPr="002D5C5B">
        <w:rPr>
          <w:rFonts w:eastAsia="Times New Roman" w:cs="Times New Roman"/>
          <w:b/>
          <w:bCs/>
          <w:kern w:val="0"/>
          <w:sz w:val="28"/>
          <w:szCs w:val="28"/>
          <w:lang w:eastAsia="es-ES"/>
        </w:rPr>
        <w:t>artículo 61</w:t>
      </w:r>
      <w:r w:rsidRPr="002D5C5B">
        <w:rPr>
          <w:rFonts w:eastAsia="Times New Roman" w:cs="Times New Roman"/>
          <w:kern w:val="0"/>
          <w:sz w:val="28"/>
          <w:szCs w:val="28"/>
          <w:lang w:eastAsia="es-ES"/>
        </w:rPr>
        <w:t>, éste simplemente establece la forma en que se deberá diseñar la tarjeta electoral para la consulta. De este precepto son predicables las consideraciones que esta Corte hizo al examinar el artículo 42 del proyecto, relativo al contenido de la tarjeta electoral para el referendo constitucional y que la condujeron a declararlo exequible por desarrollar cabalmente el artículo 258 de la Constitución.</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Así pues, estas disposiciones desarrollan las normas constitucionales que consagran los mecanismos de participación y que establecen los requisitos necesarios que deben incluirse en las tarjetas electorales con las que se realice una votación de la consulta, razón por la cual se ajustan a sus mandatos.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6.4</w:t>
      </w:r>
      <w:r w:rsidRPr="002D5C5B">
        <w:rPr>
          <w:rFonts w:eastAsia="Times New Roman" w:cs="Times New Roman"/>
          <w:kern w:val="0"/>
          <w:sz w:val="28"/>
          <w:szCs w:val="28"/>
          <w:lang w:eastAsia="es-ES"/>
        </w:rPr>
        <w:t xml:space="preserve"> El </w:t>
      </w:r>
      <w:r w:rsidRPr="002D5C5B">
        <w:rPr>
          <w:rFonts w:eastAsia="Times New Roman" w:cs="Times New Roman"/>
          <w:b/>
          <w:bCs/>
          <w:kern w:val="0"/>
          <w:sz w:val="28"/>
          <w:szCs w:val="28"/>
          <w:lang w:eastAsia="es-ES"/>
        </w:rPr>
        <w:t>artículo 62</w:t>
      </w:r>
      <w:r w:rsidRPr="002D5C5B">
        <w:rPr>
          <w:rFonts w:eastAsia="Times New Roman" w:cs="Times New Roman"/>
          <w:kern w:val="0"/>
          <w:sz w:val="28"/>
          <w:szCs w:val="28"/>
          <w:lang w:eastAsia="es-ES"/>
        </w:rPr>
        <w:t xml:space="preserve"> determina la base cuantitativa del respaldo ciudadano requerido para que se entienda que el pueblo ha convocado en forma constitucionalmente válida la Asamblea,  la cual equivale al voto favorable de a lo menos la tercera parte de los integrantes del censo electoral. A renglón seguido, la disposición confiere carácter inmutable a las reglas definidas por el pueblo en la consulta, las cuales no podrán ser modificadas posteriormente.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Esta disposición reproduce el artículo 376, inciso segundo de la Constitución. Tan sólo agrega lo referente a la inmodificabilidad de las reglas definidas en la consulta, lo cual se acompasa con la naturaleza misma del derecho que tienen quienes han aprobado la decisión de convocar la Asamblea.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6.5</w:t>
      </w:r>
      <w:r w:rsidRPr="002D5C5B">
        <w:rPr>
          <w:rFonts w:eastAsia="Times New Roman" w:cs="Times New Roman"/>
          <w:kern w:val="0"/>
          <w:sz w:val="28"/>
          <w:szCs w:val="28"/>
          <w:lang w:eastAsia="es-ES"/>
        </w:rPr>
        <w:t xml:space="preserve"> Finalmente, el </w:t>
      </w:r>
      <w:r w:rsidRPr="002D5C5B">
        <w:rPr>
          <w:rFonts w:eastAsia="Times New Roman" w:cs="Times New Roman"/>
          <w:b/>
          <w:bCs/>
          <w:kern w:val="0"/>
          <w:sz w:val="28"/>
          <w:szCs w:val="28"/>
          <w:lang w:eastAsia="es-ES"/>
        </w:rPr>
        <w:t xml:space="preserve">artículo 63 </w:t>
      </w:r>
      <w:r w:rsidRPr="002D5C5B">
        <w:rPr>
          <w:rFonts w:eastAsia="Times New Roman" w:cs="Times New Roman"/>
          <w:kern w:val="0"/>
          <w:sz w:val="28"/>
          <w:szCs w:val="28"/>
          <w:lang w:eastAsia="es-ES"/>
        </w:rPr>
        <w:t>define cómo se habrá de fijar la fecha para la realización de la consulta que convoca la Asamblea Constituyente, la cual, no podrá coincidir con la elección de los delegatarios, ni en ningún caso, con otro acto electoral.</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Esta norma desarrolla el inciso segundo del artículo 376 de la Constitución, en cuanto se refiere al mandato según el cual, la fecha de elección de los integrantes de la Asamblea Constituyente no podrá coincidir con otro acto electoral. Se entiende que tanto la elección de delegatarios como la consulta para que el pueblo apruebe la convocatoria a una Asamblea Constituyente, son dos actos totalmente distintos, en cuanto de uno se deriva la posibilidad de que haya lugar a realizarse el otro; así, para poder elegir delegatarios, es requisito </w:t>
      </w:r>
      <w:r w:rsidRPr="002D5C5B">
        <w:rPr>
          <w:rFonts w:eastAsia="Times New Roman" w:cs="Times New Roman"/>
          <w:i/>
          <w:iCs/>
          <w:kern w:val="0"/>
          <w:sz w:val="28"/>
          <w:szCs w:val="28"/>
          <w:lang w:eastAsia="es-ES"/>
        </w:rPr>
        <w:t xml:space="preserve">sine qua non </w:t>
      </w:r>
      <w:r w:rsidRPr="002D5C5B">
        <w:rPr>
          <w:rFonts w:eastAsia="Times New Roman" w:cs="Times New Roman"/>
          <w:kern w:val="0"/>
          <w:sz w:val="28"/>
          <w:szCs w:val="28"/>
          <w:lang w:eastAsia="es-ES"/>
        </w:rPr>
        <w:t xml:space="preserve">que el pueblo se haya pronunciado de manera favorable a la convocatoria de la Asamblea Constituyente. Por lo tanto, si la consulta es favorable a la convocatoria de la Asamblea, se fijará la fecha para la elección de los delegatarios dentro de los seis (6) meses siguientes a la promulgación de los resultados de la consulta por parte del Consejo Nacional Electoral.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hanging="562"/>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7. De la Revocatoria del Mandato (Título VII)</w:t>
      </w:r>
      <w:r w:rsidRPr="002D5C5B">
        <w:rPr>
          <w:rFonts w:eastAsia="Times New Roman" w:cs="Times New Roman"/>
          <w:kern w:val="0"/>
          <w:sz w:val="28"/>
          <w:szCs w:val="28"/>
          <w:lang w:eastAsia="es-ES"/>
        </w:rPr>
        <w:t>.</w:t>
      </w:r>
    </w:p>
    <w:p w:rsidR="002D5C5B" w:rsidRPr="002D5C5B" w:rsidRDefault="002D5C5B" w:rsidP="002D5C5B">
      <w:pPr>
        <w:spacing w:before="100" w:beforeAutospacing="1" w:after="100" w:afterAutospacing="1" w:line="245" w:lineRule="atLeast"/>
        <w:ind w:left="562"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7.1 </w:t>
      </w:r>
      <w:r w:rsidRPr="002D5C5B">
        <w:rPr>
          <w:rFonts w:eastAsia="Times New Roman" w:cs="Times New Roman"/>
          <w:kern w:val="0"/>
          <w:sz w:val="28"/>
          <w:szCs w:val="28"/>
          <w:lang w:eastAsia="es-ES"/>
        </w:rPr>
        <w:t>El Constituyente de 1991 delegó en el legislador la regulación de este mecanismo de participación democrática. En la Constitución no se definen, ni aún de manera general, las características de esta institución.</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lastRenderedPageBreak/>
        <w:t>La revocatoria del mandato, como se anotó al estudiar el Título I de este proyecto, es un derecho de participación que otorga al ciudadano común, dentro del ejercicio de sus derechos fundamentales, y específicamente el del control político, poder para remover de su cargo a un funcionario -que concretamente como ya lo indicó esta Corporación al resolver acerca de la exequibilidad del proyecto de ley estatutaria del voto programático, sólo es aplicable a los gobernadores y alcaldes-, que no ha cumplido cabalmente con sus responsabilidades y deberes a los que está constitucionalmente obligado, como así lo dispone el artículo 133 de la Carta Política, según el cual, "el elegido es responsable políticamente ante la sociedad y frente a sus electores del cumplimiento de las obligaciones propias de su cargo".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Con este instrumento se pretende fomentar una mayor responsabilidad de los elegidos para con sus electores, promover un mayor acercamiento de los ciudadanos con sus representantes y estimular a los electores para que mantengan un interés permanente en la gestión que adelanten sus elegidos.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La revocatoria del mandato parte del supuesto de una relación directa (mandante-mandatario) entre electores y elegido, según la cual, sólo quien ha participado en la elección de un funcionario, tiene la facultad, el poder y el derecho para removerlo de su cargo. Se trata, entonces, de un juicio de naturaleza política que llevan a cabo los electores que pretenden la revocatoria, mas no de uno de carácter judicial, como sucede en el caso de la pérdida de la investidura.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7.2</w:t>
      </w:r>
      <w:r w:rsidRPr="002D5C5B">
        <w:rPr>
          <w:rFonts w:eastAsia="Times New Roman" w:cs="Times New Roman"/>
          <w:kern w:val="0"/>
          <w:sz w:val="28"/>
          <w:szCs w:val="28"/>
          <w:lang w:eastAsia="es-ES"/>
        </w:rPr>
        <w:t xml:space="preserve"> El </w:t>
      </w:r>
      <w:r w:rsidRPr="002D5C5B">
        <w:rPr>
          <w:rFonts w:eastAsia="Times New Roman" w:cs="Times New Roman"/>
          <w:b/>
          <w:bCs/>
          <w:kern w:val="0"/>
          <w:sz w:val="28"/>
          <w:szCs w:val="28"/>
          <w:lang w:eastAsia="es-ES"/>
        </w:rPr>
        <w:t xml:space="preserve">artículo 64 </w:t>
      </w:r>
      <w:r w:rsidRPr="002D5C5B">
        <w:rPr>
          <w:rFonts w:eastAsia="Times New Roman" w:cs="Times New Roman"/>
          <w:kern w:val="0"/>
          <w:sz w:val="28"/>
          <w:szCs w:val="28"/>
          <w:lang w:eastAsia="es-ES"/>
        </w:rPr>
        <w:t xml:space="preserve">se ocupa de regular la revocatoria del mandato, para lo cual establece que un número de ciudadanos no inferior al 40% del total de votos válidos emitidos en la elección del respectivo mandatario, previo el cumplimiento de los requisitos exigidos por esta ley para la presentación e inscripción de iniciativas legislativas y normativas, podrá solicitar ante la Registraduría del Estado Civil correspondiente, la convocatoria a la votación para la revocatoria del mandato de un gobernador o un alcalde.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lastRenderedPageBreak/>
        <w:t>El precepto señala que sólo podrán solicitarla quienes participaron en la votación en la cual se eligió al funcionario correspondiente, y una vez transcurrido no menos de un año contado a partir del momento de la posesión del respectivo mandatario.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Habida consideración de que el presente proyecto conserva en esencia los elementos configurativos de la figura que esta Corte examinó en sentencia número C-011 de 1994, al pronunciarse sobre el artículo 7o. del proyecto de ley estatutaria sobre el voto programático, es pertinente reiterar el análisis que en dicha oportunidad efectuó, el cual conserva plenamente su validez.</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En efecto, en éste como en aquél, el legislador se ocupó de regular los efectos del "mandato programático" para gobernadores y alcaldes, de que trata el artículo 259 de la Constitución Política, como derecho en cabeza de los ciudadanos del respectivo departamento o municipio, según el caso.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Al igual que se previó en el proyecto de ley estatutaria sobre el voto programático, el que ahora ocupa la atención de esta Corte, establece que la revocatoria del mandato sólo podrá intentarse transcurrido un año en el ejercicio del cargo. Este plazo se encuentra ajustado a la Constitución, ya que es un plazo más que razonable para que el respectivo "mandatario", o funcionario de quien se pretenda la revocatoria, pueda demostrar eficacia y responsabilidad en el desempeño de sus funciones y dar cumplimiento a su mandato.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Así mismo, contempla idéntico porcentaje para formular la solicitud de convocatoria a votación -no inferior al 40% del total de votos válidos emitidos en la elección del respectivo mandatario-, el cual la Corte estima razonable, pues garantiza la seriedad de la solicitud.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Igualmente, señala la norma que sólo podrán participar en la votación, quienes participaron en la votación en la cual se eligió al funcionario correspondiente, lo cual es constitucional, teniendo en cuenta la </w:t>
      </w:r>
      <w:r w:rsidRPr="002D5C5B">
        <w:rPr>
          <w:rFonts w:eastAsia="Times New Roman" w:cs="Times New Roman"/>
          <w:kern w:val="0"/>
          <w:sz w:val="28"/>
          <w:szCs w:val="28"/>
          <w:lang w:eastAsia="es-ES"/>
        </w:rPr>
        <w:lastRenderedPageBreak/>
        <w:t>naturaleza de la institución del mandato, en virtud de la cual, sólo quien confiere un mandato es quien está facultado para revocarlo, pues "quien nada otorga, nada puede revocar".</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En la ocasión  mencionada dijo esta Corte, y ahora se reitera:</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"El artículo 7º establece los requisitos para la revocatoria del mandato. En primer lugar, el proyecto consagra que debe haber transcurrido un año de la posesión del respectivo mandatario para que pueda operar el mecanismo, plazo que la Corte considera ajustado a la Constitución puesto que es un término razonable establecido por el Legislador para que el nuevo alcalde o gobernador pueda comenzar a dar cumplimiento a su programa. Igualmente considera razonable la Corte que se exija un número no inferior al 40% del total de votos emitidos para la elección del mandatario seccional para que la solicitud de revocatoria conlleve la realización de la elección. La revocatoria es un procedimiento que puede afectar el desempeño de la administración pública y cuesta dinero al erario público. Es entonces razonable que el Legislador exija que un número mínimo de ciudadanos suscriba el memorial a fin de garantizar la seriedad de la petición de revocatoria. Igualmente, el artículo excluye de la posibilidad de suscribir el memorial a aquellos electores que no hayan participado en las elecciones, lo cual es legítimo por la naturaleza de la relación de mandato, tal como se señaló anteriormente en esta sentencia. Finalmente, la Corte precisa que no existe contradicción entre el ordinal 2 del artículo -que habla de Registraduría Nacional- y el parágrafo -que habla de la Registraduría de la respectiva entidad territorial-, puesto que es obvio que el numeral se refiere al órgano desconcentrado, y el parágrafo a la agencia de la entidad estatal que existe en el respectivo territorio"</w:t>
      </w:r>
      <w:r w:rsidRPr="002D5C5B">
        <w:rPr>
          <w:rFonts w:eastAsia="Times New Roman" w:cs="Times New Roman"/>
          <w:b/>
          <w:bCs/>
          <w:i/>
          <w:iCs/>
          <w:kern w:val="0"/>
          <w:sz w:val="28"/>
          <w:szCs w:val="28"/>
          <w:lang w:eastAsia="es-ES"/>
        </w:rPr>
        <w:t>.  </w:t>
      </w:r>
    </w:p>
    <w:p w:rsidR="002D5C5B" w:rsidRPr="002D5C5B" w:rsidRDefault="002D5C5B" w:rsidP="002D5C5B">
      <w:pPr>
        <w:spacing w:before="100" w:beforeAutospacing="1" w:after="100" w:afterAutospacing="1" w:line="245" w:lineRule="atLeast"/>
        <w:ind w:left="432" w:right="331" w:firstLine="29"/>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Por todo ello, la Corte encuentra ajustado a la Carta este artículo, puesto que es un desarrollo razonable de la regulación del mecanismo de la revocatoria del mandato, dentro de la órbita de la competencia del Congreso para regular esta materia (CP. arts. 40, 103 y 259).</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lastRenderedPageBreak/>
        <w:t>7.3</w:t>
      </w:r>
      <w:r w:rsidRPr="002D5C5B">
        <w:rPr>
          <w:rFonts w:eastAsia="Times New Roman" w:cs="Times New Roman"/>
          <w:kern w:val="0"/>
          <w:sz w:val="28"/>
          <w:szCs w:val="28"/>
          <w:lang w:eastAsia="es-ES"/>
        </w:rPr>
        <w:t xml:space="preserve"> Por su parte, el </w:t>
      </w:r>
      <w:r w:rsidRPr="002D5C5B">
        <w:rPr>
          <w:rFonts w:eastAsia="Times New Roman" w:cs="Times New Roman"/>
          <w:b/>
          <w:bCs/>
          <w:kern w:val="0"/>
          <w:sz w:val="28"/>
          <w:szCs w:val="28"/>
          <w:lang w:eastAsia="es-ES"/>
        </w:rPr>
        <w:t xml:space="preserve">artículo 65 </w:t>
      </w:r>
      <w:r w:rsidRPr="002D5C5B">
        <w:rPr>
          <w:rFonts w:eastAsia="Times New Roman" w:cs="Times New Roman"/>
          <w:kern w:val="0"/>
          <w:sz w:val="28"/>
          <w:szCs w:val="28"/>
          <w:lang w:eastAsia="es-ES"/>
        </w:rPr>
        <w:t xml:space="preserve">del proyecto, establece  en relación con la motivación de la revocatoria, que el formulario de solicitud de convocatoria a la votación respectiva, deberá contener las razones que la fundamentan, las cuales pueden radicar en la insatisfacción general de la ciudadanía o en el incumplimiento del programa de gobierno.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La Corte considera constitucional esta disposición, en cuanto dicha exigencia es parte esencial del mecanismo de la revocatoria, pues no podría entenderse que se pretendiera conseguir el apoyo popular para llevar a cabo una convocatoria a votación para revocar un mandato, sin conocer los motivos que fundamentan dicha solicitud.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La exigencia legal de que el formulario de solicitud exprese los motivos por los cuales se convoca a la votación es razonable y ajustada a la Constitución, por cuanto fija el contenido y las causas para que los ciudadanos puedan ejercer efectiva y eficazmente el control político. Las causales que se señalan en la norma son válidas, ya que constituyen las verdaderas expresiones del sentimiento popular del elector en relación con el elegido, cuando éste o incumple su programa de gobierno -para el caso del voto programático- o genera un sentimiento de insatisfacción general en los ciudadanos.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En el fallo mencionado, la Corte también se pronunció acerca de la exigencia de que se motive la solicitud de revocatoria del mandato, así:</w:t>
      </w:r>
    </w:p>
    <w:p w:rsidR="002D5C5B" w:rsidRPr="002D5C5B" w:rsidRDefault="002D5C5B" w:rsidP="002D5C5B">
      <w:pPr>
        <w:spacing w:before="100" w:beforeAutospacing="1" w:after="100" w:afterAutospacing="1" w:line="245" w:lineRule="atLeast"/>
        <w:ind w:right="331" w:firstLine="29"/>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"El artículo 8º señala que "el memorial de solicitud de convocatoria a pronunciamiento popular para la revocatoria deberá sustentar las razones que la animan, teniendo en cuenta objetivos, metas y cronograma no alcanzados durante la gestión del mandatario, y en concordancia con el contenido del artículo 4º de la presente ley". </w:t>
      </w:r>
      <w:r w:rsidRPr="002D5C5B">
        <w:rPr>
          <w:rFonts w:eastAsia="Times New Roman" w:cs="Times New Roman"/>
          <w:b/>
          <w:bCs/>
          <w:i/>
          <w:iCs/>
          <w:kern w:val="0"/>
          <w:sz w:val="28"/>
          <w:szCs w:val="28"/>
          <w:lang w:eastAsia="es-ES"/>
        </w:rPr>
        <w:t>La Corte considera que la exigencia establecida por el legislador de establecer las razones por las cuales se convoca a una revocatoria es perfectamente razonable, por cuanto traza un contenido a las personas para ejercer el control político. Es necesario explicarle al resto de los miembros del cuerpo electoral el por qué de la convocatoria. Por eso será declarada ajustada a la Constitución</w:t>
      </w:r>
      <w:r w:rsidRPr="002D5C5B">
        <w:rPr>
          <w:rFonts w:eastAsia="Times New Roman" w:cs="Times New Roman"/>
          <w:i/>
          <w:iCs/>
          <w:kern w:val="0"/>
          <w:sz w:val="28"/>
          <w:szCs w:val="28"/>
          <w:lang w:eastAsia="es-ES"/>
        </w:rPr>
        <w:t>º(negrillas fuera de texto).</w:t>
      </w:r>
    </w:p>
    <w:p w:rsidR="002D5C5B" w:rsidRPr="002D5C5B" w:rsidRDefault="002D5C5B" w:rsidP="002D5C5B">
      <w:pPr>
        <w:spacing w:before="100" w:beforeAutospacing="1" w:after="100" w:afterAutospacing="1" w:line="245" w:lineRule="atLeast"/>
        <w:ind w:left="850"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right="331" w:firstLine="29"/>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7.4</w:t>
      </w:r>
      <w:r w:rsidRPr="002D5C5B">
        <w:rPr>
          <w:rFonts w:eastAsia="Times New Roman" w:cs="Times New Roman"/>
          <w:kern w:val="0"/>
          <w:sz w:val="28"/>
          <w:szCs w:val="28"/>
          <w:lang w:eastAsia="es-ES"/>
        </w:rPr>
        <w:t xml:space="preserve"> El </w:t>
      </w:r>
      <w:r w:rsidRPr="002D5C5B">
        <w:rPr>
          <w:rFonts w:eastAsia="Times New Roman" w:cs="Times New Roman"/>
          <w:b/>
          <w:bCs/>
          <w:kern w:val="0"/>
          <w:sz w:val="28"/>
          <w:szCs w:val="28"/>
          <w:lang w:eastAsia="es-ES"/>
        </w:rPr>
        <w:t>artículo 66</w:t>
      </w:r>
      <w:r w:rsidRPr="002D5C5B">
        <w:rPr>
          <w:rFonts w:eastAsia="Times New Roman" w:cs="Times New Roman"/>
          <w:kern w:val="0"/>
          <w:sz w:val="28"/>
          <w:szCs w:val="28"/>
          <w:lang w:eastAsia="es-ES"/>
        </w:rPr>
        <w:t xml:space="preserve"> del proyecto, dispone que aprobada la solicitud de revocatoria, y expedida la respectiva certificación, el Registrador del Estado Civil correspondiente, informará del hecho al respectivo funcionario.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Esta norma simplemente constituye un desarrollo de la atribución que corresponde al legislador según lo dispuesto por el artículo 103 de la Constitución. Se busca que el elegido, a quien se le quiere revocar el mandato, conozca de la solicitud y pueda acudir a la ciudadanía, en ejercicio de su derecho fundamental a la legítima defensa, a explicar las razones por las cuales no puede dar cabal cumplimiento a su programa o al mandato conferido por sus electores. Así pues, lo que se pretende es hacer efectiva la garantía constitucional del debido proceso.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7.5 </w:t>
      </w:r>
      <w:r w:rsidRPr="002D5C5B">
        <w:rPr>
          <w:rFonts w:eastAsia="Times New Roman" w:cs="Times New Roman"/>
          <w:kern w:val="0"/>
          <w:sz w:val="28"/>
          <w:szCs w:val="28"/>
          <w:lang w:eastAsia="es-ES"/>
        </w:rPr>
        <w:t xml:space="preserve">Los </w:t>
      </w:r>
      <w:r w:rsidRPr="002D5C5B">
        <w:rPr>
          <w:rFonts w:eastAsia="Times New Roman" w:cs="Times New Roman"/>
          <w:b/>
          <w:bCs/>
          <w:kern w:val="0"/>
          <w:sz w:val="28"/>
          <w:szCs w:val="28"/>
          <w:lang w:eastAsia="es-ES"/>
        </w:rPr>
        <w:t>artículos 67 y 68</w:t>
      </w:r>
      <w:r w:rsidRPr="002D5C5B">
        <w:rPr>
          <w:rFonts w:eastAsia="Times New Roman" w:cs="Times New Roman"/>
          <w:kern w:val="0"/>
          <w:sz w:val="28"/>
          <w:szCs w:val="28"/>
          <w:lang w:eastAsia="es-ES"/>
        </w:rPr>
        <w:t xml:space="preserve"> del proyecto, establecen mecanismos de carácter operativo, por medio de los cuales la Registraduría del Estado Civil lleva a cabo la convocatoria a votación para la revocatoria del mandato en las respectivas entidades territoriales, y realiza su divulgación y promoción.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Estas disposiciones, en cuanto establecen mecanismos operativos por medio de los cuales la Registraduría Nacional del Estado Civil convoca a los ciudadanos para llevar a cabo la revocatoria del mandato, se ajustan al ordenamiento constitucional, puesto que constituyen regulaciones legales razonables de la mecánica de la revocatoria del mandato. Además, corresponde a la Registraduría del Estado Civil, la dirección y organización de las elecciones (CP., artículo 266).</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Como lo indicó la Corte en su providencia número C-011 de 1994, al resolver acerca de la exequibilidad del proyecto de ley estatutaria del voto programático,</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lastRenderedPageBreak/>
        <w:t>"</w:t>
      </w:r>
      <w:r w:rsidRPr="002D5C5B">
        <w:rPr>
          <w:rFonts w:eastAsia="Times New Roman" w:cs="Times New Roman"/>
          <w:b/>
          <w:bCs/>
          <w:i/>
          <w:iCs/>
          <w:kern w:val="0"/>
          <w:sz w:val="28"/>
          <w:szCs w:val="28"/>
          <w:lang w:eastAsia="es-ES"/>
        </w:rPr>
        <w:t xml:space="preserve">En tal contexto, considera la Corte que es razonable que el proyecto ordene que el Registrador ponga en conocimiento del Presidente de la República o del gobernador respectivo los resultados de la votación respectiva para que éstos procedan, si es el caso, a la remoción del cargo del gobernador o el alcalde revocado. </w:t>
      </w:r>
      <w:r w:rsidRPr="002D5C5B">
        <w:rPr>
          <w:rFonts w:eastAsia="Times New Roman" w:cs="Times New Roman"/>
          <w:i/>
          <w:iCs/>
          <w:kern w:val="0"/>
          <w:sz w:val="28"/>
          <w:szCs w:val="28"/>
          <w:lang w:eastAsia="es-ES"/>
        </w:rPr>
        <w:t>La Constitución señala que, en los casos taxativamente señalados por la ley, el Presidente, suspenderá o destituirá a los gobernadores (CP. Art. 304) y que el Presidente y los gobernadores suspenderán o destituirán a los alcaldes (CP. Art. 314)"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"Igualmente es razonable el término de dos meses establecido por el proyecto para que se convoque a nuevas elecciones para sustituir al mandatario revocado. Como es obvio, en estas elecciones podrán participar todos los electores de la respectiva localidad, puesto que ahora se trata de elegir un nuevo mandatario y no de revocar el mandato conferido, que era lo que justificaba la exclusión en el procedimiento de revocatoria de quienes no hubieran participado en la jornada electoral en la cual se eligió el respectivo gobernador o alcalde" (negrillas fuera de texto). </w:t>
      </w:r>
    </w:p>
    <w:p w:rsidR="002D5C5B" w:rsidRPr="002D5C5B" w:rsidRDefault="002D5C5B" w:rsidP="002D5C5B">
      <w:pPr>
        <w:spacing w:before="100" w:beforeAutospacing="1" w:after="100" w:afterAutospacing="1" w:line="245" w:lineRule="atLeast"/>
        <w:ind w:left="259"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Por todo lo anterior, este artículo será declarado constitucional.</w:t>
      </w:r>
    </w:p>
    <w:p w:rsidR="002D5C5B" w:rsidRPr="002D5C5B" w:rsidRDefault="002D5C5B" w:rsidP="002D5C5B">
      <w:pPr>
        <w:spacing w:before="100" w:beforeAutospacing="1" w:after="100" w:afterAutospacing="1" w:line="245" w:lineRule="atLeast"/>
        <w:ind w:left="259"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7.6</w:t>
      </w:r>
      <w:r w:rsidRPr="002D5C5B">
        <w:rPr>
          <w:rFonts w:eastAsia="Times New Roman" w:cs="Times New Roman"/>
          <w:kern w:val="0"/>
          <w:sz w:val="28"/>
          <w:szCs w:val="28"/>
          <w:lang w:eastAsia="es-ES"/>
        </w:rPr>
        <w:t xml:space="preserve"> El</w:t>
      </w:r>
      <w:r w:rsidRPr="002D5C5B">
        <w:rPr>
          <w:rFonts w:eastAsia="Times New Roman" w:cs="Times New Roman"/>
          <w:b/>
          <w:bCs/>
          <w:kern w:val="0"/>
          <w:sz w:val="28"/>
          <w:szCs w:val="28"/>
          <w:lang w:eastAsia="es-ES"/>
        </w:rPr>
        <w:t xml:space="preserve"> artículo 69</w:t>
      </w:r>
      <w:r w:rsidRPr="002D5C5B">
        <w:rPr>
          <w:rFonts w:eastAsia="Times New Roman" w:cs="Times New Roman"/>
          <w:kern w:val="0"/>
          <w:sz w:val="28"/>
          <w:szCs w:val="28"/>
          <w:lang w:eastAsia="es-ES"/>
        </w:rPr>
        <w:t>, señala que el mandato se considerará revocado para gobernadores y alcaldes, al ser ésta aprobada en la votación respectiva por un número de votos no inferior al sesenta por ciento (60%) de los ciudadanos que participen en la respectiva votación, siempre que el número de sufragios no sea inferior al sesenta por ciento (60%) de la votación registrada el día en que se eligió al mandatario. Establece igualmente, que sólo podrán sufragar quienes lo hayan hecho en la jornada electoral en la cual se eligió al respectivo gobernador o alcalde.</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Esta norma se ajusta a la Constitución ya que hace parte de la atribución conferida al legislador en el artículo 103 de la Carta Política, de reglamentar la revocatoria del mandato, dentro de la cual juega papel importante la definición sobre el número de votos válidos requeridos para que se produzca la revocatoria. Lo mismo ha de predicarse de los porcentajes señalados en la ley.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El objetivo de esta disposición es garantizar que la petición de revocatoria obedezca a razones de fondo y no al simple capricho personal de unos cuantos ciudadanos, o de un grupo de enemigos personales o políticos. Además, pretende asegurar que exista una base fuerte para convocar a una nueva elección, al igual que evitar que coaliciones de grupos minoritarios lleven a que toda una comunidad tenga que ocuparse de un asunto que interesa tan sólo a unos pocos.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Finalmente, es necesario reiterar, que sólo podrán sufragar para solicitar la revocatoria, quienes lo hicieron en la jornada electoral en la cual se eligió al respectivo funcionario, respecto del cual se pretende la revocatoria. Lo anterior debe dejarse claro para efectos de evitar indebidas interpretaciones: la participación electoral  se limita para efectos de solicitar la revocatoria;  no para participar en las votaciones posteriores en las que se elija al funcionario que reemplace al revocado. En estas últimas, desde luego pueden  participar todos los ciudadanos en capacidad de votar.</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Acerca de esta disposición, debe  la Corte  corroborar su conformidad con la Carta Política con fundamento en las razones que la  condujeron a decidir la exequibilidad de idéntico contenido normativo, entonces consignado en el artículo 11 del proyecto de ley estatutaria del voto programático (Sentencia No. C-011 de 1994) a cuyo propósito, indicó:</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"El artículo 11 del proyecto que se revisa dispone que sólo para efectos del voto programático procederá la revocatoria del mandato para gobernadores y alcaldes cuando la decisión popular correspondiente sea adoptada por un número de votos no inferior al 60% de los ciudadanos que participen en la convocatoria, siempre que el número de sufragios no sea inferior al 60% de la votación registrada el día en que se eligió al mandatario. A ello se añade la exigencia, reiterada en otros artículos, de que únicamente sufraguen quienes lo hayan hecho en la jornada electoral en la cual se escogió al respectivo gobernador o alcalde.</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lastRenderedPageBreak/>
        <w:t>Como se observa, para que el mandato pueda entenderse revocado, se necesita -a la luz de la norma legal- una votación total mínima del 60% de aquella con la cual se produjo la elección y, sólo en el supuesto de que tal porcentaje se alcance, se tendrá en cuenta la votación favorable o desfavorable a la revocatoria: ésta únicamente ocurrirá si el número de votos que la prohijan es igual al 60% de quienes hayan respondido a la convocatoria.</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"A juicio de la Corte esta disposición se aviene a la Carta Política por cuanto encaja en la función por ella confiada al legislador: la de reglamentar el ejercicio del voto programático (artículo 259 C.N.). Es claro que dentro de esa reglamentación juega papel de señalada importancia la definición acerca del número de sufragios con el cual se produce el efecto concreto de la revocatoria del mandato.</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Pero, además, los porcentajes requeridos en este asunto por la ley resultan razonables.</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En efecto, el sistema jurídico debe garantizar por una parte la efectividad del mecanismo de participación popular y por la otra preservar una estabilidad mínima en el gobierno de los departamentos y municipios y un número suficientemente representativo de la mayoría del pueblo, impidiendo que cualquier alianza o movimiento propiciado por rivalidades políticas o por discrepancias menores con el gobernante conduzca a su revocatoria. Esta, concebida como una sanción política que el pueblo impone a quien no ha cumplido con el programa ofrecido al postularse, tiene que corresponder exactamente a tal sentido constitucional; no puede degenerar en una fragilidad extrema de la administración en cuya virtud quien la encabeza deba sucumbir a toda clase de pretensiones e imposiciones bajo la amenaza de que su mandato puede ser fácilmente revocado.</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lastRenderedPageBreak/>
        <w:t xml:space="preserve">Téngase presente, por otra parte, que el 60% de los votos indispensables para revocar se contabiliza sobre un mínimo del 60% de los sufragios depositados el día de la elección, es decir que en realidad puede adoptar la decisión de revocatoria un 36% de los electores, cantidad que inclusive es inferior a la señalada en el numeral 2 del artículo 7º del proyecto para suscribir el memorial por cuyo medio se promueve la revocatoria (40% del total de votos válidos emitidos en la fecha en que se eligió al mandatario). No se puede afirmar, entonces, que el porcentaje previsto en la norma que se analiza haya sido demasiado exigente.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Ahora bien, debe advertir la Corte que cuando la última parte del artículo en estudio dispone que únicamente podrán sufragar quienes lo hayan hecho en la jornada electoral en la cual se eligió al respectivo gobernador o alcalde, alude específicamente al acto de revocación del mandato. Así, pues, tal exigencia no es aplicable a la elección siguiente, en caso de haberse producido la revocación, pues no se remite a duda que en esa oportunidad queda abierta y libre la participación de todos los ciudadanos en capacidad de votar dentro del correspondiente departamento o municipio.</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Puesto que el precepto en referencia no vulnera ningún artículo de la Constitución, será declarado exequible".</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7.7 </w:t>
      </w:r>
      <w:r w:rsidRPr="002D5C5B">
        <w:rPr>
          <w:rFonts w:eastAsia="Times New Roman" w:cs="Times New Roman"/>
          <w:kern w:val="0"/>
          <w:sz w:val="28"/>
          <w:szCs w:val="28"/>
          <w:lang w:eastAsia="es-ES"/>
        </w:rPr>
        <w:t xml:space="preserve">En relación con el </w:t>
      </w:r>
      <w:r w:rsidRPr="002D5C5B">
        <w:rPr>
          <w:rFonts w:eastAsia="Times New Roman" w:cs="Times New Roman"/>
          <w:b/>
          <w:bCs/>
          <w:kern w:val="0"/>
          <w:sz w:val="28"/>
          <w:szCs w:val="28"/>
          <w:lang w:eastAsia="es-ES"/>
        </w:rPr>
        <w:t>artículo 70,</w:t>
      </w:r>
      <w:r w:rsidRPr="002D5C5B">
        <w:rPr>
          <w:rFonts w:eastAsia="Times New Roman" w:cs="Times New Roman"/>
          <w:kern w:val="0"/>
          <w:sz w:val="28"/>
          <w:szCs w:val="28"/>
          <w:lang w:eastAsia="es-ES"/>
        </w:rPr>
        <w:t xml:space="preserve"> dispone que si como resultado de la votación no se revoca el mandato del gobernador o del alcalde, no podrá volver a intentarse dicha solicitud en lo que resta de su periodo.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En cuanto a esta norma, estima la Corte que es constitucional, pues de una parte, se trata del desarrollo de la facultad que el Constituyente otorgó en el artículo 103 al legislador para regular este mecanismo, y de otra, lo que se pretende es evitar que mediante continuas solicitudes de revocatoria, los enemigos políticos le impidan al respectivo mandatario, cumplir a cabalidad con su mandato o programa político.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lastRenderedPageBreak/>
        <w:t>7.8</w:t>
      </w:r>
      <w:r w:rsidRPr="002D5C5B">
        <w:rPr>
          <w:rFonts w:eastAsia="Times New Roman" w:cs="Times New Roman"/>
          <w:kern w:val="0"/>
          <w:sz w:val="28"/>
          <w:szCs w:val="28"/>
          <w:lang w:eastAsia="es-ES"/>
        </w:rPr>
        <w:t xml:space="preserve"> El </w:t>
      </w:r>
      <w:r w:rsidRPr="002D5C5B">
        <w:rPr>
          <w:rFonts w:eastAsia="Times New Roman" w:cs="Times New Roman"/>
          <w:b/>
          <w:bCs/>
          <w:kern w:val="0"/>
          <w:sz w:val="28"/>
          <w:szCs w:val="28"/>
          <w:lang w:eastAsia="es-ES"/>
        </w:rPr>
        <w:t>artículo 71</w:t>
      </w:r>
      <w:r w:rsidRPr="002D5C5B">
        <w:rPr>
          <w:rFonts w:eastAsia="Times New Roman" w:cs="Times New Roman"/>
          <w:kern w:val="0"/>
          <w:sz w:val="28"/>
          <w:szCs w:val="28"/>
          <w:lang w:eastAsia="es-ES"/>
        </w:rPr>
        <w:t xml:space="preserve"> se refiere a quienes podrán inscribirse como candidatos, para el caso en que se haya hecho efectiva la revocatoria del mandato, siempre y cuando cumpla con los requisitos constitucionales y legales para ello. Respecto de esta norma, no se advierte oposición alguna con la Carta Política pues, simplemente en desarrollo de la facultad que tiene el legislador, y en concordancia con las normas superiores, indica quiénes están facultados para inscribirse como candidatos.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7.9 </w:t>
      </w:r>
      <w:r w:rsidRPr="002D5C5B">
        <w:rPr>
          <w:rFonts w:eastAsia="Times New Roman" w:cs="Times New Roman"/>
          <w:kern w:val="0"/>
          <w:sz w:val="28"/>
          <w:szCs w:val="28"/>
          <w:lang w:eastAsia="es-ES"/>
        </w:rPr>
        <w:t xml:space="preserve">Los </w:t>
      </w:r>
      <w:r w:rsidRPr="002D5C5B">
        <w:rPr>
          <w:rFonts w:eastAsia="Times New Roman" w:cs="Times New Roman"/>
          <w:b/>
          <w:bCs/>
          <w:kern w:val="0"/>
          <w:sz w:val="28"/>
          <w:szCs w:val="28"/>
          <w:lang w:eastAsia="es-ES"/>
        </w:rPr>
        <w:t>artículos 71, 72 y 73</w:t>
      </w:r>
      <w:r w:rsidRPr="002D5C5B">
        <w:rPr>
          <w:rFonts w:eastAsia="Times New Roman" w:cs="Times New Roman"/>
          <w:kern w:val="0"/>
          <w:sz w:val="28"/>
          <w:szCs w:val="28"/>
          <w:lang w:eastAsia="es-ES"/>
        </w:rPr>
        <w:t xml:space="preserve"> del proyecto de ley, se ajustan a la Constitución, puesto que en desarrollo de los artículos 103, 259 y 303, regulan de manera razonable las formas de ejecución del pronunciamiento de los electores sobre la revocatoria o no del mandatario seccional, conforme a las competencias propias del Presidente de la República, los Gobernadores y el Registrador Nacional del Estado Civil, al igual que lo relacionado con la  remoción del cargo y la elección del sucesor.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En tal contexto, considera la Corte que es razonable que el proyecto ordene que el Registrador ponga en conocimiento del Presidente de la República o del gobernador respectivo, los resultados de la votación para que éstos procedan, si es el caso, a la remoción del cargo del respectivo gobernador o del alcalde revocado, de acuerdo a lo dispuesto en la Carta Política, la cual señala, que en los casos taxativamente señalados por la ley, el Presidente suspenderá o destituirá a los gobernadores (CP. Art. 304) y que el Presidente y los gobernadores suspenderán o destituirán a los alcaldes (CP. Art. 314).</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En relación con el término establecido para que se convoque a nuevas elecciones para sustituir al mandatario revocado, que el actual proyecto reduce a treinta (30) días, considera la Corte que  de este es igualmente predicable el criterio de razonabilidad que inspiró la declaratoria de exequibilidad del término que para el mismo fín, se previó en el artículo 14 del proyecto de ley estatutaria del voto programático en la ya citada sentencia C-011 de 1994, pues este permite también atender los requerimientos necesarios que impone la  viabilidad y seriedad de tal convocatoria.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Se reitera que  en estas elecciones podrán participar todos los electores de la respectiva localidad, puesto que se trata de elegir un nuevo mandatario y no de revocar el mandato conferido, que era lo que justificaba la exclusión en el procedimiento de revocatoria de quienes no hubieran participado en la jornada electoral en la cual se eligió el respectivo gobernador o alcalde.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Finalmente, como lo señaló la Corte en su providencia número C-011 de 1994,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"es lógico que el proyecto establezca un mecanismo de nombramiento provisional de un encargado de la alcaldía o gobernación a fin de garantizar la continuidad de la administración pública, ya que la revocatoria debe ser efectuada de manera inmediata a fin de respetar la decisión popular. Y es también razonable que ese nombramiento recaiga sobre un ciudadano del mismo grupo, movimiento, sector o partido político del mandatario revocado, como un reconocimiento transitorio al grupo político que era titular de la alcaldía y gobernación al momento de la revocatoria. Destaca la Corte que ese nombramiento es provisional y transitorio puesto que la regla constitucional es la elección popular directa de gobernadores y alcaldes (CP art 260)".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Por todo lo anterior, los artículos 72 , 73  y 74 serán declarados exequibles.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7.12 </w:t>
      </w:r>
      <w:r w:rsidRPr="002D5C5B">
        <w:rPr>
          <w:rFonts w:eastAsia="Times New Roman" w:cs="Times New Roman"/>
          <w:kern w:val="0"/>
          <w:sz w:val="28"/>
          <w:szCs w:val="28"/>
          <w:lang w:eastAsia="es-ES"/>
        </w:rPr>
        <w:t xml:space="preserve">El </w:t>
      </w:r>
      <w:r w:rsidRPr="002D5C5B">
        <w:rPr>
          <w:rFonts w:eastAsia="Times New Roman" w:cs="Times New Roman"/>
          <w:b/>
          <w:bCs/>
          <w:kern w:val="0"/>
          <w:sz w:val="28"/>
          <w:szCs w:val="28"/>
          <w:lang w:eastAsia="es-ES"/>
        </w:rPr>
        <w:t>artículo 75,</w:t>
      </w:r>
      <w:r w:rsidRPr="002D5C5B">
        <w:rPr>
          <w:rFonts w:eastAsia="Times New Roman" w:cs="Times New Roman"/>
          <w:kern w:val="0"/>
          <w:sz w:val="28"/>
          <w:szCs w:val="28"/>
          <w:lang w:eastAsia="es-ES"/>
        </w:rPr>
        <w:t xml:space="preserve"> establece la forma de designar al sucesor del mandatario revocado, y específicamente, señala que si se produce la revocatoria faltando menos de un año para la terminación del periodo del mandatario elegido popularmente, el Presidente de la República o el respectivo gobernador, designará el reemplazo hasta la expiración del periodo.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lastRenderedPageBreak/>
        <w:t>En relación con el inciso primero de esta norma, deberá declararse su inconstitucionalidad por las razones que la Corte Constitucional  consignó en la sentencia número C-011 de 1994 (Magistrado Ponente, Dr. Alejandro Martinez Caballero), al declarar inexequible análogo contenido normativo contemplado en el proyecto de ley estatutaria sobre voto programático, que vale la pena recordar: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facultar al presidente de la República, o a los gobernadores, según el caso, para nombrar en propiedad, hasta el final del periodo correspondiente -es decir, hasta por un año-, a quienes hayan de suceder a los gobernadores o alcaldes cuyo mandato haya sido revocado, cuando hubieren transcurrido dos años desde la fecha de su posesión, implica ni más ni menos, retornar al sistema de nombramiento de los alcaldes por parte del Ejecutivo departamental, que rigió hasta 1986, y al de los gobernadores por parte del Ejecutivo nacional, que rigió hasta 1991, sistemas éstos que fueron expresamente abolidos: el primero a través del Acto Legislativo No. 1 de 1986, y el segundo por la Constitución de 1991.</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Cosa distinta es que estos funcionarios puedan ser nombrados interinamente por el Presidente de la República, o por el respectivo gobernador, según el caso, en los términos del artículo 14 del proyecto. Es claro que se trata con ello de evitar el vacío de poder que pudiera presentarse en el respectivo departamento o municipio, una vez producida la falta del mandatario, y mientras se procede a la elección de quien haya de reemplazarlo, con los traumatismos que de tal situación lógicamente se derivarían. Pero de ahí a facultar al Presidente de la República, o a los gobernadores, para designar en propiedad, hasta el término del periodo, a gobernadores o alcaldes, hay una gran distancia. Con el cambio de régimen que en esta materia se produjo primero en la Reforma constitucional de 1986, y luego en la nueva Constitución, lo que se ha querido es que la provisión de los cargos de alcalde o de gobernador por nombramiento por parte de una autoridad ejecutiva de mayor jerarquía, sea tan solo un hecho excepcional. La disposición contenida en el artículo 15 sub examine, va en contravía de tan manifiesta intención, y, por ende, resulta violatoria de la Constitución.</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lastRenderedPageBreak/>
        <w:t>La consecuencia lógica de esta inconstitucionalidad es, naturalmente, la de que también en la eventualidad prevista en el artículo 15, deben realizarse elecciones en el respectivo departamento o municipio, para reemplazar al gobernador o alcalde cuyo mandato hubiere sido revocado, aun cuando hubieren transcurrido dos años desde su fecha de posesión. Ello sin perjuicio, claro, de que en el interim, la autoridad correspondiente pueda nombrar, con carácter provisional, al gobernador o alcalde encargados, mientras se efectúa, dentro de los términos legales, la nueva elección. Dicho nombramiento debe ceñirse, por lo demás, a la condición fijada para el efecto por la ley, es decir, que para él se tenga en cuenta el grupo, movimiento, sector o partido político del mandatario revocado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Observa la Corte que la Constitución Política no señala una fecha oficial para la iniciación del periodo de los alcaldes o gobernadores. Tampoco advierte ella que el periodo de todos estos funcionarios tengan que ser, forzosamente, coincidente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En otras palabras, al interpretar de manera integral, como son su deber y su potestad, el espíritu de la Constitución Política, para la Corte es claro que al introducir aquella el concepto de democracia participativa (Art. 1o.), al atribuirle la soberanía al pueblo (Art. 3o.), al otorgarle por consiguiente a éste la potestad de revocar el mandato de los elegidos (Arts. 40, num. 5 y 103), y en particular el de los gobernadores y los alcaldes (Art. 259), al determinar la responsabilidad política de los elegidos frente a sus electores (Art. 133) y al disponer, en fin, que los ciudadanos eligen en forma directa, entre otros funcionarios a los alcaldes y a los gobernadores (Arts. 260, 303 y 314), </w:t>
      </w:r>
      <w:r w:rsidRPr="002D5C5B">
        <w:rPr>
          <w:rFonts w:eastAsia="Times New Roman" w:cs="Times New Roman"/>
          <w:b/>
          <w:bCs/>
          <w:i/>
          <w:iCs/>
          <w:kern w:val="0"/>
          <w:sz w:val="28"/>
          <w:szCs w:val="28"/>
          <w:lang w:eastAsia="es-ES"/>
        </w:rPr>
        <w:t>el objetivo esencial que la Constitución persigue en esta materia es el de que al ejercer el pueblo el derecho a elegir sus gobernantes, lo haga con la plenitud de las consecuencias que este derecho implica y que incluyen la de que, al producirse la manifestación de la voluntad popular en las urnas, quien resulte elegido disponga de la totalidad de las atribuciones y del  periodo que la Constitución asigna al cargo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lastRenderedPageBreak/>
        <w:t>Resultaría jurídica y políticamente contrario al espíritu de la Carta, y desde el punto de vista práctico manifiestamente inconveniente. En efecto, convocar al pueblo a la elección de una autoridad municipal o departamental que lo haya de gobernar por un término que forzosamente habrá de ser breve -toda vez que, como lo establece la ley sub examine, la revocación sólo procede pasado un año del cumplimiento del mandato, es decir, faltando menos de dos para concluírlo-, carece de sentido tanto desde el punto de la filosofía política que inspira nuestra Carta, como práctico. Bajo este aspecto, el pueblo se vería así forzado a concurrir a las urnas con una frecuencia poco razonable que, a la postre, terminaría por resultar contraproducente para el cabal funcionamiento de la democracia, toda vez que la llamada "fatiga electoral" es factor que estimula el abstencionismo, y éste fenómeno, que en niveles tan alarmantes se da entre nosotros, distorsiona y debilita la democracia. Pero además también desde el punto de vista práctico, y aun jurídico, la elección de un alcalde o gobernador por un breve término -que podría ser incluso de unos pocos meses-, acarrearía notable inestabilidad política y administrativa para el respectivo municipio o departamento, y originaría de hecho una especie de vacío de poder, o de interinidad, contrarios al propósito de la Carta Política de fortalecer, de manera especial, estas entidades territoriales, dotándolas de los medios que les permitan hacer un uso racional de su autonomía para la administración de sus propios asuntos y la adecuada planificación y promoción de su desarrollo económico y social, conforme a lo previsto por la Carta Política (Arts. 297 y 311).</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Lo razonable, pues, y, sobre todo, lo que se ajusta al espíritu de nuestra Carta Política, es que producida la expresión de la voluntad popular en las urnas, a través de la elección del gobernador o del alcalde que hayan de reemplazar a aquellos cuyo mandato haya sido revocado popularmente, los nuevos mandatarios dispongan de la totalidad del periodo constitucional previsto, durante el cual tengan, a su turno, la oportunidad de cumplir con el programa de gobierno que hayan sometido a la consideración de sus electores".</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lastRenderedPageBreak/>
        <w:t>7.13</w:t>
      </w:r>
      <w:r w:rsidRPr="002D5C5B">
        <w:rPr>
          <w:rFonts w:eastAsia="Times New Roman" w:cs="Times New Roman"/>
          <w:kern w:val="0"/>
          <w:sz w:val="28"/>
          <w:szCs w:val="28"/>
          <w:lang w:eastAsia="es-ES"/>
        </w:rPr>
        <w:t xml:space="preserve"> Finalmente, el </w:t>
      </w:r>
      <w:r w:rsidRPr="002D5C5B">
        <w:rPr>
          <w:rFonts w:eastAsia="Times New Roman" w:cs="Times New Roman"/>
          <w:b/>
          <w:bCs/>
          <w:kern w:val="0"/>
          <w:sz w:val="28"/>
          <w:szCs w:val="28"/>
          <w:lang w:eastAsia="es-ES"/>
        </w:rPr>
        <w:t>artículo 76</w:t>
      </w:r>
      <w:r w:rsidRPr="002D5C5B">
        <w:rPr>
          <w:rFonts w:eastAsia="Times New Roman" w:cs="Times New Roman"/>
          <w:kern w:val="0"/>
          <w:sz w:val="28"/>
          <w:szCs w:val="28"/>
          <w:lang w:eastAsia="es-ES"/>
        </w:rPr>
        <w:t xml:space="preserve"> del proyecto establece que en caso de grave perturbación del orden público, el Presidente decidirá sobre el aplazamiento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de la celebración de las elecciones, según lo establecido en las normas electorales vigentes.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Esta norma se ajusta a la Constitución, pues lo que se pretende a través de ella es garantizar, ante situaciones de gravedad del orden público, el derecho ciudadano a votar y participar en el ejercicio de los derechos políticos, y proteger la integridad de éstos en tales eventos. Obviamente, y como se establece para los casos de consultas populares y referendos, se requiere para ello de un decreto legislativo, expedido por el Presidente de la República, con el cumplimiento de los demás requisitos señalados en el artículo 214 de la Constitución Política.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hanging="562"/>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8. Del Plebiscito (Título VIII)</w:t>
      </w:r>
      <w:r w:rsidRPr="002D5C5B">
        <w:rPr>
          <w:rFonts w:eastAsia="Times New Roman" w:cs="Times New Roman"/>
          <w:kern w:val="0"/>
          <w:sz w:val="28"/>
          <w:szCs w:val="28"/>
          <w:lang w:eastAsia="es-ES"/>
        </w:rPr>
        <w:t>.</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El Constituyente de 1991 consagró como uno de los mecanismos de participación democrática, el plebiscito. En el proyecto de ley se establecen una serie de controles estrictos para garantizar que éste sea utilizado como un verdadero mecanismo de participación ciudadana, libre de los vicios que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históricamente lo han asociado a un instrumento utilizado en regímenes autoritarios. Los controles previstos en el proyecto (artículo 77), sólo tienen ese alcance y no impedirán que el Presidente de la República pueda utilizarlo como una herramienta democrática que le permita provocar un pronunciamiento popular.</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8.1</w:t>
      </w:r>
      <w:r w:rsidRPr="002D5C5B">
        <w:rPr>
          <w:rFonts w:eastAsia="Times New Roman" w:cs="Times New Roman"/>
          <w:kern w:val="0"/>
          <w:sz w:val="28"/>
          <w:szCs w:val="28"/>
          <w:lang w:eastAsia="es-ES"/>
        </w:rPr>
        <w:t xml:space="preserve"> Los </w:t>
      </w:r>
      <w:r w:rsidRPr="002D5C5B">
        <w:rPr>
          <w:rFonts w:eastAsia="Times New Roman" w:cs="Times New Roman"/>
          <w:b/>
          <w:bCs/>
          <w:kern w:val="0"/>
          <w:sz w:val="28"/>
          <w:szCs w:val="28"/>
          <w:lang w:eastAsia="es-ES"/>
        </w:rPr>
        <w:t>artículos 77 y 78</w:t>
      </w:r>
      <w:r w:rsidRPr="002D5C5B">
        <w:rPr>
          <w:rFonts w:eastAsia="Times New Roman" w:cs="Times New Roman"/>
          <w:kern w:val="0"/>
          <w:sz w:val="28"/>
          <w:szCs w:val="28"/>
          <w:lang w:eastAsia="es-ES"/>
        </w:rPr>
        <w:t xml:space="preserve"> establecen una serie de controles al ejercicio del plebiscito, entre ellos, las materias específicas sobre las cuales podrá </w:t>
      </w:r>
      <w:r w:rsidRPr="002D5C5B">
        <w:rPr>
          <w:rFonts w:eastAsia="Times New Roman" w:cs="Times New Roman"/>
          <w:kern w:val="0"/>
          <w:sz w:val="28"/>
          <w:szCs w:val="28"/>
          <w:lang w:eastAsia="es-ES"/>
        </w:rPr>
        <w:lastRenderedPageBreak/>
        <w:t>convocarse y la forma en que deberá ser convocado. Al respecto se señala, que el Presidente de la República podrá convocar al pueblo a plebiscito para  que se pronuncie exclusivamente acerca de los siguientes asuntos: sobre las decisiones previstas en el artículo 150, numeral 16 de la Constitución (aprobar o improbar los tratados que el gobierno celebre con otros Estados), y sobre las políticas del Ejecutivo que no requieran aprobación del Congreso, excepto las relacionadas con los estados de excepción y el ejercicio de los poderes correspondientes.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La Corte declarará inexequible la posibilidad de que por la vía del plebiscito el pueblo se pronuncie </w:t>
      </w:r>
      <w:r w:rsidRPr="002D5C5B">
        <w:rPr>
          <w:rFonts w:eastAsia="Times New Roman" w:cs="Times New Roman"/>
          <w:i/>
          <w:iCs/>
          <w:kern w:val="0"/>
          <w:sz w:val="28"/>
          <w:szCs w:val="28"/>
          <w:lang w:eastAsia="es-ES"/>
        </w:rPr>
        <w:t>" sobre las decisiones previstas en el artículo 150, numeral 16 de la Constitución Política"</w:t>
      </w:r>
      <w:r w:rsidRPr="002D5C5B">
        <w:rPr>
          <w:rFonts w:eastAsia="Times New Roman" w:cs="Times New Roman"/>
          <w:kern w:val="0"/>
          <w:sz w:val="28"/>
          <w:szCs w:val="28"/>
          <w:lang w:eastAsia="es-ES"/>
        </w:rPr>
        <w:t xml:space="preserve">  como quiera que conforme al artículo 170 de la Carta, no procede el referendo respecto de los tratados internacionales.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En lo demás,  la Corte constata la  conformidad de la norma  revisada con  la Constitución, puesto que regula de manera razonable y consecuente el mecanismo del plebiscito.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Como regla especial, el Presidente deberá informar al Congreso de manera inmediata sobre su intención de convocar un plebiscito; las razones para hacerlo y la fecha en que se llevará a cabo la votación, la cual no podrá ser anterior a un (1) mes, ni posterior a cuatro (4) meses, contados a partir de la fecha en que el Congreso reciba el informe del Presidente. El mismo día en que el Presidente rinda el informe respectivo al Congreso, deberá enviar a la Corte Constitucional el texto del decreto mediante el cual convoca al plebiscito, para que ésta decida sobre su constitucionalidad.</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Se impone también declarar inexequible el control previo a que el  inciso segundo del artículo 78 del proyecto somete el decreto de convocatoria al plebiscito, por contrariar el numeral 3o. del artículo 241 de la Carta, que instituye un control  de constitucionalidad posterior para los plebiscitos del orden nacional, sólo por vicios de procedimiento en su convocatoria y realización.</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lastRenderedPageBreak/>
        <w:t xml:space="preserve">Finalmente, el </w:t>
      </w:r>
      <w:r w:rsidRPr="002D5C5B">
        <w:rPr>
          <w:rFonts w:eastAsia="Times New Roman" w:cs="Times New Roman"/>
          <w:b/>
          <w:bCs/>
          <w:kern w:val="0"/>
          <w:sz w:val="28"/>
          <w:szCs w:val="28"/>
          <w:lang w:eastAsia="es-ES"/>
        </w:rPr>
        <w:t>artículo 78</w:t>
      </w:r>
      <w:r w:rsidRPr="002D5C5B">
        <w:rPr>
          <w:rFonts w:eastAsia="Times New Roman" w:cs="Times New Roman"/>
          <w:kern w:val="0"/>
          <w:sz w:val="28"/>
          <w:szCs w:val="28"/>
          <w:lang w:eastAsia="es-ES"/>
        </w:rPr>
        <w:t xml:space="preserve">  indica en su último inciso, que en ningún caso el plebiscito podrá versar sobre la duración del periodo constitucional del mandato presidencial ni modificar la Constitución Política. No encuentra la Corte reparo alguno de inconstitucionalidad respecto de esta previsión normativa, máxime cuando la propia Carta Política prevé que la reforma a sus preceptos se solicite mediante otros mecanismos, instrumentos y procedimientos distintos del plebiscito.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8.2</w:t>
      </w:r>
      <w:r w:rsidRPr="002D5C5B">
        <w:rPr>
          <w:rFonts w:eastAsia="Times New Roman" w:cs="Times New Roman"/>
          <w:kern w:val="0"/>
          <w:sz w:val="28"/>
          <w:szCs w:val="28"/>
          <w:lang w:eastAsia="es-ES"/>
        </w:rPr>
        <w:t xml:space="preserve"> Los </w:t>
      </w:r>
      <w:r w:rsidRPr="002D5C5B">
        <w:rPr>
          <w:rFonts w:eastAsia="Times New Roman" w:cs="Times New Roman"/>
          <w:b/>
          <w:bCs/>
          <w:kern w:val="0"/>
          <w:sz w:val="28"/>
          <w:szCs w:val="28"/>
          <w:lang w:eastAsia="es-ES"/>
        </w:rPr>
        <w:t xml:space="preserve">artículos 79 y 80 </w:t>
      </w:r>
      <w:r w:rsidRPr="002D5C5B">
        <w:rPr>
          <w:rFonts w:eastAsia="Times New Roman" w:cs="Times New Roman"/>
          <w:kern w:val="0"/>
          <w:sz w:val="28"/>
          <w:szCs w:val="28"/>
          <w:lang w:eastAsia="es-ES"/>
        </w:rPr>
        <w:t xml:space="preserve">regulan lo relacionado con la campaña a favor o en contra del plebiscito y el acceso de los partidos y movimientos políticos a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los espacios de televisión financiados por el Estado, lo cual se hará de acuerdo con lo dispuesto para el referendo constitucional.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Las reglas y requisitos exigidos para llevar a cabo las campañas para plebiscito, no contrarían el ordenamiento constitucional, sino que por el contrario, desarrollan la atribución que el Constituyente le otorgó al legislador para reglamentar este mecanismo. Empero, debe la Corte indicar que la exigencia del voto favorable de </w:t>
      </w:r>
      <w:r w:rsidRPr="002D5C5B">
        <w:rPr>
          <w:rFonts w:eastAsia="Times New Roman" w:cs="Times New Roman"/>
          <w:i/>
          <w:iCs/>
          <w:kern w:val="0"/>
          <w:sz w:val="28"/>
          <w:szCs w:val="28"/>
          <w:lang w:eastAsia="es-ES"/>
        </w:rPr>
        <w:t>"la mayoría del censo electoral"</w:t>
      </w:r>
      <w:r w:rsidRPr="002D5C5B">
        <w:rPr>
          <w:rFonts w:eastAsia="Times New Roman" w:cs="Times New Roman"/>
          <w:kern w:val="0"/>
          <w:sz w:val="28"/>
          <w:szCs w:val="28"/>
          <w:lang w:eastAsia="es-ES"/>
        </w:rPr>
        <w:t xml:space="preserve"> es   francamente desmesurada, si se tiene en cuenta que el apoyo ciudadano requerido para los otros mecanismos de participación, por lo general, es del cinco (5%).</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Se pretenden a través de estas disposiciones hacer efectivos los derechos políticos fundamentales de los ciudadanos, y en este caso, específicamente, el derecho de divulgar y expresar por los medios de comunicación del Estado, su opinión acerca del plebiscito, en ejercicio del derecho a la libre expresión -CP. art. 20-; pero además, garantizarle al gobierno, como promotor del plebiscito, su derecho de informar y dar a conocer a los ciudadanos en general, la decisión que se pretende someter al pronunciamiento popular.</w:t>
      </w:r>
    </w:p>
    <w:p w:rsidR="002D5C5B" w:rsidRPr="002D5C5B" w:rsidRDefault="002D5C5B" w:rsidP="002D5C5B">
      <w:pPr>
        <w:spacing w:before="100" w:beforeAutospacing="1" w:after="100" w:afterAutospacing="1" w:line="245" w:lineRule="atLeast"/>
        <w:ind w:left="562"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left="562" w:right="331" w:hanging="562"/>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9. Del Cabildo Abierto (Título IX)</w:t>
      </w:r>
      <w:r w:rsidRPr="002D5C5B">
        <w:rPr>
          <w:rFonts w:eastAsia="Times New Roman" w:cs="Times New Roman"/>
          <w:kern w:val="0"/>
          <w:sz w:val="28"/>
          <w:szCs w:val="28"/>
          <w:lang w:eastAsia="es-ES"/>
        </w:rPr>
        <w:t>.</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9.1</w:t>
      </w:r>
      <w:r w:rsidRPr="002D5C5B">
        <w:rPr>
          <w:rFonts w:eastAsia="Times New Roman" w:cs="Times New Roman"/>
          <w:kern w:val="0"/>
          <w:sz w:val="28"/>
          <w:szCs w:val="28"/>
          <w:lang w:eastAsia="es-ES"/>
        </w:rPr>
        <w:t xml:space="preserve"> Este instrumento de participación democrática, regulado en los artículos 81 a 90 del proyecto de ley sometido a revisión, se constituye en la forma más efectiva para que los ciudadanos residentes en los respectivos entes territoriales, puedan discutir y estudiar los asuntos que son de interés para la comunidad.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Como esta Corte lo anotó a propósito de la definición que de esta figura se hace en el artículo 9o., y que se consignó en precedencia el </w:t>
      </w:r>
      <w:r w:rsidRPr="002D5C5B">
        <w:rPr>
          <w:rFonts w:eastAsia="Times New Roman" w:cs="Times New Roman"/>
          <w:i/>
          <w:iCs/>
          <w:kern w:val="0"/>
          <w:sz w:val="28"/>
          <w:szCs w:val="28"/>
          <w:lang w:eastAsia="es-ES"/>
        </w:rPr>
        <w:t>"interés"</w:t>
      </w:r>
      <w:r w:rsidRPr="002D5C5B">
        <w:rPr>
          <w:rFonts w:eastAsia="Times New Roman" w:cs="Times New Roman"/>
          <w:kern w:val="0"/>
          <w:sz w:val="28"/>
          <w:szCs w:val="28"/>
          <w:lang w:eastAsia="es-ES"/>
        </w:rPr>
        <w:t xml:space="preserve"> que conforme a  los artículos 83 y 86,  califica tanto los asuntos que pueden ser materia de deliberación en cabildo, como las personas con derecho a asistir, desde luego, enfatiza la especial relación existente entre los sujetos residentes en el respectivo municipio o distrito y los asuntos que conciernen a sus habitantes. La constitucionalidad de esta exigencia la respalda el artículo 316 de la Carta que, en aras de la verdadera democracia local, claramente dispone que en la decisión de asuntos de  ese carácter, sólo podrán participar los ciudadanos residentes en el respectivo municipio. En ese orden de ideas, esta Corte las declarará exequibles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Se trata de un mecanismo nuevo en nuestro ordenamiento constitucional, cuya única mención aparece en el artículo 103, inciso primero de la Carta Política. Es allí, donde el Constituyente deja en manos de legislador su reglamentación, de la cual se ocupan las normas señaladas en este capítulo.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Son disposiciones que se limitan a regular y desarrollar el instrumento del cabildo abierto, y que efectuado un análisis de las mismas, no presentan oposición alguna a las normas superiores, por lo que esta Corte las encuentra ajustadas a la Constitución.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lastRenderedPageBreak/>
        <w:t>No obstante, es importante realizar algunas breves consideraciones en relación con el contenido de estas normas -artículos 81 a 90-, las cuales permiten observar lo siguiente:</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9.1 </w:t>
      </w:r>
      <w:r w:rsidRPr="002D5C5B">
        <w:rPr>
          <w:rFonts w:eastAsia="Times New Roman" w:cs="Times New Roman"/>
          <w:kern w:val="0"/>
          <w:sz w:val="28"/>
          <w:szCs w:val="28"/>
          <w:lang w:eastAsia="es-ES"/>
        </w:rPr>
        <w:t xml:space="preserve">Según el </w:t>
      </w:r>
      <w:r w:rsidRPr="002D5C5B">
        <w:rPr>
          <w:rFonts w:eastAsia="Times New Roman" w:cs="Times New Roman"/>
          <w:b/>
          <w:bCs/>
          <w:kern w:val="0"/>
          <w:sz w:val="28"/>
          <w:szCs w:val="28"/>
          <w:lang w:eastAsia="es-ES"/>
        </w:rPr>
        <w:t>artículo 81</w:t>
      </w:r>
      <w:r w:rsidRPr="002D5C5B">
        <w:rPr>
          <w:rFonts w:eastAsia="Times New Roman" w:cs="Times New Roman"/>
          <w:kern w:val="0"/>
          <w:sz w:val="28"/>
          <w:szCs w:val="28"/>
          <w:lang w:eastAsia="es-ES"/>
        </w:rPr>
        <w:t>, que define el cabildo abierto, durante cada periodo de sesiones ordinarias de los concejos municipales o distritales, o de las juntas administradoras locales, se celebrarán por lo menos dos sesiones públicas en las que se considerarán los asuntos de competencia de la respectiva corporación, que los residentes en el respectivo municipio, distrito, localidad, comuna o corregimiento, soliciten sean estudiados.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9.2</w:t>
      </w:r>
      <w:r w:rsidRPr="002D5C5B">
        <w:rPr>
          <w:rFonts w:eastAsia="Times New Roman" w:cs="Times New Roman"/>
          <w:kern w:val="0"/>
          <w:sz w:val="28"/>
          <w:szCs w:val="28"/>
          <w:lang w:eastAsia="es-ES"/>
        </w:rPr>
        <w:t xml:space="preserve"> El</w:t>
      </w:r>
      <w:r w:rsidRPr="002D5C5B">
        <w:rPr>
          <w:rFonts w:eastAsia="Times New Roman" w:cs="Times New Roman"/>
          <w:b/>
          <w:bCs/>
          <w:kern w:val="0"/>
          <w:sz w:val="28"/>
          <w:szCs w:val="28"/>
          <w:lang w:eastAsia="es-ES"/>
        </w:rPr>
        <w:t xml:space="preserve"> artículo 82 </w:t>
      </w:r>
      <w:r w:rsidRPr="002D5C5B">
        <w:rPr>
          <w:rFonts w:eastAsia="Times New Roman" w:cs="Times New Roman"/>
          <w:kern w:val="0"/>
          <w:sz w:val="28"/>
          <w:szCs w:val="28"/>
          <w:lang w:eastAsia="es-ES"/>
        </w:rPr>
        <w:t xml:space="preserve">consagra el derecho de un número determinado de ciudadanos -no inferior al cinco por mil del censo electoral del municipio, distrito, localidad, comuna o corregimiento-, para presentar ante la secretaría de la corporación respectiva, la solicitud razonada para que sea discutido un asunto en cabildo abierto. En dicho proceso de convocatoria y celebración del cabildo, podrán participar las organizaciones civiles.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9.3 </w:t>
      </w:r>
      <w:r w:rsidRPr="002D5C5B">
        <w:rPr>
          <w:rFonts w:eastAsia="Times New Roman" w:cs="Times New Roman"/>
          <w:kern w:val="0"/>
          <w:sz w:val="28"/>
          <w:szCs w:val="28"/>
          <w:lang w:eastAsia="es-ES"/>
        </w:rPr>
        <w:t xml:space="preserve">Por su parte, los </w:t>
      </w:r>
      <w:r w:rsidRPr="002D5C5B">
        <w:rPr>
          <w:rFonts w:eastAsia="Times New Roman" w:cs="Times New Roman"/>
          <w:b/>
          <w:bCs/>
          <w:kern w:val="0"/>
          <w:sz w:val="28"/>
          <w:szCs w:val="28"/>
          <w:lang w:eastAsia="es-ES"/>
        </w:rPr>
        <w:t>artículos 83 y 84</w:t>
      </w:r>
      <w:r w:rsidRPr="002D5C5B">
        <w:rPr>
          <w:rFonts w:eastAsia="Times New Roman" w:cs="Times New Roman"/>
          <w:kern w:val="0"/>
          <w:sz w:val="28"/>
          <w:szCs w:val="28"/>
          <w:lang w:eastAsia="es-ES"/>
        </w:rPr>
        <w:t xml:space="preserve"> señalan que puede ser objeto de cabildo abierto cualquier asunto de interés para la comunidad, con excepción de la presentación de proyectos de ordenanza, de acuerdo o cualquier otro acto administrativo que corresponda a la respectiva corporación pública  -concejos o juntas administradoras locales-.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Estas son normas que se ajustan a la Constitución, en cuanto constituyen simple desarrollo legal de la atribución constitucional consignada en el artículo 103 de la Carta Política.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9.4 </w:t>
      </w:r>
      <w:r w:rsidRPr="002D5C5B">
        <w:rPr>
          <w:rFonts w:eastAsia="Times New Roman" w:cs="Times New Roman"/>
          <w:kern w:val="0"/>
          <w:sz w:val="28"/>
          <w:szCs w:val="28"/>
          <w:lang w:eastAsia="es-ES"/>
        </w:rPr>
        <w:t xml:space="preserve">El </w:t>
      </w:r>
      <w:r w:rsidRPr="002D5C5B">
        <w:rPr>
          <w:rFonts w:eastAsia="Times New Roman" w:cs="Times New Roman"/>
          <w:b/>
          <w:bCs/>
          <w:kern w:val="0"/>
          <w:sz w:val="28"/>
          <w:szCs w:val="28"/>
          <w:lang w:eastAsia="es-ES"/>
        </w:rPr>
        <w:t>artículo 86</w:t>
      </w:r>
      <w:r w:rsidRPr="002D5C5B">
        <w:rPr>
          <w:rFonts w:eastAsia="Times New Roman" w:cs="Times New Roman"/>
          <w:kern w:val="0"/>
          <w:sz w:val="28"/>
          <w:szCs w:val="28"/>
          <w:lang w:eastAsia="es-ES"/>
        </w:rPr>
        <w:t xml:space="preserve"> consagra el derecho de asistir a los cabildos abiertos  que tienen las personas residentes en el respectivo municipio o distrito, quienes con las que verdaderamente pueden tener </w:t>
      </w:r>
      <w:r w:rsidRPr="002D5C5B">
        <w:rPr>
          <w:rFonts w:eastAsia="Times New Roman" w:cs="Times New Roman"/>
          <w:i/>
          <w:iCs/>
          <w:kern w:val="0"/>
          <w:sz w:val="28"/>
          <w:szCs w:val="28"/>
          <w:lang w:eastAsia="es-ES"/>
        </w:rPr>
        <w:t>"interés"</w:t>
      </w:r>
      <w:r w:rsidRPr="002D5C5B">
        <w:rPr>
          <w:rFonts w:eastAsia="Times New Roman" w:cs="Times New Roman"/>
          <w:kern w:val="0"/>
          <w:sz w:val="28"/>
          <w:szCs w:val="28"/>
          <w:lang w:eastAsia="es-ES"/>
        </w:rPr>
        <w:t xml:space="preserve"> en los asuntos de la comunidad municipal o distrital. La norma reserva el derecho de voz únicamente para los voceros de quienes solicitaron el </w:t>
      </w:r>
      <w:r w:rsidRPr="002D5C5B">
        <w:rPr>
          <w:rFonts w:eastAsia="Times New Roman" w:cs="Times New Roman"/>
          <w:kern w:val="0"/>
          <w:sz w:val="28"/>
          <w:szCs w:val="28"/>
          <w:lang w:eastAsia="es-ES"/>
        </w:rPr>
        <w:lastRenderedPageBreak/>
        <w:t>cabildo abierto y se inscriban para tales efectos. Estima la Corte que esta norma es razonable y hace efectivo el derecho de los ciudadanos a participar activamente en los cabildos abiertos, dentro del ejercicio de su derecho político fundamental (CP., arts. 40 y 103). Se trata de una expresión legítima de la atribución asignada por el Constituyente al legislador, y como tal, no desconoce las normas constitucionales.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9.5 </w:t>
      </w:r>
      <w:r w:rsidRPr="002D5C5B">
        <w:rPr>
          <w:rFonts w:eastAsia="Times New Roman" w:cs="Times New Roman"/>
          <w:kern w:val="0"/>
          <w:sz w:val="28"/>
          <w:szCs w:val="28"/>
          <w:lang w:eastAsia="es-ES"/>
        </w:rPr>
        <w:t xml:space="preserve">El </w:t>
      </w:r>
      <w:r w:rsidRPr="002D5C5B">
        <w:rPr>
          <w:rFonts w:eastAsia="Times New Roman" w:cs="Times New Roman"/>
          <w:b/>
          <w:bCs/>
          <w:kern w:val="0"/>
          <w:sz w:val="28"/>
          <w:szCs w:val="28"/>
          <w:lang w:eastAsia="es-ES"/>
        </w:rPr>
        <w:t xml:space="preserve">artículo 87 </w:t>
      </w:r>
      <w:r w:rsidRPr="002D5C5B">
        <w:rPr>
          <w:rFonts w:eastAsia="Times New Roman" w:cs="Times New Roman"/>
          <w:kern w:val="0"/>
          <w:sz w:val="28"/>
          <w:szCs w:val="28"/>
          <w:lang w:eastAsia="es-ES"/>
        </w:rPr>
        <w:t xml:space="preserve">establece que concluído el cabildo, dentro de la semana siguiente, en audiencia pública, el Presidente de la respectiva corporación dará respuesta escrita y razonada a los planteamientos y solicitudes ciudadanas.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En ese sentido, el cabildo constituiría una modalidad del derecho de petición, en éste caso, colectivo (artículo 23 CP.), en cuanto quienes formulan en ejercicio de este instrumento, solicitudes o peticiones ante las autoridades públicas, tienen derecho a que éstas sean respondidas dentro de un término breve, como así lo consagra la norma legal, por lo que se encuentra ajustada a la Constitución.</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9.6</w:t>
      </w:r>
      <w:r w:rsidRPr="002D5C5B">
        <w:rPr>
          <w:rFonts w:eastAsia="Times New Roman" w:cs="Times New Roman"/>
          <w:kern w:val="0"/>
          <w:sz w:val="28"/>
          <w:szCs w:val="28"/>
          <w:lang w:eastAsia="es-ES"/>
        </w:rPr>
        <w:t xml:space="preserve"> Según el</w:t>
      </w:r>
      <w:r w:rsidRPr="002D5C5B">
        <w:rPr>
          <w:rFonts w:eastAsia="Times New Roman" w:cs="Times New Roman"/>
          <w:b/>
          <w:bCs/>
          <w:kern w:val="0"/>
          <w:sz w:val="28"/>
          <w:szCs w:val="28"/>
          <w:lang w:eastAsia="es-ES"/>
        </w:rPr>
        <w:t xml:space="preserve"> artículo 88</w:t>
      </w:r>
      <w:r w:rsidRPr="002D5C5B">
        <w:rPr>
          <w:rFonts w:eastAsia="Times New Roman" w:cs="Times New Roman"/>
          <w:kern w:val="0"/>
          <w:sz w:val="28"/>
          <w:szCs w:val="28"/>
          <w:lang w:eastAsia="es-ES"/>
        </w:rPr>
        <w:t>, en los cabildos abiertos, a solicitud de los promotores o por iniciativa de los voceros, podrán ser citados funcionarios municipales o distritales, para que concurran  y respondan lo que se les indagare en relación con hechos materia de la congregación ciudadana. Constituye, pues, desarrollo legal del artículo 103 constitucional, que consagra el cabildo abierto.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9.7</w:t>
      </w:r>
      <w:r w:rsidRPr="002D5C5B">
        <w:rPr>
          <w:rFonts w:eastAsia="Times New Roman" w:cs="Times New Roman"/>
          <w:kern w:val="0"/>
          <w:sz w:val="28"/>
          <w:szCs w:val="28"/>
          <w:lang w:eastAsia="es-ES"/>
        </w:rPr>
        <w:t xml:space="preserve"> Finalmente, los </w:t>
      </w:r>
      <w:r w:rsidRPr="002D5C5B">
        <w:rPr>
          <w:rFonts w:eastAsia="Times New Roman" w:cs="Times New Roman"/>
          <w:b/>
          <w:bCs/>
          <w:kern w:val="0"/>
          <w:sz w:val="28"/>
          <w:szCs w:val="28"/>
          <w:lang w:eastAsia="es-ES"/>
        </w:rPr>
        <w:t>artículos 89 y 90</w:t>
      </w:r>
      <w:r w:rsidRPr="002D5C5B">
        <w:rPr>
          <w:rFonts w:eastAsia="Times New Roman" w:cs="Times New Roman"/>
          <w:kern w:val="0"/>
          <w:sz w:val="28"/>
          <w:szCs w:val="28"/>
          <w:lang w:eastAsia="es-ES"/>
        </w:rPr>
        <w:t xml:space="preserve"> del proyecto regulan de una parte, la posibilidad de que cuando se trate de asuntos que afecten específicamente   una localidad, corregimiento o comuna ,se pueda sesionar en  esa entidad territorial; y, de la otra, la facultad que se otorga a los concejos municipales, distritales y a las juntas administradoras locales para reglamentar aquellos asuntos no contenidos en esta ley, sobre la convocatoria y funcionamiento de los cabildos abiertos.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En relación con el artículo 89 no encuentra la Corte reparo alguno en cuanto a su constitucionalidad; antes bien, considera que la determinación   que permite al cabildo sesionar en la célula territorial particularmente afectada por el asunto que origina la congregación popular, asegura un mayor contacto con las autoridades, un mejor conocimiento de los asuntos y, por ende, la posibilidad de darles una solución mas acertada.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En cambio, se impone declarar inexequible el artículo 90 pues, habiendo el Constituyente reservado a la órbita de la ley estatutaria  la regulación normativa de los mecanismos de participación ciudadana, mal podía el Congreso delegar tal competencia en los concejos municipales, distritales o en las juntas administradoras locales, en punto a la convocatoria y el funcionamiento de los cabildos abiertos, ni aun cuando se la concibiera con  un carácter subsidiario o supletivo de sus mandatos. La regulación de los mecanismos de participación ciudadana sólo puede hacerla el legislador ordinario, mediante Ley estatutaria.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hanging="562"/>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10. Normas sobre divulgación institucional, publicidad y contribuciones (Título X)</w:t>
      </w:r>
      <w:r w:rsidRPr="002D5C5B">
        <w:rPr>
          <w:rFonts w:eastAsia="Times New Roman" w:cs="Times New Roman"/>
          <w:kern w:val="0"/>
          <w:sz w:val="28"/>
          <w:szCs w:val="28"/>
          <w:lang w:eastAsia="es-ES"/>
        </w:rPr>
        <w:t>.</w:t>
      </w:r>
    </w:p>
    <w:p w:rsidR="002D5C5B" w:rsidRPr="002D5C5B" w:rsidRDefault="002D5C5B" w:rsidP="002D5C5B">
      <w:pPr>
        <w:spacing w:before="100" w:beforeAutospacing="1" w:after="100" w:afterAutospacing="1" w:line="245" w:lineRule="atLeast"/>
        <w:ind w:left="562"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Este Título consagra una serie de disposiciones legales relacionadas con la divulgación institucional, la publicidad y las contribuciones de los mecanismos de participación ciudadana.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10.1</w:t>
      </w:r>
      <w:r w:rsidRPr="002D5C5B">
        <w:rPr>
          <w:rFonts w:eastAsia="Times New Roman" w:cs="Times New Roman"/>
          <w:kern w:val="0"/>
          <w:sz w:val="28"/>
          <w:szCs w:val="28"/>
          <w:lang w:eastAsia="es-ES"/>
        </w:rPr>
        <w:t xml:space="preserve"> El </w:t>
      </w:r>
      <w:r w:rsidRPr="002D5C5B">
        <w:rPr>
          <w:rFonts w:eastAsia="Times New Roman" w:cs="Times New Roman"/>
          <w:b/>
          <w:bCs/>
          <w:kern w:val="0"/>
          <w:sz w:val="28"/>
          <w:szCs w:val="28"/>
          <w:lang w:eastAsia="es-ES"/>
        </w:rPr>
        <w:t>artículo 91</w:t>
      </w:r>
      <w:r w:rsidRPr="002D5C5B">
        <w:rPr>
          <w:rFonts w:eastAsia="Times New Roman" w:cs="Times New Roman"/>
          <w:kern w:val="0"/>
          <w:sz w:val="28"/>
          <w:szCs w:val="28"/>
          <w:lang w:eastAsia="es-ES"/>
        </w:rPr>
        <w:t xml:space="preserve"> del proyecto regula lo relativo a la distribución y acceso a los espacios institucionales en televisión, en materia de referendos de carácter institucional o legal. La distribución de los espacios, la duración de cada presentación y las reglas que deberán observarse en los mismos, será determinada por el Consejo Nacional Electoral previo concepto del Consejo Nacional de Televisión.</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left="850" w:right="331" w:hanging="850"/>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10.1.1</w:t>
      </w:r>
      <w:r w:rsidRPr="002D5C5B">
        <w:rPr>
          <w:rFonts w:eastAsia="Times New Roman" w:cs="Times New Roman"/>
          <w:kern w:val="0"/>
          <w:sz w:val="28"/>
          <w:szCs w:val="28"/>
          <w:lang w:eastAsia="es-ES"/>
        </w:rPr>
        <w:t xml:space="preserve"> Esta norma regula la forma y las modalidades, en el caso de los referendos, para tener acceso a los medios de comunicación social del Estado por parte de los promotores de la iniciativa, de los partidos y movimientos con personería jurídica y el gobierno nacional. Dicho acceso, teniendo en cuenta la naturaleza del mecanismo, sólo puede tener lugar de manera transitoria; es decir, durante los treinta (30) días anteriores a la fecha de la votación. </w:t>
      </w:r>
    </w:p>
    <w:p w:rsidR="002D5C5B" w:rsidRPr="002D5C5B" w:rsidRDefault="002D5C5B" w:rsidP="002D5C5B">
      <w:pPr>
        <w:spacing w:before="100" w:beforeAutospacing="1" w:after="100" w:afterAutospacing="1" w:line="245" w:lineRule="atLeast"/>
        <w:ind w:left="850" w:right="331" w:hanging="850"/>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hanging="850"/>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hanging="850"/>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10.1.2</w:t>
      </w:r>
      <w:r w:rsidRPr="002D5C5B">
        <w:rPr>
          <w:rFonts w:eastAsia="Times New Roman" w:cs="Times New Roman"/>
          <w:kern w:val="0"/>
          <w:sz w:val="28"/>
          <w:szCs w:val="28"/>
          <w:lang w:eastAsia="es-ES"/>
        </w:rPr>
        <w:t xml:space="preserve"> La distribución de los espacios, la duración de cada presentación y las reglas que deben observarse, corresponde al Consejo Nacional Electoral previo concepto del Consejo Nacional de Televisión o al órgano que haga sus veces, y deberá llevarse a cabo de tal manera que no se produzca vulneración alguna a la honra de las personas ni se afecten las instituciones democráticas. </w:t>
      </w:r>
    </w:p>
    <w:p w:rsidR="002D5C5B" w:rsidRPr="002D5C5B" w:rsidRDefault="002D5C5B" w:rsidP="002D5C5B">
      <w:pPr>
        <w:spacing w:before="100" w:beforeAutospacing="1" w:after="100" w:afterAutospacing="1" w:line="245" w:lineRule="atLeast"/>
        <w:ind w:left="850" w:right="331" w:hanging="850"/>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hanging="850"/>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850" w:right="331" w:hanging="850"/>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10.1.3 </w:t>
      </w:r>
      <w:r w:rsidRPr="002D5C5B">
        <w:rPr>
          <w:rFonts w:eastAsia="Times New Roman" w:cs="Times New Roman"/>
          <w:kern w:val="0"/>
          <w:sz w:val="28"/>
          <w:szCs w:val="28"/>
          <w:lang w:eastAsia="es-ES"/>
        </w:rPr>
        <w:t>De acuerdo a lo anterior, se concluye que la norma que se examina es razonable y acorde a los preceptos constitucionales que le atribuyen a la ley la reglamentación de estas materias, y concretamente al artículo 103 de la Carta.</w:t>
      </w:r>
    </w:p>
    <w:p w:rsidR="002D5C5B" w:rsidRPr="002D5C5B" w:rsidRDefault="002D5C5B" w:rsidP="002D5C5B">
      <w:pPr>
        <w:spacing w:before="100" w:beforeAutospacing="1" w:after="100" w:afterAutospacing="1" w:line="245" w:lineRule="atLeast"/>
        <w:ind w:left="850" w:right="331" w:hanging="850"/>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10.2 </w:t>
      </w:r>
      <w:r w:rsidRPr="002D5C5B">
        <w:rPr>
          <w:rFonts w:eastAsia="Times New Roman" w:cs="Times New Roman"/>
          <w:kern w:val="0"/>
          <w:sz w:val="28"/>
          <w:szCs w:val="28"/>
          <w:lang w:eastAsia="es-ES"/>
        </w:rPr>
        <w:t xml:space="preserve">El </w:t>
      </w:r>
      <w:r w:rsidRPr="002D5C5B">
        <w:rPr>
          <w:rFonts w:eastAsia="Times New Roman" w:cs="Times New Roman"/>
          <w:b/>
          <w:bCs/>
          <w:kern w:val="0"/>
          <w:sz w:val="28"/>
          <w:szCs w:val="28"/>
          <w:lang w:eastAsia="es-ES"/>
        </w:rPr>
        <w:t xml:space="preserve">artículo 92 </w:t>
      </w:r>
      <w:r w:rsidRPr="002D5C5B">
        <w:rPr>
          <w:rFonts w:eastAsia="Times New Roman" w:cs="Times New Roman"/>
          <w:kern w:val="0"/>
          <w:sz w:val="28"/>
          <w:szCs w:val="28"/>
          <w:lang w:eastAsia="es-ES"/>
        </w:rPr>
        <w:t>determina que el Registrador del Estado Civil ordenará la publicación del texto del proyecto sometido a referendo en diarios nacionales o locales de amplia circulación, si se trata respectivamente, de un referendo constitucional o legal, o de un referendo de carácter municipal o departamental.</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En relación con la divulgación de los textos del referendo, la norma se encuentra ajustada a la Constitución, pues corresponde a la forma de </w:t>
      </w:r>
      <w:r w:rsidRPr="002D5C5B">
        <w:rPr>
          <w:rFonts w:eastAsia="Times New Roman" w:cs="Times New Roman"/>
          <w:kern w:val="0"/>
          <w:sz w:val="28"/>
          <w:szCs w:val="28"/>
          <w:lang w:eastAsia="es-ES"/>
        </w:rPr>
        <w:lastRenderedPageBreak/>
        <w:t>divulgación y conocimiento por parte de los ciudadanos del respectivo ente territorial o de la nación en su caso, de la iniciativa que se pretende promover a través del referendo. Se constituye pues, en un desarrollo concreto del derecho a la participación democrática, en el ámbito de la divulgación e información de las iniciativas ciudadanas.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10.3 </w:t>
      </w:r>
      <w:r w:rsidRPr="002D5C5B">
        <w:rPr>
          <w:rFonts w:eastAsia="Times New Roman" w:cs="Times New Roman"/>
          <w:kern w:val="0"/>
          <w:sz w:val="28"/>
          <w:szCs w:val="28"/>
          <w:lang w:eastAsia="es-ES"/>
        </w:rPr>
        <w:t xml:space="preserve">El </w:t>
      </w:r>
      <w:r w:rsidRPr="002D5C5B">
        <w:rPr>
          <w:rFonts w:eastAsia="Times New Roman" w:cs="Times New Roman"/>
          <w:b/>
          <w:bCs/>
          <w:kern w:val="0"/>
          <w:sz w:val="28"/>
          <w:szCs w:val="28"/>
          <w:lang w:eastAsia="es-ES"/>
        </w:rPr>
        <w:t xml:space="preserve">artículo 93 </w:t>
      </w:r>
      <w:r w:rsidRPr="002D5C5B">
        <w:rPr>
          <w:rFonts w:eastAsia="Times New Roman" w:cs="Times New Roman"/>
          <w:kern w:val="0"/>
          <w:sz w:val="28"/>
          <w:szCs w:val="28"/>
          <w:lang w:eastAsia="es-ES"/>
        </w:rPr>
        <w:t>impone a la organización electoral el deber de promover en los diversos medios de comunicación del Estado, una campaña de carácter institucional, por el "si" y por el "no", ilustrando a los ciudadanos acerca del contenido de la propuesta de referendo e invitándolos a participar en él.</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Se trata de una disposición, que como la anterior, es razonable y acorde con los preceptos constitucionales, en cuanto tiende a promover entre los ciudadanos, la divulgación y publicidad de los mecanismos de participación democrática, a través de la institución que la Constitución señala para el efecto, como lo es el Consejo Nacional Electoral.</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10.4 </w:t>
      </w:r>
      <w:r w:rsidRPr="002D5C5B">
        <w:rPr>
          <w:rFonts w:eastAsia="Times New Roman" w:cs="Times New Roman"/>
          <w:kern w:val="0"/>
          <w:sz w:val="28"/>
          <w:szCs w:val="28"/>
          <w:lang w:eastAsia="es-ES"/>
        </w:rPr>
        <w:t xml:space="preserve">Por su parte, el </w:t>
      </w:r>
      <w:r w:rsidRPr="002D5C5B">
        <w:rPr>
          <w:rFonts w:eastAsia="Times New Roman" w:cs="Times New Roman"/>
          <w:b/>
          <w:bCs/>
          <w:kern w:val="0"/>
          <w:sz w:val="28"/>
          <w:szCs w:val="28"/>
          <w:lang w:eastAsia="es-ES"/>
        </w:rPr>
        <w:t xml:space="preserve">artículo 94 </w:t>
      </w:r>
      <w:r w:rsidRPr="002D5C5B">
        <w:rPr>
          <w:rFonts w:eastAsia="Times New Roman" w:cs="Times New Roman"/>
          <w:kern w:val="0"/>
          <w:sz w:val="28"/>
          <w:szCs w:val="28"/>
          <w:lang w:eastAsia="es-ES"/>
        </w:rPr>
        <w:t>indica las reglas que se deberán cumplir en las campañas de los procesos de participación ciudadana de iniciativa popular, e impone a través del Consejo Nacional Electoral, sanciones a quienes den informaciones falsas sobre el contenido de una iniciativa o de un referendo. Esta norma no presenta ninguna incompatibilidad con la Constitución, pues su objetivo es que quien participe en estas campañas, lo hagan cumpliendo una serie de reglas y mandatos legales, so pena de incurrir en sanciones.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10.5</w:t>
      </w:r>
      <w:r w:rsidRPr="002D5C5B">
        <w:rPr>
          <w:rFonts w:eastAsia="Times New Roman" w:cs="Times New Roman"/>
          <w:kern w:val="0"/>
          <w:sz w:val="28"/>
          <w:szCs w:val="28"/>
          <w:lang w:eastAsia="es-ES"/>
        </w:rPr>
        <w:t xml:space="preserve"> Los </w:t>
      </w:r>
      <w:r w:rsidRPr="002D5C5B">
        <w:rPr>
          <w:rFonts w:eastAsia="Times New Roman" w:cs="Times New Roman"/>
          <w:b/>
          <w:bCs/>
          <w:kern w:val="0"/>
          <w:sz w:val="28"/>
          <w:szCs w:val="28"/>
          <w:lang w:eastAsia="es-ES"/>
        </w:rPr>
        <w:t xml:space="preserve">artículos 95 y 96 </w:t>
      </w:r>
      <w:r w:rsidRPr="002D5C5B">
        <w:rPr>
          <w:rFonts w:eastAsia="Times New Roman" w:cs="Times New Roman"/>
          <w:kern w:val="0"/>
          <w:sz w:val="28"/>
          <w:szCs w:val="28"/>
          <w:lang w:eastAsia="es-ES"/>
        </w:rPr>
        <w:t xml:space="preserve">regulan lo referente a la publicidad y propaganda del referendo en los diversos medios de comunicación, por parte de quienes promuevan el voto por el "NO".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Así mismo, imponen a los medios de comunicación social, que acepten difundir publicidad pagada sobre un referendo, el deber de prestar sus servicios a todos los que intervengan en el debate del referendo.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En relación con las anteriores disposiciones, que no encuentra la Corte incompatibles con los textos constitucionales, debe subrayarse que cuando en el artículo 94 se refiere a los partidos y movimientos políticos que intervengan en el debate, debe entenderse, como así se ha hecho claridad en repetidas oportunidades, que se trata de partidos y movimientos políticos </w:t>
      </w:r>
      <w:r w:rsidRPr="002D5C5B">
        <w:rPr>
          <w:rFonts w:eastAsia="Times New Roman" w:cs="Times New Roman"/>
          <w:b/>
          <w:bCs/>
          <w:kern w:val="0"/>
          <w:sz w:val="28"/>
          <w:szCs w:val="28"/>
          <w:lang w:eastAsia="es-ES"/>
        </w:rPr>
        <w:t>con personería jurídica</w:t>
      </w:r>
      <w:r w:rsidRPr="002D5C5B">
        <w:rPr>
          <w:rFonts w:eastAsia="Times New Roman" w:cs="Times New Roman"/>
          <w:kern w:val="0"/>
          <w:sz w:val="28"/>
          <w:szCs w:val="28"/>
          <w:lang w:eastAsia="es-ES"/>
        </w:rPr>
        <w:t xml:space="preserve">.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De otra parte, la norma pretende hacer efectivo el derecho a la igualdad de las personas, grupos y movimientos que participen en el debate del referendo -CP. artículo 13-, en cuanto al acceso a los medios de comunicación, tanto privados como del Estado. La propaganda deberá hacerse de acuerdo a las reglas que la organización electoral expida para el efecto, teniendo en cuenta su especial competencia en esta materia establecida en el artículo 265 numeral 9o. de la Carta.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10.6 </w:t>
      </w:r>
      <w:r w:rsidRPr="002D5C5B">
        <w:rPr>
          <w:rFonts w:eastAsia="Times New Roman" w:cs="Times New Roman"/>
          <w:kern w:val="0"/>
          <w:sz w:val="28"/>
          <w:szCs w:val="28"/>
          <w:lang w:eastAsia="es-ES"/>
        </w:rPr>
        <w:t xml:space="preserve">Por su parte, el </w:t>
      </w:r>
      <w:r w:rsidRPr="002D5C5B">
        <w:rPr>
          <w:rFonts w:eastAsia="Times New Roman" w:cs="Times New Roman"/>
          <w:b/>
          <w:bCs/>
          <w:kern w:val="0"/>
          <w:sz w:val="28"/>
          <w:szCs w:val="28"/>
          <w:lang w:eastAsia="es-ES"/>
        </w:rPr>
        <w:t>artículo 97</w:t>
      </w:r>
      <w:r w:rsidRPr="002D5C5B">
        <w:rPr>
          <w:rFonts w:eastAsia="Times New Roman" w:cs="Times New Roman"/>
          <w:kern w:val="0"/>
          <w:sz w:val="28"/>
          <w:szCs w:val="28"/>
          <w:lang w:eastAsia="es-ES"/>
        </w:rPr>
        <w:t xml:space="preserve"> regula el control de contribuciones provenientes de particulares, para sufragar los gastos del proceso de recolección de firmas, para lo cual se exige llevar una cuenta detallada de las mismas y los fines a que hayan sido destinadas. El control estará a cargo de la Registraduría, y los montos que pueden recibir anualmente, serán fijados por el Consejo Nacional Electoral. En este sentido, la norma encuadra dentro del ordenamiento constitucional, pues corresponde a una de las competencias señaladas expresamente por la Carta en cabeza de la organización electoral.</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10.7 El </w:t>
      </w:r>
      <w:r w:rsidRPr="002D5C5B">
        <w:rPr>
          <w:rFonts w:eastAsia="Times New Roman" w:cs="Times New Roman"/>
          <w:b/>
          <w:bCs/>
          <w:kern w:val="0"/>
          <w:sz w:val="28"/>
          <w:szCs w:val="28"/>
          <w:lang w:eastAsia="es-ES"/>
        </w:rPr>
        <w:t>artículo 98</w:t>
      </w:r>
      <w:r w:rsidRPr="002D5C5B">
        <w:rPr>
          <w:rFonts w:eastAsia="Times New Roman" w:cs="Times New Roman"/>
          <w:kern w:val="0"/>
          <w:sz w:val="28"/>
          <w:szCs w:val="28"/>
          <w:lang w:eastAsia="es-ES"/>
        </w:rPr>
        <w:t xml:space="preserve"> fija el monto máximo de dinero proveniente de particulares para las campañas de los distintos mecanismos de participación, el cual será fijado por el Consejo Nacional Electoral.</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En relación a los gastos del proceso de recolección de firmas y a las contribuciones particulares para sufragarlos, la ley sólo puede limitar, como así lo hace en el inciso cuarto del artículo sub-examine, el monto máximo de las contribuciones que pueden ser recibidas por quienes promuevan estas iniciativas. Respecto a los fines y el destino de tales ingresos y contribuciones, los promotores que hayan sido beneficiarios </w:t>
      </w:r>
      <w:r w:rsidRPr="002D5C5B">
        <w:rPr>
          <w:rFonts w:eastAsia="Times New Roman" w:cs="Times New Roman"/>
          <w:kern w:val="0"/>
          <w:sz w:val="28"/>
          <w:szCs w:val="28"/>
          <w:lang w:eastAsia="es-ES"/>
        </w:rPr>
        <w:lastRenderedPageBreak/>
        <w:t xml:space="preserve">de éstos deberán presentar ante la Registraduría el balance correspondiente, suscrito por un contador público. Ello permite al Estado controlar eficazmente que los ingresos procedentes de este tipo de contribuciones se destinen a hacer efectivos los mecanismos de participación democrática.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El objetivo del artículo 97, es por tanto, que ningún promotor de iniciativas populares pueda invertir en el respectivo proceso de participación una suma que sobrepase la que oportunamente -en el mes de enero de cada año- fije el Consejo Nacional Electoral. Teniendo en cuenta que la determinación de esas sumas no la puede hacer la ley para cada una de las campañas o procesos de participación, defiere esa función de simple actualización, al Consejo Nacional Electoral.</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Con fundamento en los anteriores argumentos, es claro que estas normas no desbordan el ordenamiento constitucional.</w:t>
      </w:r>
    </w:p>
    <w:p w:rsidR="002D5C5B" w:rsidRPr="002D5C5B" w:rsidRDefault="002D5C5B" w:rsidP="002D5C5B">
      <w:pPr>
        <w:spacing w:before="100" w:beforeAutospacing="1" w:after="100" w:afterAutospacing="1" w:line="245" w:lineRule="atLeast"/>
        <w:ind w:left="562"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hanging="562"/>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11. De la Participación Democrática de las Organizaciones Cíviles (Título XI).</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11.1 </w:t>
      </w:r>
      <w:r w:rsidRPr="002D5C5B">
        <w:rPr>
          <w:rFonts w:eastAsia="Times New Roman" w:cs="Times New Roman"/>
          <w:kern w:val="0"/>
          <w:sz w:val="28"/>
          <w:szCs w:val="28"/>
          <w:lang w:eastAsia="es-ES"/>
        </w:rPr>
        <w:t>Este Título se constituye en el pilar fundamental para el desarrollo de la sociedad civil organizada, en los términos constitucionales -artículo 103 de la CP.-. En él se establecen los principios básicos de la participación comunitaria y ciudadana, avanzando en la definición de los campos de acción y de ejercicio en la gestión administrativa, la contratación para el desarrollo, la vigilancia y el control de la gestión pública, con lo cual, se logra hacer efectiva la democratización en la sociedad civil.</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Sobre el particular, vale la pena recordar el tenor del inciso tercero del artículo 103 de la Constitución Política, así como el artículo 270 ibídem, en los que el Constituyente plasmó su inequívoca decisión de estimular </w:t>
      </w:r>
      <w:r w:rsidRPr="002D5C5B">
        <w:rPr>
          <w:rFonts w:eastAsia="Times New Roman" w:cs="Times New Roman"/>
          <w:kern w:val="0"/>
          <w:sz w:val="28"/>
          <w:szCs w:val="28"/>
          <w:lang w:eastAsia="es-ES"/>
        </w:rPr>
        <w:lastRenderedPageBreak/>
        <w:t>las organizaciones sociales y la participación ciudadana en la gestión pública y en su vigilancia, así:</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 xml:space="preserve">"Artículo 103. </w:t>
      </w:r>
      <w:r w:rsidRPr="002D5C5B">
        <w:rPr>
          <w:rFonts w:eastAsia="Times New Roman" w:cs="Times New Roman"/>
          <w:i/>
          <w:iCs/>
          <w:kern w:val="0"/>
          <w:sz w:val="28"/>
          <w:szCs w:val="28"/>
          <w:lang w:eastAsia="es-ES"/>
        </w:rPr>
        <w:t>Son mecanismos de participación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El Estado contribuirá</w:t>
      </w:r>
      <w:r w:rsidRPr="002D5C5B">
        <w:rPr>
          <w:rFonts w:eastAsia="Times New Roman" w:cs="Times New Roman"/>
          <w:i/>
          <w:iCs/>
          <w:kern w:val="0"/>
          <w:sz w:val="28"/>
          <w:szCs w:val="28"/>
          <w:lang w:eastAsia="es-ES"/>
        </w:rPr>
        <w:t xml:space="preserve"> a la organización, promoción y capacitación de las asociaciones profesionales, cívicas, sindicales, comunitarias, juveniles, benéficas o de utilidad común no gubernamentales, sin detrimento de su autonomía </w:t>
      </w:r>
      <w:r w:rsidRPr="002D5C5B">
        <w:rPr>
          <w:rFonts w:eastAsia="Times New Roman" w:cs="Times New Roman"/>
          <w:b/>
          <w:bCs/>
          <w:i/>
          <w:iCs/>
          <w:kern w:val="0"/>
          <w:sz w:val="28"/>
          <w:szCs w:val="28"/>
          <w:lang w:eastAsia="es-ES"/>
        </w:rPr>
        <w:t>con el objeto de que constituyan mecanismos democráticos de representación en las diferentes instancias de participación,</w:t>
      </w:r>
      <w:r w:rsidRPr="002D5C5B">
        <w:rPr>
          <w:rFonts w:eastAsia="Times New Roman" w:cs="Times New Roman"/>
          <w:i/>
          <w:iCs/>
          <w:kern w:val="0"/>
          <w:sz w:val="28"/>
          <w:szCs w:val="28"/>
          <w:lang w:eastAsia="es-ES"/>
        </w:rPr>
        <w:t xml:space="preserve"> concertación, control y vigilancia de la gestión pública que se establezcan" (negrillas fuera de texto).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Ciertamente, el diseño de los mecanismos para que el Estado contribuya a la organización, promoción y capacitación de las asociaciones profesionales, cívicas, sindicales, comunitarias, juveniles, benéficas o de utilidad común no gubernamentales, y de las organizaciones civiles y comunitarias, que a su turno les habilite para participar en las instancias de control y vigilancia de la gestión pública y administrativa que se establezcan,  a juicio de esta Corte es asunto de primerísimo orden en la agenda legislativa, pues, indudablemente, de su regulación depende que se haga realidad el Estado democrático y participativo en ámbitos distintos del político-electoral.</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En efecto, mal podría pensarse en  la efectividad de la señalada norma constitucional, si  el Estado no dota a la sociedad civil organizada de  mecanismos e instrumentos. Es pues, necesario, que promocione las asociaciones cívicas y comunitarias, a que hace alusión el artículo 103 superior, con el objeto de que constituyan mecanismos democráticos de participación, concertación, control y vigilancia de la gestión pública.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11.2</w:t>
      </w:r>
      <w:r w:rsidRPr="002D5C5B">
        <w:rPr>
          <w:rFonts w:eastAsia="Times New Roman" w:cs="Times New Roman"/>
          <w:kern w:val="0"/>
          <w:sz w:val="28"/>
          <w:szCs w:val="28"/>
          <w:lang w:eastAsia="es-ES"/>
        </w:rPr>
        <w:t xml:space="preserve"> El </w:t>
      </w:r>
      <w:r w:rsidRPr="002D5C5B">
        <w:rPr>
          <w:rFonts w:eastAsia="Times New Roman" w:cs="Times New Roman"/>
          <w:b/>
          <w:bCs/>
          <w:kern w:val="0"/>
          <w:sz w:val="28"/>
          <w:szCs w:val="28"/>
          <w:lang w:eastAsia="es-ES"/>
        </w:rPr>
        <w:t>artículo 99</w:t>
      </w:r>
      <w:r w:rsidRPr="002D5C5B">
        <w:rPr>
          <w:rFonts w:eastAsia="Times New Roman" w:cs="Times New Roman"/>
          <w:kern w:val="0"/>
          <w:sz w:val="28"/>
          <w:szCs w:val="28"/>
          <w:lang w:eastAsia="es-ES"/>
        </w:rPr>
        <w:t xml:space="preserve"> regula el derecho de los particulares y de las organizaciones civiles para participar en la gestión administrativa. </w:t>
      </w:r>
      <w:r w:rsidRPr="002D5C5B">
        <w:rPr>
          <w:rFonts w:eastAsia="Times New Roman" w:cs="Times New Roman"/>
          <w:kern w:val="0"/>
          <w:sz w:val="28"/>
          <w:szCs w:val="28"/>
          <w:lang w:eastAsia="es-ES"/>
        </w:rPr>
        <w:lastRenderedPageBreak/>
        <w:t xml:space="preserve">Señala que esta se ejercerá en los términos de la Constitución y de </w:t>
      </w:r>
      <w:r w:rsidRPr="002D5C5B">
        <w:rPr>
          <w:rFonts w:eastAsia="Times New Roman" w:cs="Times New Roman"/>
          <w:i/>
          <w:iCs/>
          <w:kern w:val="0"/>
          <w:sz w:val="28"/>
          <w:szCs w:val="28"/>
          <w:lang w:eastAsia="es-ES"/>
        </w:rPr>
        <w:t>"aquellos que se señalen mediante ley ordinaria que desarrolle el inciso final del artículo 103 de la Constitución Política.."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11.3</w:t>
      </w:r>
      <w:r w:rsidRPr="002D5C5B">
        <w:rPr>
          <w:rFonts w:eastAsia="Times New Roman" w:cs="Times New Roman"/>
          <w:kern w:val="0"/>
          <w:sz w:val="28"/>
          <w:szCs w:val="28"/>
          <w:lang w:eastAsia="es-ES"/>
        </w:rPr>
        <w:t xml:space="preserve"> Por su parte el </w:t>
      </w:r>
      <w:r w:rsidRPr="002D5C5B">
        <w:rPr>
          <w:rFonts w:eastAsia="Times New Roman" w:cs="Times New Roman"/>
          <w:b/>
          <w:bCs/>
          <w:kern w:val="0"/>
          <w:sz w:val="28"/>
          <w:szCs w:val="28"/>
          <w:lang w:eastAsia="es-ES"/>
        </w:rPr>
        <w:t xml:space="preserve">artículo 100 </w:t>
      </w:r>
      <w:r w:rsidRPr="002D5C5B">
        <w:rPr>
          <w:rFonts w:eastAsia="Times New Roman" w:cs="Times New Roman"/>
          <w:kern w:val="0"/>
          <w:sz w:val="28"/>
          <w:szCs w:val="28"/>
          <w:lang w:eastAsia="es-ES"/>
        </w:rPr>
        <w:t xml:space="preserve">consagra las denominadas veedurías ciudadanas o juntas de vigilancia a nivel nacional y territorial, constituidas por organizaciones civiles, con el objeto de vigilar la gestión pública, sus resultados y la prestación de los servicios públicos, las cuales ejercerán su vigilancia en aquellos ámbitos, aspectos y niveles en los que en forma total o mayoritaria se empleen recursos públicos, de acuerdo con la Constitución </w:t>
      </w:r>
      <w:r w:rsidRPr="002D5C5B">
        <w:rPr>
          <w:rFonts w:eastAsia="Times New Roman" w:cs="Times New Roman"/>
          <w:i/>
          <w:iCs/>
          <w:kern w:val="0"/>
          <w:sz w:val="28"/>
          <w:szCs w:val="28"/>
          <w:lang w:eastAsia="es-ES"/>
        </w:rPr>
        <w:t>" y la ley ordinaria que reglamente el artículo 270 de la Constitución Política."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Salvo en lo referente al carácter ordinario de las leyes que deban desarrollar los  mecanismos de participación ciudadana previstos en los artículos 103 y 270, del cual se ocupará la Corte en otra glosa, estas normas se estiman ajustadas a la Constitución  ya que, ciertamente, los preceptos citados  confieren a los ciudadanos la atribución  de establecer las formas y sistemas de participación que les permita vigilar la gestión pública que se cumpla en los diversos niveles administrativos y sus resultados.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Empero,  la Corte encuentra inconstitucional la degradación del rango de la ley que debe ocuparse de desarrollar el inciso final del artículo 103  y el artículo 270 de la Constitución, el que de acuerdo a los preceptos que se estudian, se equipara al de la ley ordinaria.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 Tal definición comporta franco desconocimiento de las normas constitucionales mencionadas, a cuyo amparo, el Constituyente inequívocamente quiso vigorizar el significado y alcance del principio democrático y, en consonancia,  promover la expansión de las prácticas de participación ciudadana a los procesos de toma de decisiones que tienen lugar en  campos de tanta trascendencia para la definición del destino colectivo, como el mismo electoral.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Por ello, no puede la Corte aceptar la diferenciación caprichosa entre los mecanismos de participación política y los llamados a operar en esferas diferentes de la electoral,  pero igualmente decisivas en la definición de los asuntos colectivos, como son las que corresponden a los órdenes social, económico, cultural y administrativo.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Ya en la Consideración Segunda del acápite VII, este Corte tuvo oportunidad de enfatizar la inusitada trascendencia que la ampliación cuantitativa de los canales de participación y el fortalecimiento de su práctica en los planos familiar, social, económico, cultural y administrativo, tiene para la consolidación de un modelo de verdadera democracia participativa, sobre el cual se estructura la actual configuración constitucional del Estado Colombiano.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La trascendencia que tiene la regulación de los mecanismos de participación en planos distintos del político o electoral ha sido previa e inequívocamente decidida por el Constituyente. Este no restringió en el artículo 152, literal d) de la Carta la reserva de ley estatutaria para los mecanismos políticos.  En ningún campo, sea social, administrativo, económico o cultural,  tales mecanismos o instituciones son del resorte de la ley ordinaria. Todos lo son de  rango estatutario, de manera única y exclusiva.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Por manera que  su regulación tampoco puede ser materia de delegación en el Ejecutivo, por la vía de las facultades extraordinarias. Se impone, pues, declarar inexequible la expresión </w:t>
      </w:r>
      <w:r w:rsidRPr="002D5C5B">
        <w:rPr>
          <w:rFonts w:eastAsia="Times New Roman" w:cs="Times New Roman"/>
          <w:i/>
          <w:iCs/>
          <w:kern w:val="0"/>
          <w:sz w:val="28"/>
          <w:szCs w:val="28"/>
          <w:lang w:eastAsia="es-ES"/>
        </w:rPr>
        <w:t>"ordinaria"</w:t>
      </w:r>
      <w:r w:rsidRPr="002D5C5B">
        <w:rPr>
          <w:rFonts w:eastAsia="Times New Roman" w:cs="Times New Roman"/>
          <w:kern w:val="0"/>
          <w:sz w:val="28"/>
          <w:szCs w:val="28"/>
          <w:lang w:eastAsia="es-ES"/>
        </w:rPr>
        <w:t xml:space="preserve">  consignada en los artículos 99 y 100, con la cual se pretendió operar dicha degradación de rango.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lastRenderedPageBreak/>
        <w:t xml:space="preserve">11.4 </w:t>
      </w:r>
      <w:r w:rsidRPr="002D5C5B">
        <w:rPr>
          <w:rFonts w:eastAsia="Times New Roman" w:cs="Times New Roman"/>
          <w:kern w:val="0"/>
          <w:sz w:val="28"/>
          <w:szCs w:val="28"/>
          <w:lang w:eastAsia="es-ES"/>
        </w:rPr>
        <w:t xml:space="preserve">Los </w:t>
      </w:r>
      <w:r w:rsidRPr="002D5C5B">
        <w:rPr>
          <w:rFonts w:eastAsia="Times New Roman" w:cs="Times New Roman"/>
          <w:b/>
          <w:bCs/>
          <w:kern w:val="0"/>
          <w:sz w:val="28"/>
          <w:szCs w:val="28"/>
          <w:lang w:eastAsia="es-ES"/>
        </w:rPr>
        <w:t xml:space="preserve">artículos 101, 102 y 103 </w:t>
      </w:r>
      <w:r w:rsidRPr="002D5C5B">
        <w:rPr>
          <w:rFonts w:eastAsia="Times New Roman" w:cs="Times New Roman"/>
          <w:kern w:val="0"/>
          <w:sz w:val="28"/>
          <w:szCs w:val="28"/>
          <w:lang w:eastAsia="es-ES"/>
        </w:rPr>
        <w:t>se refieren a las facultades extraordinarias de que se reviste al Presidente de la República para que en el término de dos (2) meses,  contados a partir de la promulgación de la ley que es materia del proyecto en revisión, expida normas con fuerza de ley que desarrollen las materias contempladas en los artículos 99 y 100 de este proyecto: es decir, las relacionadas con la participación en la gestión administrativa y la creación o constitución de veedurías ciudadanas, con el fin de vigilar la gestión pública. En otros términos, para que desarrollen el inciso final del artículo 103 y el artículo 270 de la Constitución Política.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Es claro que la inexequibilidad de la regulación por la vía de la ley ordinaria, de los mecanismos de participación previstos en los artículos 103, inciso final y 270 CP.,  de contera  produce la inconstitucionalidad de las facultades extraordinarias que, a partir de la definición de la materia como propia de la ley ordinaria, se confirieron al ejecutivo para desarrollar las normas cuya fuerza de ley esta Corte ha declarado contraria a la Constitución Política.</w:t>
      </w:r>
    </w:p>
    <w:p w:rsidR="002D5C5B" w:rsidRPr="002D5C5B" w:rsidRDefault="002D5C5B" w:rsidP="002D5C5B">
      <w:pPr>
        <w:spacing w:before="100" w:beforeAutospacing="1" w:after="100" w:afterAutospacing="1" w:line="245" w:lineRule="atLeast"/>
        <w:ind w:left="562"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Por tal razón, los </w:t>
      </w:r>
      <w:r w:rsidRPr="002D5C5B">
        <w:rPr>
          <w:rFonts w:eastAsia="Times New Roman" w:cs="Times New Roman"/>
          <w:b/>
          <w:bCs/>
          <w:kern w:val="0"/>
          <w:sz w:val="28"/>
          <w:szCs w:val="28"/>
          <w:lang w:eastAsia="es-ES"/>
        </w:rPr>
        <w:t>artículos 101, 102 y 103</w:t>
      </w:r>
      <w:r w:rsidRPr="002D5C5B">
        <w:rPr>
          <w:rFonts w:eastAsia="Times New Roman" w:cs="Times New Roman"/>
          <w:kern w:val="0"/>
          <w:sz w:val="28"/>
          <w:szCs w:val="28"/>
          <w:lang w:eastAsia="es-ES"/>
        </w:rPr>
        <w:t xml:space="preserve"> serán declarados inexequibles.</w:t>
      </w:r>
    </w:p>
    <w:p w:rsidR="002D5C5B" w:rsidRPr="002D5C5B" w:rsidRDefault="002D5C5B" w:rsidP="002D5C5B">
      <w:pPr>
        <w:spacing w:before="100" w:beforeAutospacing="1" w:after="100" w:afterAutospacing="1" w:line="245" w:lineRule="atLeast"/>
        <w:ind w:left="562"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hanging="562"/>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12. Disposiciones Generales (Título XII).</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12.1 </w:t>
      </w:r>
      <w:r w:rsidRPr="002D5C5B">
        <w:rPr>
          <w:rFonts w:eastAsia="Times New Roman" w:cs="Times New Roman"/>
          <w:kern w:val="0"/>
          <w:sz w:val="28"/>
          <w:szCs w:val="28"/>
          <w:lang w:eastAsia="es-ES"/>
        </w:rPr>
        <w:t xml:space="preserve">El </w:t>
      </w:r>
      <w:r w:rsidRPr="002D5C5B">
        <w:rPr>
          <w:rFonts w:eastAsia="Times New Roman" w:cs="Times New Roman"/>
          <w:b/>
          <w:bCs/>
          <w:kern w:val="0"/>
          <w:sz w:val="28"/>
          <w:szCs w:val="28"/>
          <w:lang w:eastAsia="es-ES"/>
        </w:rPr>
        <w:t>artículo 104</w:t>
      </w:r>
      <w:r w:rsidRPr="002D5C5B">
        <w:rPr>
          <w:rFonts w:eastAsia="Times New Roman" w:cs="Times New Roman"/>
          <w:kern w:val="0"/>
          <w:sz w:val="28"/>
          <w:szCs w:val="28"/>
          <w:lang w:eastAsia="es-ES"/>
        </w:rPr>
        <w:t xml:space="preserve"> reviste de facultades extraordinarias al Presidente de la República por el término de seis (6) meses, para crear el Fondo para la Participación Ciudadana, cuyo objeto será la financiación de programas que hagan efectiva la participación ciudadana.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La creación de este Fondo, adscrito al Ministerio de Gobierno, es un instrumento adecuado e indispensable para el efectivo ejercicio de los </w:t>
      </w:r>
      <w:r w:rsidRPr="002D5C5B">
        <w:rPr>
          <w:rFonts w:eastAsia="Times New Roman" w:cs="Times New Roman"/>
          <w:kern w:val="0"/>
          <w:sz w:val="28"/>
          <w:szCs w:val="28"/>
          <w:lang w:eastAsia="es-ES"/>
        </w:rPr>
        <w:lastRenderedPageBreak/>
        <w:t>mecanismos de participación, y se adecúa a los postulados constitucionales.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12.2</w:t>
      </w:r>
      <w:r w:rsidRPr="002D5C5B">
        <w:rPr>
          <w:rFonts w:eastAsia="Times New Roman" w:cs="Times New Roman"/>
          <w:kern w:val="0"/>
          <w:sz w:val="28"/>
          <w:szCs w:val="28"/>
          <w:lang w:eastAsia="es-ES"/>
        </w:rPr>
        <w:t xml:space="preserve"> El </w:t>
      </w:r>
      <w:r w:rsidRPr="002D5C5B">
        <w:rPr>
          <w:rFonts w:eastAsia="Times New Roman" w:cs="Times New Roman"/>
          <w:b/>
          <w:bCs/>
          <w:kern w:val="0"/>
          <w:sz w:val="28"/>
          <w:szCs w:val="28"/>
          <w:lang w:eastAsia="es-ES"/>
        </w:rPr>
        <w:t xml:space="preserve">artículo 105 </w:t>
      </w:r>
      <w:r w:rsidRPr="002D5C5B">
        <w:rPr>
          <w:rFonts w:eastAsia="Times New Roman" w:cs="Times New Roman"/>
          <w:kern w:val="0"/>
          <w:sz w:val="28"/>
          <w:szCs w:val="28"/>
          <w:lang w:eastAsia="es-ES"/>
        </w:rPr>
        <w:t>regula lo relacionado con las apropiaciones presupuestales que se deberán incluir en la ley anual de presupuesto, para efectos de garantizar los recursos necesarios para la realización de los procesos de participación ciudadana. Esta norma, en consonancia con lo normado en  el artículo 103 del proyecto, se ajusta a la Constitución puesto que establece los mecanismos apropiados para hacer efectivo el proceso de participación ciudadana. No se puede pensar en estructurar todo un estatuto de participación democrática, si no se dispone de los recursos necesarios para hacerlos efectivos. Por lo tanto, el hecho de incluir en la ley anual de presupuesto las apropiaciones presupuestales con tal fin, no desconoce el ordenamiento constitucional.</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12.3 </w:t>
      </w:r>
      <w:r w:rsidRPr="002D5C5B">
        <w:rPr>
          <w:rFonts w:eastAsia="Times New Roman" w:cs="Times New Roman"/>
          <w:kern w:val="0"/>
          <w:sz w:val="28"/>
          <w:szCs w:val="28"/>
          <w:lang w:eastAsia="es-ES"/>
        </w:rPr>
        <w:t xml:space="preserve">El </w:t>
      </w:r>
      <w:r w:rsidRPr="002D5C5B">
        <w:rPr>
          <w:rFonts w:eastAsia="Times New Roman" w:cs="Times New Roman"/>
          <w:b/>
          <w:bCs/>
          <w:kern w:val="0"/>
          <w:sz w:val="28"/>
          <w:szCs w:val="28"/>
          <w:lang w:eastAsia="es-ES"/>
        </w:rPr>
        <w:t>artículo 106</w:t>
      </w:r>
      <w:r w:rsidRPr="002D5C5B">
        <w:rPr>
          <w:rFonts w:eastAsia="Times New Roman" w:cs="Times New Roman"/>
          <w:kern w:val="0"/>
          <w:sz w:val="28"/>
          <w:szCs w:val="28"/>
          <w:lang w:eastAsia="es-ES"/>
        </w:rPr>
        <w:t xml:space="preserve"> señala que en las elecciones previstas en esta ley, se aplicarán las normas electorales que no sean incompatibles con ella, disposición que a juicio de esta Corte, no vulnera la Constitución.</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12.4 </w:t>
      </w:r>
      <w:r w:rsidRPr="002D5C5B">
        <w:rPr>
          <w:rFonts w:eastAsia="Times New Roman" w:cs="Times New Roman"/>
          <w:kern w:val="0"/>
          <w:sz w:val="28"/>
          <w:szCs w:val="28"/>
          <w:lang w:eastAsia="es-ES"/>
        </w:rPr>
        <w:t xml:space="preserve">El </w:t>
      </w:r>
      <w:r w:rsidRPr="002D5C5B">
        <w:rPr>
          <w:rFonts w:eastAsia="Times New Roman" w:cs="Times New Roman"/>
          <w:b/>
          <w:bCs/>
          <w:kern w:val="0"/>
          <w:sz w:val="28"/>
          <w:szCs w:val="28"/>
          <w:lang w:eastAsia="es-ES"/>
        </w:rPr>
        <w:t xml:space="preserve">artículo 107 </w:t>
      </w:r>
      <w:r w:rsidRPr="002D5C5B">
        <w:rPr>
          <w:rFonts w:eastAsia="Times New Roman" w:cs="Times New Roman"/>
          <w:kern w:val="0"/>
          <w:sz w:val="28"/>
          <w:szCs w:val="28"/>
          <w:lang w:eastAsia="es-ES"/>
        </w:rPr>
        <w:t>establece que el Consejo Nacional Electoral o el Registrador del Estado Civil correspondiente, declarará oficialmente el resultado de la votación y lo comunicará a todas las autoridades que tengan competencia para tomar decisiones o adoptar medidas relacionadas con lo decidido.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Esta disposición no es incompatible con la Constitución, sino por el contrario, pues se refiere a una atribución constitucional propia de la organización electoral, cual es la de declarar oficialmente los resultados de las elecciones o votaciones respectivas.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12.5</w:t>
      </w:r>
      <w:r w:rsidRPr="002D5C5B">
        <w:rPr>
          <w:rFonts w:eastAsia="Times New Roman" w:cs="Times New Roman"/>
          <w:kern w:val="0"/>
          <w:sz w:val="28"/>
          <w:szCs w:val="28"/>
          <w:lang w:eastAsia="es-ES"/>
        </w:rPr>
        <w:t xml:space="preserve"> El </w:t>
      </w:r>
      <w:r w:rsidRPr="002D5C5B">
        <w:rPr>
          <w:rFonts w:eastAsia="Times New Roman" w:cs="Times New Roman"/>
          <w:b/>
          <w:bCs/>
          <w:kern w:val="0"/>
          <w:sz w:val="28"/>
          <w:szCs w:val="28"/>
          <w:lang w:eastAsia="es-ES"/>
        </w:rPr>
        <w:t xml:space="preserve">artículo 108 </w:t>
      </w:r>
      <w:r w:rsidRPr="002D5C5B">
        <w:rPr>
          <w:rFonts w:eastAsia="Times New Roman" w:cs="Times New Roman"/>
          <w:kern w:val="0"/>
          <w:sz w:val="28"/>
          <w:szCs w:val="28"/>
          <w:lang w:eastAsia="es-ES"/>
        </w:rPr>
        <w:t xml:space="preserve">señala que la Registraduría Nacional del Estado Civil llevará un archivo relacionado con la utilización de las instituciones y mecanismos de participación ciudadana, lo cual es </w:t>
      </w:r>
      <w:r w:rsidRPr="002D5C5B">
        <w:rPr>
          <w:rFonts w:eastAsia="Times New Roman" w:cs="Times New Roman"/>
          <w:kern w:val="0"/>
          <w:sz w:val="28"/>
          <w:szCs w:val="28"/>
          <w:lang w:eastAsia="es-ES"/>
        </w:rPr>
        <w:lastRenderedPageBreak/>
        <w:t>razonable y ajustado a la Constitución, y hace parte de las funciones inherentes a esta entidad del Estado.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12.6 </w:t>
      </w:r>
      <w:r w:rsidRPr="002D5C5B">
        <w:rPr>
          <w:rFonts w:eastAsia="Times New Roman" w:cs="Times New Roman"/>
          <w:kern w:val="0"/>
          <w:sz w:val="28"/>
          <w:szCs w:val="28"/>
          <w:lang w:eastAsia="es-ES"/>
        </w:rPr>
        <w:t>Finalmente, el</w:t>
      </w:r>
      <w:r w:rsidRPr="002D5C5B">
        <w:rPr>
          <w:rFonts w:eastAsia="Times New Roman" w:cs="Times New Roman"/>
          <w:b/>
          <w:bCs/>
          <w:kern w:val="0"/>
          <w:sz w:val="28"/>
          <w:szCs w:val="28"/>
          <w:lang w:eastAsia="es-ES"/>
        </w:rPr>
        <w:t xml:space="preserve"> artículo 109 </w:t>
      </w:r>
      <w:r w:rsidRPr="002D5C5B">
        <w:rPr>
          <w:rFonts w:eastAsia="Times New Roman" w:cs="Times New Roman"/>
          <w:kern w:val="0"/>
          <w:sz w:val="28"/>
          <w:szCs w:val="28"/>
          <w:lang w:eastAsia="es-ES"/>
        </w:rPr>
        <w:t> señala la vigencia de la ley. Es propio de la ley fijar las condiciones de validez temporal, por lo que esta disposición constituye cabal desarrollo de la función de legislar que constitucionalmente corresponde al Congreso.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Con fundamento en las consideraciones anteriores, el texto del proyecto revisado quedará así:</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w:t>
      </w:r>
      <w:r w:rsidRPr="002D5C5B">
        <w:rPr>
          <w:rFonts w:eastAsia="Times New Roman" w:cs="Times New Roman"/>
          <w:b/>
          <w:bCs/>
          <w:kern w:val="0"/>
          <w:sz w:val="28"/>
          <w:szCs w:val="28"/>
          <w:lang w:eastAsia="es-ES"/>
        </w:rPr>
        <w:t> PROYECTO DE LEY No. 92 de 1992 - SENADO 282 de 1993 CAMARA</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"POR LA CUAL SE DICTAN NORMAS SOBRE INSTITUCIONES  Y MECANISMOS</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DE PARTICIPACION CIUDADANA"</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TITULO I</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OBJETO Y DEFINICIONES</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 xml:space="preserve">Artículo 1o.- Objeto de la ley. </w:t>
      </w:r>
      <w:r w:rsidRPr="002D5C5B">
        <w:rPr>
          <w:rFonts w:eastAsia="Times New Roman" w:cs="Times New Roman"/>
          <w:i/>
          <w:iCs/>
          <w:kern w:val="0"/>
          <w:sz w:val="28"/>
          <w:szCs w:val="28"/>
          <w:lang w:eastAsia="es-ES"/>
        </w:rPr>
        <w:t>La presente ley estatutaria de los mecanismos de participación del pueblo regula la iniciativa popular legislativa y normativa; el referendo; la consulta popular, del orden nacional, departamental, distrital, municipal y local; la revocatoria del mandato; el plebiscito y el cabildo abierto.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lastRenderedPageBreak/>
        <w:t>Establece las normas fundamentales por las que se regirá la participación  democrática de las organizaciones civiles.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La regulación de estos mecanismos no impedirá el desarrollo de otras formas de participación ciudadana en la vida política, económica, social, cultural, universitaria, sindical o gremial del país ni el ejercicio de otros derechos políticos no mencionados en esta ley.</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2o.- Iniciativa popular legislativa y normativa ante las corporaciones públicas.</w:t>
      </w:r>
      <w:r w:rsidRPr="002D5C5B">
        <w:rPr>
          <w:rFonts w:eastAsia="Times New Roman" w:cs="Times New Roman"/>
          <w:i/>
          <w:iCs/>
          <w:kern w:val="0"/>
          <w:sz w:val="28"/>
          <w:szCs w:val="28"/>
          <w:lang w:eastAsia="es-ES"/>
        </w:rPr>
        <w:t xml:space="preserve"> La iniciativa popular legislativa y normativa ante las corporaciones públicas es el derecho político de un grupo de ciudadanos de presentar proyecto de acto legislativo y de ley ante el Congreso de la República, de ordenanza ante las asambleas departamentales, de acuerdo ante los concejos municipales o distritales y de resolución ante las juntas administradoras locales, y demás resoluciones de las corporaciones de las entidades territoriales, de acuerdo con las leyes que las reglamentan, según el caso, para que sean debatidos y posteriormente aprobados, modificados o negados por la corporación pública correspondiente.</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3o.- Referendo</w:t>
      </w:r>
      <w:r w:rsidRPr="002D5C5B">
        <w:rPr>
          <w:rFonts w:eastAsia="Times New Roman" w:cs="Times New Roman"/>
          <w:i/>
          <w:iCs/>
          <w:kern w:val="0"/>
          <w:sz w:val="28"/>
          <w:szCs w:val="28"/>
          <w:lang w:eastAsia="es-ES"/>
        </w:rPr>
        <w:t>. Es la convocatoria que se hace al pueblo para que apruebe o rechace un proyecto de norma jurídica o derogue o no una norma ya vigente.</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Parágrafo.</w:t>
      </w:r>
      <w:r w:rsidRPr="002D5C5B">
        <w:rPr>
          <w:rFonts w:eastAsia="Times New Roman" w:cs="Times New Roman"/>
          <w:i/>
          <w:iCs/>
          <w:kern w:val="0"/>
          <w:sz w:val="28"/>
          <w:szCs w:val="28"/>
          <w:lang w:eastAsia="es-ES"/>
        </w:rPr>
        <w:t xml:space="preserve"> El referendo puede ser nacional, regional, departamental, distrital, municipal o local.</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4o.- Referendo Derogatorio.</w:t>
      </w:r>
      <w:r w:rsidRPr="002D5C5B">
        <w:rPr>
          <w:rFonts w:eastAsia="Times New Roman" w:cs="Times New Roman"/>
          <w:i/>
          <w:iCs/>
          <w:kern w:val="0"/>
          <w:sz w:val="28"/>
          <w:szCs w:val="28"/>
          <w:lang w:eastAsia="es-ES"/>
        </w:rPr>
        <w:t xml:space="preserve"> Un referendo derogatorio es el sometimiento de un acto legislativo, de una ley, de una ordenanza, de un acuerdo o de una resolución local en alguna de sus partes o en su integridad, a consideración del pueblo para que éste decida si lo deroga o no.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lastRenderedPageBreak/>
        <w:t>Artículo 5o.- Referendo aprobatorio.</w:t>
      </w:r>
      <w:r w:rsidRPr="002D5C5B">
        <w:rPr>
          <w:rFonts w:eastAsia="Times New Roman" w:cs="Times New Roman"/>
          <w:i/>
          <w:iCs/>
          <w:kern w:val="0"/>
          <w:sz w:val="28"/>
          <w:szCs w:val="28"/>
          <w:lang w:eastAsia="es-ES"/>
        </w:rPr>
        <w:t xml:space="preserve"> Un referendo aprobatorio es el sometimiento de un proyecto de acto legislativo, de una ley, de una ordenanza, de acuerdo o de una resolución local, de iniciativa popular que no haya sido adoptado por la corporación pública correspondiente, a consideración del pueblo para que éste decida si lo aprueba o lo rechaza, total o parcialmente.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 xml:space="preserve">Artículo 6o. Revocatoria del mandato. </w:t>
      </w:r>
      <w:r w:rsidRPr="002D5C5B">
        <w:rPr>
          <w:rFonts w:eastAsia="Times New Roman" w:cs="Times New Roman"/>
          <w:i/>
          <w:iCs/>
          <w:kern w:val="0"/>
          <w:sz w:val="28"/>
          <w:szCs w:val="28"/>
          <w:lang w:eastAsia="es-ES"/>
        </w:rPr>
        <w:t>La revocatoria del mandato es un derecho político por medio del cual los ciudadanos dan por terminado el mandato que le han conferido a un gobernador o a un alcalde.</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Articulo 7o.- El plebiscito.</w:t>
      </w:r>
      <w:r w:rsidRPr="002D5C5B">
        <w:rPr>
          <w:rFonts w:eastAsia="Times New Roman" w:cs="Times New Roman"/>
          <w:i/>
          <w:iCs/>
          <w:kern w:val="0"/>
          <w:sz w:val="28"/>
          <w:szCs w:val="28"/>
          <w:lang w:eastAsia="es-ES"/>
        </w:rPr>
        <w:t xml:space="preserve"> El plebiscito es el pronunciamiento del pueblo convocado por el Presidente de la República, mediante el cual apoya o rechaza una determinada decisión del Ejecutivo.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Articulo 8o.- Consulta popular</w:t>
      </w:r>
      <w:r w:rsidRPr="002D5C5B">
        <w:rPr>
          <w:rFonts w:eastAsia="Times New Roman" w:cs="Times New Roman"/>
          <w:i/>
          <w:iCs/>
          <w:kern w:val="0"/>
          <w:sz w:val="28"/>
          <w:szCs w:val="28"/>
          <w:lang w:eastAsia="es-ES"/>
        </w:rPr>
        <w:t xml:space="preserve">. La consulta popular es la institución mediante la cual, una pregunta de carácter general sobre un asunto de trascendencia nacional, departamental, municipal, distrital o local, es sometida por el Presidente de la República, el gobernador o el alcalde, según el caso, a consideración del pueblo para que éste se pronuncie formalmente al respecto.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En todos los casos, la decisión del pueblo es obligatoria.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Cuando la consulta se refiera a la conveniencia de convocar una asamblea constituyente, las preguntas serán sometidas a consideración popular mediante ley aprobada por el Congreso de la República.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9o.- Cabildo abierto.</w:t>
      </w:r>
      <w:r w:rsidRPr="002D5C5B">
        <w:rPr>
          <w:rFonts w:eastAsia="Times New Roman" w:cs="Times New Roman"/>
          <w:i/>
          <w:iCs/>
          <w:kern w:val="0"/>
          <w:sz w:val="28"/>
          <w:szCs w:val="28"/>
          <w:lang w:eastAsia="es-ES"/>
        </w:rPr>
        <w:t xml:space="preserve"> El cabildo abierto es la reunión pública de los concejos distritales, municipales o de las juntas administradoras locales, en la cual los habitantes pueden participar </w:t>
      </w:r>
      <w:r w:rsidRPr="002D5C5B">
        <w:rPr>
          <w:rFonts w:eastAsia="Times New Roman" w:cs="Times New Roman"/>
          <w:i/>
          <w:iCs/>
          <w:kern w:val="0"/>
          <w:sz w:val="28"/>
          <w:szCs w:val="28"/>
          <w:lang w:eastAsia="es-ES"/>
        </w:rPr>
        <w:lastRenderedPageBreak/>
        <w:t xml:space="preserve">directamente con el fin de discutir asuntos de interés para la comunidad.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TITULO II</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Inscripción y trámite de las iniciativas</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legislativas y normativas y de la solicitud de</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referendos</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CAPITULO 1o.</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 xml:space="preserve">Inscripción de la iniciativa legislativa y normativa y de la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solicitud de referendo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10.- Los promotores y voceros.</w:t>
      </w:r>
      <w:r w:rsidRPr="002D5C5B">
        <w:rPr>
          <w:rFonts w:eastAsia="Times New Roman" w:cs="Times New Roman"/>
          <w:i/>
          <w:iCs/>
          <w:kern w:val="0"/>
          <w:sz w:val="28"/>
          <w:szCs w:val="28"/>
          <w:lang w:eastAsia="es-ES"/>
        </w:rPr>
        <w:t xml:space="preserve"> Para ser promotor de una iniciativa legislativa y normativa o de una solicitud de referendo, se requiere ser ciudadano en ejercicio y contar con el respaldo del cinco por mil de los ciudadanos inscritos en el respectivo censo electoral, cumpliendo con este requisito, podrán también ser promotores, una organización cívica, sindical, gremial, indígena o comunal del orden nacional, departamental, municipal o local, según el caso, o un partido o movimiento político, debiendo cumplir con el requisito de la personería jurídica en todos los casos.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Además del cumplimiento de los requisitos exigidos en el inciso 1o., en el caso de las organizaciones, partidos o movimientos políticos, la iniciativa legislativa y normativa y la solicitud de referendo deberá ser aprobada en asamblea, congreso o convención, por la mayoría de </w:t>
      </w:r>
      <w:r w:rsidRPr="002D5C5B">
        <w:rPr>
          <w:rFonts w:eastAsia="Times New Roman" w:cs="Times New Roman"/>
          <w:i/>
          <w:iCs/>
          <w:kern w:val="0"/>
          <w:sz w:val="28"/>
          <w:szCs w:val="28"/>
          <w:lang w:eastAsia="es-ES"/>
        </w:rPr>
        <w:lastRenderedPageBreak/>
        <w:t>los asistentes con derecho a voto, y será la misma asamblea la que los elija.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Deberán constituirse en comité e inscribirse como tales ante la Registraduría del Estado Civil de la correspondiente circunscripción electoral. Este comité estará integrado por nueve ciudadanos, y elegirá el vocero, quien lo presidirá y representará. Si el promotor es la misma organización, partido o movimiento, el comité podrá estar integrado por sus directivas o por las personas que éstas designen para tal efecto.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En el caso de que la iniciativa legislativa sea presentada por un grupo de concejales o de diputados, el comité será integrado por cinco de ellos, en uno y otro caso, quienes elegirán a su vocero. Por el sólo hecho de ser concejal o diputado se podrá ser promotor.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11.- El formulario para la inscripción de iniciativas legislativas y normativas o de solicitudes de referendo.</w:t>
      </w:r>
      <w:r w:rsidRPr="002D5C5B">
        <w:rPr>
          <w:rFonts w:eastAsia="Times New Roman" w:cs="Times New Roman"/>
          <w:i/>
          <w:iCs/>
          <w:kern w:val="0"/>
          <w:sz w:val="28"/>
          <w:szCs w:val="28"/>
          <w:lang w:eastAsia="es-ES"/>
        </w:rPr>
        <w:t xml:space="preserve"> El formulario para la inscripción de una iniciativa legislativa y normativa o de una solicitud del referendo, será elaborado por la Registraduría del Estado Civil correspondiente, de conformidad con las instrucciones que sobre la materia imparta el Consejo Nacional Electoral, y deberá ser entregado gratuitamente a quien lo solicite.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En este formulario deberá aparecer, en lugar visible, el número de firmas que deberán ser recogidas para que los promotores puedan presentar e inscribir la iniciativa legislativa y normativa o la solicitud del referendo y, la advertencia de que cualquier fraude en el proceso de recolección de firmas será castigado penalmente.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 xml:space="preserve">Artículo 12.- Requisitos para la inscripción de iniciativas legislativas y normativas o de solicitudes de referendo. </w:t>
      </w:r>
      <w:r w:rsidRPr="002D5C5B">
        <w:rPr>
          <w:rFonts w:eastAsia="Times New Roman" w:cs="Times New Roman"/>
          <w:i/>
          <w:iCs/>
          <w:kern w:val="0"/>
          <w:sz w:val="28"/>
          <w:szCs w:val="28"/>
          <w:lang w:eastAsia="es-ES"/>
        </w:rPr>
        <w:t xml:space="preserve">Al momento de la inscripción de una iniciativa legislativa y normativa o de la solicitud de un referendo, el vocero del comité de promotores deberá presentar el formulario que le entregó la Registraduría del </w:t>
      </w:r>
      <w:r w:rsidRPr="002D5C5B">
        <w:rPr>
          <w:rFonts w:eastAsia="Times New Roman" w:cs="Times New Roman"/>
          <w:i/>
          <w:iCs/>
          <w:kern w:val="0"/>
          <w:sz w:val="28"/>
          <w:szCs w:val="28"/>
          <w:lang w:eastAsia="es-ES"/>
        </w:rPr>
        <w:lastRenderedPageBreak/>
        <w:t xml:space="preserve">Estado Civil correspondiente, diligenciado con la siguiente información: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hanging="562"/>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a) El nombre completo y el número del documento de identificación de los miembros del comité de promotores y de su vocero, previamente inscritos ante la Registraduría correspondiente,</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hanging="562"/>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b) La exposición de motivos de la iniciativa legislativa y normativa o de la solicitud de referendo que promueven y el resumen del contenido de la misma,</w:t>
      </w:r>
    </w:p>
    <w:p w:rsidR="002D5C5B" w:rsidRPr="002D5C5B" w:rsidRDefault="002D5C5B" w:rsidP="002D5C5B">
      <w:pPr>
        <w:spacing w:before="100" w:beforeAutospacing="1" w:after="100" w:afterAutospacing="1" w:line="245" w:lineRule="atLeast"/>
        <w:ind w:left="432"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hanging="562"/>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c) En el caso de la iniciativa popular legislativa y normativa ante una corporación pública, o de la solicitud de un referendo aprobatorio, el título que describa la esencia de su contenido, y el proyecto de articulado, </w:t>
      </w:r>
    </w:p>
    <w:p w:rsidR="002D5C5B" w:rsidRPr="002D5C5B" w:rsidRDefault="002D5C5B" w:rsidP="002D5C5B">
      <w:pPr>
        <w:spacing w:before="100" w:beforeAutospacing="1" w:after="100" w:afterAutospacing="1" w:line="245" w:lineRule="atLeast"/>
        <w:ind w:left="432"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hanging="562"/>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d) En el caso de iniciativas legislativas y normativas o de las solicitudes de referendo presentados en el marco de una entidad territorial, un espacio en el que se indique lugar y la dirección de la residencia de quienes respaldan su inscripción,</w:t>
      </w:r>
    </w:p>
    <w:p w:rsidR="002D5C5B" w:rsidRPr="002D5C5B" w:rsidRDefault="002D5C5B" w:rsidP="002D5C5B">
      <w:pPr>
        <w:spacing w:before="100" w:beforeAutospacing="1" w:after="100" w:afterAutospacing="1" w:line="245" w:lineRule="atLeast"/>
        <w:ind w:left="432"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hanging="562"/>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e) El nombre de las organizaciones que respaldan la iniciativa legislativa y normativa o la solicitud del referendo con la prueba de su existencia y copia del acta de la asamblea, congreso o convención en que fue adoptada la decisión, o, en su defecto, la lista con el nombre, la firma y el número del documento de identificación de las personas que respaldan estos procesos,</w:t>
      </w:r>
    </w:p>
    <w:p w:rsidR="002D5C5B" w:rsidRPr="002D5C5B" w:rsidRDefault="002D5C5B" w:rsidP="002D5C5B">
      <w:pPr>
        <w:spacing w:before="100" w:beforeAutospacing="1" w:after="100" w:afterAutospacing="1" w:line="245" w:lineRule="atLeast"/>
        <w:ind w:left="432" w:right="331" w:hanging="562"/>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f) En el caso de solicitud de referendo derogatorio, el texto de la norma que se pretende derogar, el número que la identifica y la fecha de su expedición,</w:t>
      </w:r>
    </w:p>
    <w:p w:rsidR="002D5C5B" w:rsidRPr="002D5C5B" w:rsidRDefault="002D5C5B" w:rsidP="002D5C5B">
      <w:pPr>
        <w:spacing w:before="100" w:beforeAutospacing="1" w:after="100" w:afterAutospacing="1" w:line="245" w:lineRule="atLeast"/>
        <w:ind w:left="432"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hanging="562"/>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g) Cuando la iniciativa legislativa sea promovida por concejales o diputados, el municipio o departamento respectivo.</w:t>
      </w:r>
    </w:p>
    <w:p w:rsidR="002D5C5B" w:rsidRPr="002D5C5B" w:rsidRDefault="002D5C5B" w:rsidP="002D5C5B">
      <w:pPr>
        <w:spacing w:before="100" w:beforeAutospacing="1" w:after="100" w:afterAutospacing="1" w:line="245" w:lineRule="atLeast"/>
        <w:ind w:left="432"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13.- Redacción de iniciativas populares legislativas y normativas.</w:t>
      </w:r>
      <w:r w:rsidRPr="002D5C5B">
        <w:rPr>
          <w:rFonts w:eastAsia="Times New Roman" w:cs="Times New Roman"/>
          <w:i/>
          <w:iCs/>
          <w:kern w:val="0"/>
          <w:sz w:val="28"/>
          <w:szCs w:val="28"/>
          <w:lang w:eastAsia="es-ES"/>
        </w:rPr>
        <w:t xml:space="preserve"> Toda iniciativa popular legislativa y normativa ante una corporación pública debe estar redactada en forma de proyecto de acto legislativo, de ley, de ordenanza, de acuerdo o de resolución local, según el caso, y referirse a una misma materia.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14.- Registro de iniciativas legislativas y normativas y de solicitudes de referendo.</w:t>
      </w:r>
      <w:r w:rsidRPr="002D5C5B">
        <w:rPr>
          <w:rFonts w:eastAsia="Times New Roman" w:cs="Times New Roman"/>
          <w:i/>
          <w:iCs/>
          <w:kern w:val="0"/>
          <w:sz w:val="28"/>
          <w:szCs w:val="28"/>
          <w:lang w:eastAsia="es-ES"/>
        </w:rPr>
        <w:t xml:space="preserve"> El registrador correspondiente asignará un número consecutivo de identificación a las iniciativas legislativas y normativas así como a las solicitudes de referendo, con el cual indicará el orden en que éstos han sido inscritos y la fecha de su inscripción. Así mismo, llevará un registro de todas las iniciativas legislativas y normativas y de las solicitudes de referendo inscritas, e informará inmediatamente del hecho a la corporación correspondiente o, en el caso de la revocatoria del mandato, a la persona involucrada, e informará trimestralmente a la ciudadanía, por un medio idóneo de comunicación escrito, sobre los procesos de recolección de firmas en curso.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15.- Efectos de la inscripción.</w:t>
      </w:r>
      <w:r w:rsidRPr="002D5C5B">
        <w:rPr>
          <w:rFonts w:eastAsia="Times New Roman" w:cs="Times New Roman"/>
          <w:i/>
          <w:iCs/>
          <w:kern w:val="0"/>
          <w:sz w:val="28"/>
          <w:szCs w:val="28"/>
          <w:lang w:eastAsia="es-ES"/>
        </w:rPr>
        <w:t xml:space="preserve"> La inscripción de iniciativas populares legislativas y normativas ante la Registraduría del Estado Civil correspondiente, no impide que la respectiva corporación pública decida sobre tales materias en el mismo sentido o en sentido distinto al de la iniciativa popular legislativa y normativa. Si así lo hiciere, deberá indicar expresamente si su decisión concuerda o contradice la iniciativa, así como los motivos que tuvo para ello.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CAPITULO 2</w:t>
      </w:r>
    </w:p>
    <w:p w:rsidR="002D5C5B" w:rsidRPr="002D5C5B" w:rsidRDefault="002D5C5B" w:rsidP="002D5C5B">
      <w:pPr>
        <w:spacing w:before="100" w:beforeAutospacing="1" w:after="100" w:afterAutospacing="1" w:line="245" w:lineRule="atLeast"/>
        <w:ind w:left="432"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Trámite de la iniciativa legislativa y las</w:t>
      </w:r>
    </w:p>
    <w:p w:rsidR="002D5C5B" w:rsidRPr="002D5C5B" w:rsidRDefault="002D5C5B" w:rsidP="002D5C5B">
      <w:pPr>
        <w:spacing w:before="100" w:beforeAutospacing="1" w:after="100" w:afterAutospacing="1" w:line="245" w:lineRule="atLeast"/>
        <w:ind w:left="432"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solicitudes de referendo</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16.- El formulario para el trámite de iniciativas legislativas y normativas y de las solicitudes de referendo.</w:t>
      </w:r>
      <w:r w:rsidRPr="002D5C5B">
        <w:rPr>
          <w:rFonts w:eastAsia="Times New Roman" w:cs="Times New Roman"/>
          <w:i/>
          <w:iCs/>
          <w:kern w:val="0"/>
          <w:sz w:val="28"/>
          <w:szCs w:val="28"/>
          <w:lang w:eastAsia="es-ES"/>
        </w:rPr>
        <w:t xml:space="preserve"> El documento sobre el cual firmarán los ciudadanos que apoyan la iniciativa legislativa y normativa o la solicitud del referendo, deberá ser un formulario diferente a aquel con el cual se efectuó la inscripción en la Registraduría correspondiente y contendrá cuando menos la siguiente información:</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a)  El número que la Registraduría del Estado Civil le asignó a la iniciativa legislativa y normativa o a la solicitud de referendo,</w:t>
      </w:r>
    </w:p>
    <w:p w:rsidR="002D5C5B" w:rsidRPr="002D5C5B" w:rsidRDefault="002D5C5B" w:rsidP="002D5C5B">
      <w:pPr>
        <w:spacing w:before="100" w:beforeAutospacing="1" w:after="100" w:afterAutospacing="1" w:line="245" w:lineRule="atLeast"/>
        <w:ind w:left="288" w:right="331" w:firstLine="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b) La información requerida en el formulario presentado para la inscripción de la iniciativa legislativa y normativa a la solicitud de referendo, de conformidad con los artículos 11 y 12 de la presente ley,</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c) El resumen del contenido de la propuesta y la invitación a los eventuales firmantes a leerlo antes de apoyarlo.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El texto de la iniciativa legislativa y normativa o de la solicitud de referendo y su resumen, no podrán contener alusiones personales ni hacer publicidad personal o comercial.</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En el caso de las firmas que se recolecten por correo, según lo previsto en el artículo 19 de esta ley, el documento en que se firme deberá contener la información exigida en el presente artículo.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Los promotores deberán anexar además el texto completo del articulado correspondiente y las razones que lo hacen conveniente para que el ciudadano que desee conocer el proyecto completo tenga la posibilidad de hacerlo. Si se trata de una solicitud de referendo derogatorio, se anexará el texto de la norma en cuestión.</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17.- Plazo para la recolección de apoyos.</w:t>
      </w:r>
      <w:r w:rsidRPr="002D5C5B">
        <w:rPr>
          <w:rFonts w:eastAsia="Times New Roman" w:cs="Times New Roman"/>
          <w:i/>
          <w:iCs/>
          <w:kern w:val="0"/>
          <w:sz w:val="28"/>
          <w:szCs w:val="28"/>
          <w:lang w:eastAsia="es-ES"/>
        </w:rPr>
        <w:t xml:space="preserve"> Inscrita la iniciativa legislativa y normativa o la solicitud de referendo ante la Registraduría del Estado Civil correspondiente, el Registrador del Estado Civil dispondrá de quince días para la elaboración y entrega de los formularios a los promotores, éstos contarán, desde ese momento, con seis meses para la recolección de las firmas de quienes apoyan estos procesos de participación.</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Este plazo podrá ser prorrogado, en caso de fuerza mayor, en la forma y por el tiempo que señale el Consejo Nacional Electoral.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18.- Suscripción de apoyos.</w:t>
      </w:r>
      <w:r w:rsidRPr="002D5C5B">
        <w:rPr>
          <w:rFonts w:eastAsia="Times New Roman" w:cs="Times New Roman"/>
          <w:i/>
          <w:iCs/>
          <w:kern w:val="0"/>
          <w:sz w:val="28"/>
          <w:szCs w:val="28"/>
          <w:lang w:eastAsia="es-ES"/>
        </w:rPr>
        <w:t xml:space="preserve"> Para consignar su apoyo en una iniciativa legislativa y normativa o en una solicitud de referendo, el ciudadano deberá escribir en el formulario, de su puño y letra, la fecha en que firma, su nombre, el número de su documento de identificación, el lugar y la dirección de su residencia, todo esto en forma completa y legible, y su firma. Si la persona no supiere escribir imprimirá su huella dactilar a continuación del que firme a su ruego. Si hubiere firmas repetidas, se tendrá por válida la que tenga la fecha más reciente.</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En el caso de iniciativas promovidas por concejales o diputados, se escribirá el nombre del municipio o departamento en el que ejercen dicha representación.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Serán anulados por la Registraduría de la Circunscripción Electoral correspondiente los respaldos suscritos en documentos que no cumplan los requisitos señalados en el artículo 16, al igual que aquellos que incurran en alguna de las siguientes razones, las cuales deberán ser certificadas por escrito: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hanging="562"/>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1. Fecha, nombre o número de la cédula de ciudadanía ilegibles o no identificables.</w:t>
      </w:r>
    </w:p>
    <w:p w:rsidR="002D5C5B" w:rsidRPr="002D5C5B" w:rsidRDefault="002D5C5B" w:rsidP="002D5C5B">
      <w:pPr>
        <w:spacing w:before="100" w:beforeAutospacing="1" w:after="100" w:afterAutospacing="1" w:line="245" w:lineRule="atLeast"/>
        <w:ind w:left="288"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left="288" w:right="331" w:hanging="562"/>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2. Firma con datos incompletos, falsos o erróneos.</w:t>
      </w:r>
    </w:p>
    <w:p w:rsidR="002D5C5B" w:rsidRPr="002D5C5B" w:rsidRDefault="002D5C5B" w:rsidP="002D5C5B">
      <w:pPr>
        <w:spacing w:before="100" w:beforeAutospacing="1" w:after="100" w:afterAutospacing="1" w:line="245" w:lineRule="atLeast"/>
        <w:ind w:left="288"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hanging="562"/>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3. Firmas de la misma mano.</w:t>
      </w:r>
    </w:p>
    <w:p w:rsidR="002D5C5B" w:rsidRPr="002D5C5B" w:rsidRDefault="002D5C5B" w:rsidP="002D5C5B">
      <w:pPr>
        <w:spacing w:before="100" w:beforeAutospacing="1" w:after="100" w:afterAutospacing="1" w:line="245" w:lineRule="atLeast"/>
        <w:ind w:left="288"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hanging="562"/>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4. Firma no manuscrita.</w:t>
      </w:r>
    </w:p>
    <w:p w:rsidR="002D5C5B" w:rsidRPr="002D5C5B" w:rsidRDefault="002D5C5B" w:rsidP="002D5C5B">
      <w:pPr>
        <w:spacing w:before="100" w:beforeAutospacing="1" w:after="100" w:afterAutospacing="1" w:line="245" w:lineRule="atLeast"/>
        <w:ind w:left="288"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hanging="562"/>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5. No inscrito en el censo electoral correspondiente.</w:t>
      </w:r>
    </w:p>
    <w:p w:rsidR="002D5C5B" w:rsidRPr="002D5C5B" w:rsidRDefault="002D5C5B" w:rsidP="002D5C5B">
      <w:pPr>
        <w:spacing w:before="100" w:beforeAutospacing="1" w:after="100" w:afterAutospacing="1" w:line="245" w:lineRule="atLeast"/>
        <w:ind w:left="288"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Parágrafo:</w:t>
      </w:r>
      <w:r w:rsidRPr="002D5C5B">
        <w:rPr>
          <w:rFonts w:eastAsia="Times New Roman" w:cs="Times New Roman"/>
          <w:i/>
          <w:iCs/>
          <w:kern w:val="0"/>
          <w:sz w:val="28"/>
          <w:szCs w:val="28"/>
          <w:lang w:eastAsia="es-ES"/>
        </w:rPr>
        <w:t xml:space="preserve"> Tratándose de una iniciativa legislativa y normativa o de una solicitud de referendo en el ámbito de las entidades territoriales, será causal de nulidad del respaldo no ser residente en la respectiva entidad territorial.</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19.- Recolección de apoyos por correo.</w:t>
      </w:r>
      <w:r w:rsidRPr="002D5C5B">
        <w:rPr>
          <w:rFonts w:eastAsia="Times New Roman" w:cs="Times New Roman"/>
          <w:i/>
          <w:iCs/>
          <w:kern w:val="0"/>
          <w:sz w:val="28"/>
          <w:szCs w:val="28"/>
          <w:lang w:eastAsia="es-ES"/>
        </w:rPr>
        <w:t xml:space="preserve"> Los respaldos también podrán ser remitidos por correo que deberá ser certificado, debiendo la persona que desee apoyar la iniciativa legislativa o la solicitud de referendo consignar la información requerida y firmar en la forma prevista en el artículo anterior. El documento donde firme podrá ser un formulario, una copia del mismo o un formato donde aparezca la información exigida en el artículo 16. El Estado asumirá los costos del envío de los formularios firmados.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20.- Desistimiento.</w:t>
      </w:r>
      <w:r w:rsidRPr="002D5C5B">
        <w:rPr>
          <w:rFonts w:eastAsia="Times New Roman" w:cs="Times New Roman"/>
          <w:i/>
          <w:iCs/>
          <w:kern w:val="0"/>
          <w:sz w:val="28"/>
          <w:szCs w:val="28"/>
          <w:lang w:eastAsia="es-ES"/>
        </w:rPr>
        <w:t xml:space="preserve"> Por decisión de la mitad más uno de los miembros del comité de promotores, éstos podrán desistir de la iniciativa legislativa y normativa o de la solicitud de referendo antes del vencimiento del plazo para la recolección de los apoyos. Decisión que debe ser presentada por escrito, motivada y personalmente al </w:t>
      </w:r>
      <w:r w:rsidRPr="002D5C5B">
        <w:rPr>
          <w:rFonts w:eastAsia="Times New Roman" w:cs="Times New Roman"/>
          <w:i/>
          <w:iCs/>
          <w:kern w:val="0"/>
          <w:sz w:val="28"/>
          <w:szCs w:val="28"/>
          <w:lang w:eastAsia="es-ES"/>
        </w:rPr>
        <w:lastRenderedPageBreak/>
        <w:t>Registrador correspondiente, junto con todas las firmas recogidas hasta el momento.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Dentro del mes siguiente a la presentación del desistimiento, la Registraduría efectuará el conteo, hará público el número de firmas recogidas y señalará el plazo para que cualquier ciudadano, concejal o diputado que lo desee integre un nuevo comité de promotores. Este dispondrá, para completar el número de apoyos requerido, de lo que restaba del plazo, contado a partir del momento en que el nuevo comité se haya inscrito ante el Registrador del Estado Civil correspondiente y reciba los formularios respectivos.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Los documentos entregados por los que desistieron reposarán en la Registraduría. Para la continuación del proceso de recolección de apoyos los nuevos promotores recibirán otros formularios en los que, además de la información contenida en los anteriores, se indique el nombre de los integrantes del nuevo comité de promotores, y el número total de apoyos recogidos hasta el momento.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21.- Entrega de los formularios a la Registraduría.</w:t>
      </w:r>
      <w:r w:rsidRPr="002D5C5B">
        <w:rPr>
          <w:rFonts w:eastAsia="Times New Roman" w:cs="Times New Roman"/>
          <w:i/>
          <w:iCs/>
          <w:kern w:val="0"/>
          <w:sz w:val="28"/>
          <w:szCs w:val="28"/>
          <w:lang w:eastAsia="es-ES"/>
        </w:rPr>
        <w:t xml:space="preserve"> Antes de vencerse el plazo de seis meses, los promotores presentarán los formularios debidamente diligenciados, al Registrador del Estado Civil correspondiente.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Vencido el plazo sin que se haya logrado completar el número de apoyos requeridos, la iniciativa legislativa y normativa o la solicitud de referendo será archivada.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Si el número mínimo de firmas requerido no se ha cumplido y aún no ha vencido el plazo para la recolección de firmas podrá continuarse con el proceso por el periodo que falte y un mes más. Vencido este plazo, las firmas adicionales serán entregadas para que la Registraduría expida un nuevo certificado.</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lastRenderedPageBreak/>
        <w:t>Artículo 22.- Verificación de la Registraduría.</w:t>
      </w:r>
      <w:r w:rsidRPr="002D5C5B">
        <w:rPr>
          <w:rFonts w:eastAsia="Times New Roman" w:cs="Times New Roman"/>
          <w:i/>
          <w:iCs/>
          <w:kern w:val="0"/>
          <w:sz w:val="28"/>
          <w:szCs w:val="28"/>
          <w:lang w:eastAsia="es-ES"/>
        </w:rPr>
        <w:t xml:space="preserve"> El Registrador Nacional del Estado Civil señalará el procedimiento que deba seguirse para la verificación de la autenticidad de los respaldos y podrá adoptar técnicas de muestreo científicamente sustentadas, previa aprobación de las mismas por el Consejo Nacional Electoral.</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23.- Certificación de la Registraduría-.</w:t>
      </w:r>
      <w:r w:rsidRPr="002D5C5B">
        <w:rPr>
          <w:rFonts w:eastAsia="Times New Roman" w:cs="Times New Roman"/>
          <w:i/>
          <w:iCs/>
          <w:kern w:val="0"/>
          <w:sz w:val="28"/>
          <w:szCs w:val="28"/>
          <w:lang w:eastAsia="es-ES"/>
        </w:rPr>
        <w:t xml:space="preserve"> En el término de un mes, contado a partir de la fecha de la entrega de los formularios por los promotores y hechas las verificaciones de ley, el respectivo Registrador del Estado Civil certificará el número total de respaldos consignados, el número de respaldos válidos y nulos y, finalmente, si se ha cumplido o no con los requisitos constitucionales y legales exigidos para el apoyo de la iniciativa legislativa y normativa o de la solicitud de referendo.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24.- Destrucción de los formularios.</w:t>
      </w:r>
      <w:r w:rsidRPr="002D5C5B">
        <w:rPr>
          <w:rFonts w:eastAsia="Times New Roman" w:cs="Times New Roman"/>
          <w:i/>
          <w:iCs/>
          <w:kern w:val="0"/>
          <w:sz w:val="28"/>
          <w:szCs w:val="28"/>
          <w:lang w:eastAsia="es-ES"/>
        </w:rPr>
        <w:t xml:space="preserve"> Una vez que la Registraduría correspondiente haya expedido el certificado a que se refiere el artículo anterior, conservará los formularios por veinte (20) días. Durante este término, los promotores podrán interponer ante la Jurisdicción Contencioso-Administrativa las acciones a que haya lugar cuando, por la anulación de firmas, no se hubiere obtenido el apoyo requerido.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Cuando se haya interpuesto alguna acción contra la decisión de la Registraduría, los formularios deberán conservarse mientras ésta se resuelve.</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 xml:space="preserve">Parágrafo: </w:t>
      </w:r>
      <w:r w:rsidRPr="002D5C5B">
        <w:rPr>
          <w:rFonts w:eastAsia="Times New Roman" w:cs="Times New Roman"/>
          <w:i/>
          <w:iCs/>
          <w:kern w:val="0"/>
          <w:sz w:val="28"/>
          <w:szCs w:val="28"/>
          <w:lang w:eastAsia="es-ES"/>
        </w:rPr>
        <w:t>Vencido el término o resueltas las acciones, los materiales quedarán a disposición del Fondo Rotatorio de la Registraduría.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25.- Recolección de firmas en entidades territoriales.</w:t>
      </w:r>
      <w:r w:rsidRPr="002D5C5B">
        <w:rPr>
          <w:rFonts w:eastAsia="Times New Roman" w:cs="Times New Roman"/>
          <w:i/>
          <w:iCs/>
          <w:kern w:val="0"/>
          <w:sz w:val="28"/>
          <w:szCs w:val="28"/>
          <w:lang w:eastAsia="es-ES"/>
        </w:rPr>
        <w:t xml:space="preserve"> Cuando se realicen procesos de participación ciudadana en el ámbito de las entidades territoriales o de las comunas, corregimientos o localidades, sólo podrán consignar  su  apoyo  quienes   residan  en </w:t>
      </w:r>
      <w:r w:rsidRPr="002D5C5B">
        <w:rPr>
          <w:rFonts w:eastAsia="Times New Roman" w:cs="Times New Roman"/>
          <w:i/>
          <w:iCs/>
          <w:kern w:val="0"/>
          <w:sz w:val="28"/>
          <w:szCs w:val="28"/>
          <w:lang w:eastAsia="es-ES"/>
        </w:rPr>
        <w:lastRenderedPageBreak/>
        <w:t>la respectiva entidad territorial, comuna, corregimiento o localidad además de estar inscritos en el correspondiente censo electoral.</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26.- Certificación</w:t>
      </w:r>
      <w:r w:rsidRPr="002D5C5B">
        <w:rPr>
          <w:rFonts w:eastAsia="Times New Roman" w:cs="Times New Roman"/>
          <w:i/>
          <w:iCs/>
          <w:kern w:val="0"/>
          <w:sz w:val="28"/>
          <w:szCs w:val="28"/>
          <w:lang w:eastAsia="es-ES"/>
        </w:rPr>
        <w:t>. La organización electoral certificará, para todos los efectos legales, el cumplimiento de los requisitos exigidos para la realización de los mecanismos de participación ciudadana.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TITULO III</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De la iniciativa popular legislativa y</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normativa ante las corporaciones públicas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27.- Respaldo de las iniciativas populares legislativas y normativas.</w:t>
      </w:r>
      <w:r w:rsidRPr="002D5C5B">
        <w:rPr>
          <w:rFonts w:eastAsia="Times New Roman" w:cs="Times New Roman"/>
          <w:i/>
          <w:iCs/>
          <w:kern w:val="0"/>
          <w:sz w:val="28"/>
          <w:szCs w:val="28"/>
          <w:lang w:eastAsia="es-ES"/>
        </w:rPr>
        <w:t xml:space="preserve"> Para que una iniciativa popular de acto legislativo, de ley, de ordenanza, de acuerdo o de resolución local sea presentada ante la respectiva corporación pública, deberá contar con el respaldo de por lo menos el cinco por ciento (5%) de los ciudadanos inscritos en el censo electoral correspondiente.</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Cuando las iniciativas populares legislativas y normativas promovidas por concejales o diputados sean de ley, requerirán de un respaldo del treinta por ciento (30%) de los concejales o diputados del país.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28.- Materias que pueden ser objeto de iniciativa popular legislativa y normativa ante las corporaciones públicas.</w:t>
      </w:r>
      <w:r w:rsidRPr="002D5C5B">
        <w:rPr>
          <w:rFonts w:eastAsia="Times New Roman" w:cs="Times New Roman"/>
          <w:i/>
          <w:iCs/>
          <w:kern w:val="0"/>
          <w:sz w:val="28"/>
          <w:szCs w:val="28"/>
          <w:lang w:eastAsia="es-ES"/>
        </w:rPr>
        <w:t xml:space="preserve"> Sólo pueden ser materia de iniciativa popular legislativa y normativa ante las </w:t>
      </w:r>
      <w:r w:rsidRPr="002D5C5B">
        <w:rPr>
          <w:rFonts w:eastAsia="Times New Roman" w:cs="Times New Roman"/>
          <w:i/>
          <w:iCs/>
          <w:kern w:val="0"/>
          <w:sz w:val="28"/>
          <w:szCs w:val="28"/>
          <w:lang w:eastAsia="es-ES"/>
        </w:rPr>
        <w:lastRenderedPageBreak/>
        <w:t>corporaciones públicas, aquellas que sean de la competencia de la respectiva corporación.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No se podrán presentar iniciativas populares legislativas y normativas ante el Congreso, las asambleas, los concejos o las juntas administradoras locales, sobre las siguientes materias: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648" w:right="331" w:hanging="360"/>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1. Las  que sean de iniciativa exclusiva del Gobierno, de los gobernadores o de los alcaldes, según lo establecido en los artículos 154, 300, 313, 315, 322 y 336 de la Constitución Política .</w:t>
      </w:r>
    </w:p>
    <w:p w:rsidR="002D5C5B" w:rsidRPr="002D5C5B" w:rsidRDefault="002D5C5B" w:rsidP="002D5C5B">
      <w:pPr>
        <w:spacing w:before="100" w:beforeAutospacing="1" w:after="100" w:afterAutospacing="1" w:line="245" w:lineRule="atLeast"/>
        <w:ind w:left="432"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648" w:right="331" w:hanging="360"/>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2. Presupuestales, fiscales o tributarias.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648" w:right="331" w:hanging="360"/>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3. Relaciones internacionales.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648" w:right="331" w:hanging="360"/>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4. Concesión de amnistías o indultos.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648" w:right="331" w:hanging="360"/>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5. Preservación y restablecimiento del orden público.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29.- Presentación y publicación de las iniciativas populares legislativas y normativas ante las corporaciones públicas.</w:t>
      </w:r>
      <w:r w:rsidRPr="002D5C5B">
        <w:rPr>
          <w:rFonts w:eastAsia="Times New Roman" w:cs="Times New Roman"/>
          <w:i/>
          <w:iCs/>
          <w:kern w:val="0"/>
          <w:sz w:val="28"/>
          <w:szCs w:val="28"/>
          <w:lang w:eastAsia="es-ES"/>
        </w:rPr>
        <w:t xml:space="preserve"> Una vez certificado por la Registraduría del Estado Civil correspondiente, el cumplimiento de los requisitos de una iniciativa legislativa y normativa, exigidos por esta ley, su vocero, presentará dicho certificado con el proyecto de articulado y la exposición de motivos, así como la dirección de su domicilio y la de los promotores, ante la Secretaría de una de las Cámaras del Congreso de la República o de la corporación pública respectiva, según el caso.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lastRenderedPageBreak/>
        <w:t xml:space="preserve">El nombre de la iniciativa, el de sus promotores y vocero, así como el texto del proyecto de articulado y su exposición de motivos, deberán ser divulgados en la publicación oficial de la correspondiente corporación.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30.- Reglas para el trámite de iniciativas populares legislativas y normativas ante las corporaciones públicas.</w:t>
      </w:r>
      <w:r w:rsidRPr="002D5C5B">
        <w:rPr>
          <w:rFonts w:eastAsia="Times New Roman" w:cs="Times New Roman"/>
          <w:i/>
          <w:iCs/>
          <w:kern w:val="0"/>
          <w:sz w:val="28"/>
          <w:szCs w:val="28"/>
          <w:lang w:eastAsia="es-ES"/>
        </w:rPr>
        <w:t xml:space="preserve"> Para garantizar la eficacia de la participación ciudadana durante el trámite de la iniciativa popular legislativa y normativa en la corporación respectiva, se respetarán las siguientes reglas:</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648" w:right="331" w:hanging="360"/>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1. La iniciativa popular será estudiada de conformidad con lo establecido en el reglamento de la corporación respectiva y se aplicarán las disposiciones establecidas en el artículo 163 de la Constitución Política para los proyectos que hayan sido objeto de manifestación de urgencia.</w:t>
      </w:r>
    </w:p>
    <w:p w:rsidR="002D5C5B" w:rsidRPr="002D5C5B" w:rsidRDefault="002D5C5B" w:rsidP="002D5C5B">
      <w:pPr>
        <w:spacing w:before="100" w:beforeAutospacing="1" w:after="100" w:afterAutospacing="1" w:line="245" w:lineRule="atLeast"/>
        <w:ind w:left="432"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En el caso de la iniciativa popular de acto legislativo presentada por el 20% de los concejales o diputados del país se aplicará el trámite previsto en el artículo 375 de la Constitución.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648" w:right="331" w:hanging="360"/>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2. El vocero deberá ser convocado a todas las sesiones en que se tramite el proyecto y ser oído en todas las etapas del trámite.</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648" w:right="331" w:hanging="360"/>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3. El vocero podrá apelar ante la plenaria cuando la comisión respectiva se haya pronunciado en contra de la iniciativa popular.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648" w:right="331" w:hanging="360"/>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4. Cuando la respectiva corporación no dé primer debate a una iniciativa popular legislativa o normativa durante una legislatura y esta deba ser retirada, se podrá volver a presentar en la siguiente legislatura. En este caso, seguirán siendo válidas las firmas que apoyan la iniciativa popular, y no será necesario volver a recolectarlas.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Las firmas ciudadanas que apoyen iniciativas que al momento de entrar en vigencia la presente ley, se encuentren en tránsito en cualquier corporación seguirán siendo válidas por un año más.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hanging="562"/>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hanging="562"/>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TITULO IV</w:t>
      </w:r>
    </w:p>
    <w:p w:rsidR="002D5C5B" w:rsidRPr="002D5C5B" w:rsidRDefault="002D5C5B" w:rsidP="002D5C5B">
      <w:pPr>
        <w:spacing w:before="100" w:beforeAutospacing="1" w:after="100" w:afterAutospacing="1" w:line="245" w:lineRule="atLeast"/>
        <w:ind w:left="432" w:right="331" w:hanging="562"/>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hanging="562"/>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DE LOS REFERENDOS</w:t>
      </w:r>
    </w:p>
    <w:p w:rsidR="002D5C5B" w:rsidRPr="002D5C5B" w:rsidRDefault="002D5C5B" w:rsidP="002D5C5B">
      <w:pPr>
        <w:spacing w:before="100" w:beforeAutospacing="1" w:after="100" w:afterAutospacing="1" w:line="245" w:lineRule="atLeast"/>
        <w:ind w:left="432" w:right="331" w:hanging="562"/>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hanging="562"/>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CAPITULO 1</w:t>
      </w:r>
    </w:p>
    <w:p w:rsidR="002D5C5B" w:rsidRPr="002D5C5B" w:rsidRDefault="002D5C5B" w:rsidP="002D5C5B">
      <w:pPr>
        <w:spacing w:before="100" w:beforeAutospacing="1" w:after="100" w:afterAutospacing="1" w:line="245" w:lineRule="atLeast"/>
        <w:ind w:left="432" w:right="331" w:hanging="562"/>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hanging="562"/>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Respaldo para la convocatoria de un referendo</w:t>
      </w:r>
    </w:p>
    <w:p w:rsidR="002D5C5B" w:rsidRPr="002D5C5B" w:rsidRDefault="002D5C5B" w:rsidP="002D5C5B">
      <w:pPr>
        <w:spacing w:before="100" w:beforeAutospacing="1" w:after="100" w:afterAutospacing="1" w:line="245" w:lineRule="atLeast"/>
        <w:ind w:left="432" w:right="331" w:hanging="56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31.- Respaldo para la convocatoria.</w:t>
      </w:r>
      <w:r w:rsidRPr="002D5C5B">
        <w:rPr>
          <w:rFonts w:eastAsia="Times New Roman" w:cs="Times New Roman"/>
          <w:i/>
          <w:iCs/>
          <w:kern w:val="0"/>
          <w:sz w:val="28"/>
          <w:szCs w:val="28"/>
          <w:lang w:eastAsia="es-ES"/>
        </w:rPr>
        <w:t xml:space="preserve"> Un número de ciudadanos no menor  al diez por ciento del censo electoral nacional, departamental, municipal, distrital o local, según el caso, podrá solicitar ante el Registrador del Estado Civil correspondiente la convocatoria de un referendo para la aprobación de un proyecto de ley, de ordenanza, de acuerdo o de resolución local de iniciativa popular que sea negado por la corporación respectiva o vencido el plazo de que trata el artículo 163 de la Constitución Política, o solicitar la derogatoria total o parcial de leyes, ordenanzas, acuerdos o resoluciones locales.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 xml:space="preserve">Parágrafo. </w:t>
      </w:r>
      <w:r w:rsidRPr="002D5C5B">
        <w:rPr>
          <w:rFonts w:eastAsia="Times New Roman" w:cs="Times New Roman"/>
          <w:i/>
          <w:iCs/>
          <w:kern w:val="0"/>
          <w:sz w:val="28"/>
          <w:szCs w:val="28"/>
          <w:lang w:eastAsia="es-ES"/>
        </w:rPr>
        <w:t>En el caso del referendo aprobatorio, los promotores dispondrán de otros seis meses para completar un número de respaldos no menor al 10% del censo electoral de la circunscripción respectiva.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lastRenderedPageBreak/>
        <w:t>Si dicho respaldo ya hubiere sido alcanzado para la presentación de la iniciativa legislativa y normativa, a la corporación pública, los promotores podrán solicitar la convocatoria del referendo sin más requisitos pero, de presentarse otras iniciativas complementarias o contradictorias sobre la misma materia, según lo dispuesto en el artículo 38 de esta ley, podrán continuar el proceso de recolección de apoyos por el tiempo señalado.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En tal caso, podrán emplear el mismo formulario, surtir el mismo procedimiento y cumplir con las condiciones exigidas para la recolección de las firmas en apoyo a la iniciativa original, que no hubiere sido aprobado por la corporación correspondiente, o derogatoria total o parcial de leyes, ordenanzas, acuerdos o resoluciones locales. (sic)</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32.- Referendo constitucional.</w:t>
      </w:r>
      <w:r w:rsidRPr="002D5C5B">
        <w:rPr>
          <w:rFonts w:eastAsia="Times New Roman" w:cs="Times New Roman"/>
          <w:i/>
          <w:iCs/>
          <w:kern w:val="0"/>
          <w:sz w:val="28"/>
          <w:szCs w:val="28"/>
          <w:lang w:eastAsia="es-ES"/>
        </w:rPr>
        <w:t xml:space="preserve"> A iniciativa del Gobierno o de un grupo de ciudadanos no menor al 5% del censo electoral, el Congreso, mediante ley que requiere la aprobación de la mayoría de los miembros de ambas Cámaras podrá someter a referendo un proyecto de reforma constitucional que el mismo Congreso incorpore a la ley. El referendo será presentado de manera que los electores puedan escoger libremente en el temario o articulado que votan positivamente y que votan negativamente.</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La aprobación de reformas a la Constitución por vía de referendo requiere del voto afirmativo de más de la mitad de los sufragantes y que el número de estos exceda de la cuarta parte del total de ciudadanos que integran el censo electoral.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33.- Convocatoria del referendo.</w:t>
      </w:r>
      <w:r w:rsidRPr="002D5C5B">
        <w:rPr>
          <w:rFonts w:eastAsia="Times New Roman" w:cs="Times New Roman"/>
          <w:i/>
          <w:iCs/>
          <w:kern w:val="0"/>
          <w:sz w:val="28"/>
          <w:szCs w:val="28"/>
          <w:lang w:eastAsia="es-ES"/>
        </w:rPr>
        <w:t xml:space="preserve"> Expedidas las certificaciones por la Registraduría del Estado Civil correspondiente, sobre el número de apoyos requerido, así como el fallo de la Corte Constitucional, el Gobierno Nacional, departamental, distrital, municipal o local correspondiente, convocará el referendo mediante decreto, en el término de ocho días, y adoptará las demás disposiciones necesarias para su ejecución.</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left="432"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CAPITULO 2</w:t>
      </w:r>
    </w:p>
    <w:p w:rsidR="002D5C5B" w:rsidRPr="002D5C5B" w:rsidRDefault="002D5C5B" w:rsidP="002D5C5B">
      <w:pPr>
        <w:spacing w:before="100" w:beforeAutospacing="1" w:after="100" w:afterAutospacing="1" w:line="245" w:lineRule="atLeast"/>
        <w:ind w:left="432"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Materia de los referendos</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34.- Materias que pueden ser objeto de referendos.</w:t>
      </w:r>
      <w:r w:rsidRPr="002D5C5B">
        <w:rPr>
          <w:rFonts w:eastAsia="Times New Roman" w:cs="Times New Roman"/>
          <w:i/>
          <w:iCs/>
          <w:kern w:val="0"/>
          <w:sz w:val="28"/>
          <w:szCs w:val="28"/>
          <w:lang w:eastAsia="es-ES"/>
        </w:rPr>
        <w:t xml:space="preserve"> Pueden ser objeto de referendos los proyectos de ley, ordenanza, de acuerdo o de resolución local que sean de la competencia de la corporación pública de la respectiva circunscripción electoral de conformidad con lo dispuesto en el artículo 29 de esta ley.</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Para efectos del referendo derogatorio son leyes las expedidas por el Congreso y los decretos que dicte el Presidente de la República en ejercicio de facultades extraordinarias que éste le haya conferido; son ordenanzas las expedidas por las Asambleas departamentales y los decretos que dicte el gobernador con fuerza de ordenanza; son acuerdos los expedidos por los concejos municipales y los decretos que dicten los alcaldes con fuerza de acuerdo; y son resoluciones las expedidas por las juntas aaministradoras Locales y las resoluciones que dicte el alcalde local, todos de conformidad con las facultades extraordinarias otorgadas para tal evento.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35.- Referendos derogatorios de ciertos actos legislativos.</w:t>
      </w:r>
      <w:r w:rsidRPr="002D5C5B">
        <w:rPr>
          <w:rFonts w:eastAsia="Times New Roman" w:cs="Times New Roman"/>
          <w:i/>
          <w:iCs/>
          <w:kern w:val="0"/>
          <w:sz w:val="28"/>
          <w:szCs w:val="28"/>
          <w:lang w:eastAsia="es-ES"/>
        </w:rPr>
        <w:t xml:space="preserve"> Deberán someterse a referendo las reformas constitucionales aprobadas por el Congreso, cuando se refieran a los derechos reconocidos en el Capítulo 1 del Título II y a sus garantías, a los procedimientos de participación popular, o al Congreso, si así lo solicita, dentro de los seis meses siguientes a la promulgación del acto legislativo, un cinco por ciento de los ciudadanos que integren el censo electoral.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36.- De cuándo no hay lugar a referendos derogatorios.</w:t>
      </w:r>
      <w:r w:rsidRPr="002D5C5B">
        <w:rPr>
          <w:rFonts w:eastAsia="Times New Roman" w:cs="Times New Roman"/>
          <w:i/>
          <w:iCs/>
          <w:kern w:val="0"/>
          <w:sz w:val="28"/>
          <w:szCs w:val="28"/>
          <w:lang w:eastAsia="es-ES"/>
        </w:rPr>
        <w:t xml:space="preserve"> Si antes de la fecha señalada para la votación de un referendo para </w:t>
      </w:r>
      <w:r w:rsidRPr="002D5C5B">
        <w:rPr>
          <w:rFonts w:eastAsia="Times New Roman" w:cs="Times New Roman"/>
          <w:i/>
          <w:iCs/>
          <w:kern w:val="0"/>
          <w:sz w:val="28"/>
          <w:szCs w:val="28"/>
          <w:lang w:eastAsia="es-ES"/>
        </w:rPr>
        <w:lastRenderedPageBreak/>
        <w:t>derogar un acto legislativo, una ley, una ordenanza, un acuerdo local o una resolución local, la corporación respectiva lo deroga, no habrá lugar a la celebración del referendo.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CAPITULO 3</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La campaña del referendo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37.- Periodo para la recolección de apoyos.</w:t>
      </w:r>
      <w:r w:rsidRPr="002D5C5B">
        <w:rPr>
          <w:rFonts w:eastAsia="Times New Roman" w:cs="Times New Roman"/>
          <w:i/>
          <w:iCs/>
          <w:kern w:val="0"/>
          <w:sz w:val="28"/>
          <w:szCs w:val="28"/>
          <w:lang w:eastAsia="es-ES"/>
        </w:rPr>
        <w:t xml:space="preserve"> Inscrita una solicitud de referendo, la organización electoral fijará un plazo de un mes para la inscripción de otras iniciativas legislativas y normativas sobre la misma materia, sean éstas complementarias o contradictorias de la primera, siempre y cuando hayan sido consideradas y no aprobadas por el Congreso o por la Corporación Administrativa correspondiente. Transcurrido dicho plazo, se inicia el de seis meses para la recolección de las firmas adicionales de los ciudadanos. Ningún ciudadano podrá suscribir su apoyo a más de una iniciativa.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Será sometida a referendo la iniciativa presentada al Registrador del Estado Civil correspondiente, dentro del término antes señalado, que, según certificación del mismo Registrador, haya recogido el mayor número de apoyos válidos, siempre y cuando este número sea al menos igual al exigido en la presente ley, y sus promotores harán campaña por el "si".</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Los promotores de las otras iniciativas podrán hacer campaña por el "si" o por el "no", y gozarán de los beneficios especiales de que tratan los artículos siguientes, si la iniciativa que promueven lograse, cuando menos, el apoyo del diez por ciento de los ciudadanos que conformen el respectivo censo electoral, según certificación del respectivo Registrador.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lastRenderedPageBreak/>
        <w:t>Parágrafo.</w:t>
      </w:r>
      <w:r w:rsidRPr="002D5C5B">
        <w:rPr>
          <w:rFonts w:eastAsia="Times New Roman" w:cs="Times New Roman"/>
          <w:i/>
          <w:iCs/>
          <w:kern w:val="0"/>
          <w:sz w:val="28"/>
          <w:szCs w:val="28"/>
          <w:lang w:eastAsia="es-ES"/>
        </w:rPr>
        <w:t xml:space="preserve"> No serán admitidas nuevas iniciativas sobre la misma materia antes de que el proceso del referendo haya culminado en todas sus partes.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38.- Fecha para la realización del referendo.</w:t>
      </w:r>
      <w:r w:rsidRPr="002D5C5B">
        <w:rPr>
          <w:rFonts w:eastAsia="Times New Roman" w:cs="Times New Roman"/>
          <w:i/>
          <w:iCs/>
          <w:kern w:val="0"/>
          <w:sz w:val="28"/>
          <w:szCs w:val="28"/>
          <w:lang w:eastAsia="es-ES"/>
        </w:rPr>
        <w:t xml:space="preserve"> El referendo deberá realizarse dentro de los seis meses siguientes a la presentación de la solicitud.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Cuando se trate de un referendo de carácter nacional, departamental, municipal o local, la votación no podrá coincidir con ningún otro acto electoral. No podrá acumularse la votación de más de tres referendos para la misma fecha.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39.- Finalización de las campañas.</w:t>
      </w:r>
      <w:r w:rsidRPr="002D5C5B">
        <w:rPr>
          <w:rFonts w:eastAsia="Times New Roman" w:cs="Times New Roman"/>
          <w:i/>
          <w:iCs/>
          <w:kern w:val="0"/>
          <w:sz w:val="28"/>
          <w:szCs w:val="28"/>
          <w:lang w:eastAsia="es-ES"/>
        </w:rPr>
        <w:t xml:space="preserve"> Las campañas de todos los procesos de participación ciudadana reglamentados en la presente ley, y que culminen con una votación, finalizarán a las 12 de la noche del día anterior al señalado por la misma.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CAPITULO 4</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Votación del referendo y adopción de la decisión</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40.- Contenido de la tarjeta electoral.</w:t>
      </w:r>
      <w:r w:rsidRPr="002D5C5B">
        <w:rPr>
          <w:rFonts w:eastAsia="Times New Roman" w:cs="Times New Roman"/>
          <w:i/>
          <w:iCs/>
          <w:kern w:val="0"/>
          <w:sz w:val="28"/>
          <w:szCs w:val="28"/>
          <w:lang w:eastAsia="es-ES"/>
        </w:rPr>
        <w:t xml:space="preserve"> El Registrador del Estado Civil correspondiente, diseñará la tarjeta electoral que será </w:t>
      </w:r>
      <w:r w:rsidRPr="002D5C5B">
        <w:rPr>
          <w:rFonts w:eastAsia="Times New Roman" w:cs="Times New Roman"/>
          <w:i/>
          <w:iCs/>
          <w:kern w:val="0"/>
          <w:sz w:val="28"/>
          <w:szCs w:val="28"/>
          <w:lang w:eastAsia="es-ES"/>
        </w:rPr>
        <w:lastRenderedPageBreak/>
        <w:t>usada en la votación de referendos, la cual deberá, por lo menos, contener:</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648" w:right="331" w:hanging="360"/>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1. La pregunta sobre si el ciudadano ratifica o deroga íntegramente la norma que se somete a referendo.</w:t>
      </w:r>
    </w:p>
    <w:p w:rsidR="002D5C5B" w:rsidRPr="002D5C5B" w:rsidRDefault="002D5C5B" w:rsidP="002D5C5B">
      <w:pPr>
        <w:spacing w:before="100" w:beforeAutospacing="1" w:after="100" w:afterAutospacing="1" w:line="245" w:lineRule="atLeast"/>
        <w:ind w:left="648" w:right="331" w:hanging="360"/>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2. Casillas para el "si", para el "no" y para el voto en blanco; </w:t>
      </w:r>
    </w:p>
    <w:p w:rsidR="002D5C5B" w:rsidRPr="002D5C5B" w:rsidRDefault="002D5C5B" w:rsidP="002D5C5B">
      <w:pPr>
        <w:spacing w:before="100" w:beforeAutospacing="1" w:after="100" w:afterAutospacing="1" w:line="245" w:lineRule="atLeast"/>
        <w:ind w:left="648" w:right="331" w:hanging="360"/>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3. El articulado sometido a referendo.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41.- La tarjeta electoral para el referendo constitucional.</w:t>
      </w:r>
      <w:r w:rsidRPr="002D5C5B">
        <w:rPr>
          <w:rFonts w:eastAsia="Times New Roman" w:cs="Times New Roman"/>
          <w:i/>
          <w:iCs/>
          <w:kern w:val="0"/>
          <w:sz w:val="28"/>
          <w:szCs w:val="28"/>
          <w:lang w:eastAsia="es-ES"/>
        </w:rPr>
        <w:t xml:space="preserve"> La tarjeta para la votación del referendo constitucional deberá ser elaborada de tal forma que, además del contenido indicado en el artículo anterior, presente a los ciudadanos la posibilidad de escoger libremente el articulado que aprueban y el articulado que rechazan, mediante casillas para emitir el voto a favor o en contra de cada uno de los artículos cuando el elector no vote el proyecto en bloque. En todo caso, habrá una casilla para que vote el proyecto en bloque si así lo desea.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 xml:space="preserve">Artículo 42.- Suspensión de la votación de los referendos durante los estados de excepción. </w:t>
      </w:r>
      <w:r w:rsidRPr="002D5C5B">
        <w:rPr>
          <w:rFonts w:eastAsia="Times New Roman" w:cs="Times New Roman"/>
          <w:i/>
          <w:iCs/>
          <w:kern w:val="0"/>
          <w:sz w:val="28"/>
          <w:szCs w:val="28"/>
          <w:lang w:eastAsia="es-ES"/>
        </w:rPr>
        <w:t xml:space="preserve"> El Presidente de la República, con la firma de todos sus ministros, mediante decreto legislativo y por motivos de orden público podrá suspender la realización de la votación de un referendo durante la vigencia de cualquiera de los estados de excepción, siempre que su celebración pudiere afectar el orden público o se observare un ambiente de intimidación para los votantes. Dentro de los tres días siguientes a la expedición del decreto el Presidente de la República presentará un informe motivado al Congreso de la República sobre las razones que determinaron la suspensión. Si éste no estuviere sesionando podrá hacerlo dentro del mismo término.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El Gobierno enviará a la Corte Constitucional al día siguiente de su expedición el decreto legislativo de suspensión para que ésta se decida definitivamente sobre su constitucionalidad, si el Gobierno no </w:t>
      </w:r>
      <w:r w:rsidRPr="002D5C5B">
        <w:rPr>
          <w:rFonts w:eastAsia="Times New Roman" w:cs="Times New Roman"/>
          <w:i/>
          <w:iCs/>
          <w:kern w:val="0"/>
          <w:sz w:val="28"/>
          <w:szCs w:val="28"/>
          <w:lang w:eastAsia="es-ES"/>
        </w:rPr>
        <w:lastRenderedPageBreak/>
        <w:t xml:space="preserve">cumpliere con el deber de enviarlo la Corte Constitucional aprehenderá de oficio y en forma inmediata su conocimiento.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43.- Control previo de constitucionalidad del texto que se somete a referendo.</w:t>
      </w:r>
      <w:r w:rsidRPr="002D5C5B">
        <w:rPr>
          <w:rFonts w:eastAsia="Times New Roman" w:cs="Times New Roman"/>
          <w:i/>
          <w:iCs/>
          <w:kern w:val="0"/>
          <w:sz w:val="28"/>
          <w:szCs w:val="28"/>
          <w:lang w:eastAsia="es-ES"/>
        </w:rPr>
        <w:t xml:space="preserve"> Para evitar un pronunciamiento popular sobre iniciativas inconstitucionales, el tribunal de la jurisdicción contencioso-administrativa competente, en el caso de referendos normativos departamentales, distritales, municipales o locales, previamente revisará la constitucionalidad del texto sometido a referendo. El Tribunal Contencioso-Administrativo competente, según el caso, se pronunciará después de un periodo de fijación en lista de diez días, para que cualquier ciudadano impugne o coadyuve la constitucionalidad de la iniciativa y el Ministerio Público rinda su concepto.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44.- Mayorías.</w:t>
      </w:r>
      <w:r w:rsidRPr="002D5C5B">
        <w:rPr>
          <w:rFonts w:eastAsia="Times New Roman" w:cs="Times New Roman"/>
          <w:i/>
          <w:iCs/>
          <w:kern w:val="0"/>
          <w:sz w:val="28"/>
          <w:szCs w:val="28"/>
          <w:lang w:eastAsia="es-ES"/>
        </w:rPr>
        <w:t xml:space="preserve"> En todo referendo, el pueblo tomará decisiones obligatorias por medio de la mitad más uno de los votantes, siempre y cuando haya participado una cuarta parte de los ciudadanos que componen el censo electoral de la respectiva circunscripción electoral.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45.- Decisión posterior sobre normas sometidas al referendo.</w:t>
      </w:r>
      <w:r w:rsidRPr="002D5C5B">
        <w:rPr>
          <w:rFonts w:eastAsia="Times New Roman" w:cs="Times New Roman"/>
          <w:i/>
          <w:iCs/>
          <w:kern w:val="0"/>
          <w:sz w:val="28"/>
          <w:szCs w:val="28"/>
          <w:lang w:eastAsia="es-ES"/>
        </w:rPr>
        <w:t xml:space="preserve"> Las normas que hayan sido derogadas o aprobadas mediante referendo no podrán ser objeto de decisión dentro de los dos años siguientes, salvo por decisión de la mayoría absoluta de los miembros de la respectiva corporación. Pasado ese término se aplicarán las mayorías ordinarias.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Cuando se trate de referendos aprobatorios o derogatorios de carácter nacional no podrá solicitarse referendo sobre el mismo asunto sino hasta pasados dos años.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46.- Nombre y encabezamiento de la decisión.</w:t>
      </w:r>
      <w:r w:rsidRPr="002D5C5B">
        <w:rPr>
          <w:rFonts w:eastAsia="Times New Roman" w:cs="Times New Roman"/>
          <w:i/>
          <w:iCs/>
          <w:kern w:val="0"/>
          <w:sz w:val="28"/>
          <w:szCs w:val="28"/>
          <w:lang w:eastAsia="es-ES"/>
        </w:rPr>
        <w:t xml:space="preserve"> La decisión adoptada en referendo se denominará acto legislativo, ley, ordenanza, acuerdo, o resolución local, según corresponda a </w:t>
      </w:r>
      <w:r w:rsidRPr="002D5C5B">
        <w:rPr>
          <w:rFonts w:eastAsia="Times New Roman" w:cs="Times New Roman"/>
          <w:i/>
          <w:iCs/>
          <w:kern w:val="0"/>
          <w:sz w:val="28"/>
          <w:szCs w:val="28"/>
          <w:lang w:eastAsia="es-ES"/>
        </w:rPr>
        <w:lastRenderedPageBreak/>
        <w:t>materias de competencia del Congreso de la República, de las asambleas departamentales o de los concejos municipales, distritales o de las juntas administradoras locales, y así se encabezará el texto aprobado.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Si se trata de una ley o de un acto legislativo aprobado mediante referendo, el encabezamiento deberá ser el siguiente según el caso: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 El pueblo de Colombia decreta".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 xml:space="preserve">Artículo 47.- Promulgación de actos legislativos, leyes, ordenanzas, acuerdos o resoluciones locales aprobados en referendos. </w:t>
      </w:r>
      <w:r w:rsidRPr="002D5C5B">
        <w:rPr>
          <w:rFonts w:eastAsia="Times New Roman" w:cs="Times New Roman"/>
          <w:i/>
          <w:iCs/>
          <w:kern w:val="0"/>
          <w:sz w:val="28"/>
          <w:szCs w:val="28"/>
          <w:lang w:eastAsia="es-ES"/>
        </w:rPr>
        <w:t> Aprobado un referendo, el Presidente de la República, el gobernador o el alcalde, según el caso, sancionará la norma y dispondrá su promulgación en el término de ocho días, contados a partir de la declaración de los resultados por parte de la Registraduría del Estado Civil correspondiente, so pena de incurrir en causal de mala conducta.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 xml:space="preserve">Artículo 48.- Vigencia de la decisión. </w:t>
      </w:r>
      <w:r w:rsidRPr="002D5C5B">
        <w:rPr>
          <w:rFonts w:eastAsia="Times New Roman" w:cs="Times New Roman"/>
          <w:i/>
          <w:iCs/>
          <w:kern w:val="0"/>
          <w:sz w:val="28"/>
          <w:szCs w:val="28"/>
          <w:lang w:eastAsia="es-ES"/>
        </w:rPr>
        <w:t>Los actos legislativos, las leyes, las ordenanzas, los acuerdos y las resoluciones locales, entrarán en vigencia  a partir del momento de la publicación a menos que en la misma se establezca otra fecha.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La publicación deberá hacerse a los ocho días siguientes a la aprobación de los resultados por la organización electoral en el "Diario Oficial" o en la publicación oficial de la respectiva corporación y de no realizarse, se entenderá surtida una vez vencido dicho término, configurándose para el funcionario reticente una causal de mala conducta.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TITULO V</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LA CONSULTA POPULAR</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49.- Consulta popular nacional.</w:t>
      </w:r>
      <w:r w:rsidRPr="002D5C5B">
        <w:rPr>
          <w:rFonts w:eastAsia="Times New Roman" w:cs="Times New Roman"/>
          <w:i/>
          <w:iCs/>
          <w:kern w:val="0"/>
          <w:sz w:val="28"/>
          <w:szCs w:val="28"/>
          <w:lang w:eastAsia="es-ES"/>
        </w:rPr>
        <w:t xml:space="preserve"> El Presidente de la República, con la firma de  todos los ministros y previo concepto favorable del Senado de la República, podrá consultar al pueblo una decisión de trascendencia nacional.</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No se podrán realizar consultas sobre temas que impliquen modificación a la Constitución Política.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50.- Consulta popular a nivel departamental, distrital, municipal y local.</w:t>
      </w:r>
      <w:r w:rsidRPr="002D5C5B">
        <w:rPr>
          <w:rFonts w:eastAsia="Times New Roman" w:cs="Times New Roman"/>
          <w:i/>
          <w:iCs/>
          <w:kern w:val="0"/>
          <w:sz w:val="28"/>
          <w:szCs w:val="28"/>
          <w:lang w:eastAsia="es-ES"/>
        </w:rPr>
        <w:t xml:space="preserve"> Sin perjuicio de los requisitos y formalidades adicionales que señale el Estatuto General de la Organización Territorial y de los casos que éste determine, los gobernadores y alcaldes podrán convocar consultas para que el pueblo decida sobre asuntos departamentales, municipales, distritales o locales.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51.- Forma del texto que se someterá a votación.</w:t>
      </w:r>
      <w:r w:rsidRPr="002D5C5B">
        <w:rPr>
          <w:rFonts w:eastAsia="Times New Roman" w:cs="Times New Roman"/>
          <w:i/>
          <w:iCs/>
          <w:kern w:val="0"/>
          <w:sz w:val="28"/>
          <w:szCs w:val="28"/>
          <w:lang w:eastAsia="es-ES"/>
        </w:rPr>
        <w:t xml:space="preserve"> Las preguntas que se formulen al pueblo estarán redactadas en forma clara, de tal manera que puedan contestarse con un "si" o un "no".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No podrán ser objeto de consulta popular proyectos de articulado, ni tampoco la convocatoria a una asamblea constituyente, salvo cuando se vaya a reformar la Constitución según el procedimiento establecido en el artículo 376 de la Constitución Política y en esta ley.</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 xml:space="preserve">Artículo 52.- Concepto previo para la realización de una consulta popular. </w:t>
      </w:r>
      <w:r w:rsidRPr="002D5C5B">
        <w:rPr>
          <w:rFonts w:eastAsia="Times New Roman" w:cs="Times New Roman"/>
          <w:i/>
          <w:iCs/>
          <w:kern w:val="0"/>
          <w:sz w:val="28"/>
          <w:szCs w:val="28"/>
          <w:lang w:eastAsia="es-ES"/>
        </w:rPr>
        <w:t xml:space="preserve">En la consulta popular de carácter nacional, el texto que se someterá a la decisión del pueblo, acompañado de una justificación de la consulta y de un informe sobre la fecha de su realización, será enviado por el Presidente de la República al Senado para que, dentro </w:t>
      </w:r>
      <w:r w:rsidRPr="002D5C5B">
        <w:rPr>
          <w:rFonts w:eastAsia="Times New Roman" w:cs="Times New Roman"/>
          <w:i/>
          <w:iCs/>
          <w:kern w:val="0"/>
          <w:sz w:val="28"/>
          <w:szCs w:val="28"/>
          <w:lang w:eastAsia="es-ES"/>
        </w:rPr>
        <w:lastRenderedPageBreak/>
        <w:t>de los veinte días siguientes, emita concepto favorable. Por decisión de mayoría de sus miembros, el Senado podrá prorrogar este plazo en diez días más.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El gobernador o el alcalde solicitará a la asamblea, al concejo o a la junta administradora local, un concepto sobre la conveniencia de la consulta de carácter departamental, municipal o local en los mismos términos y con los mismos requisitos de la consulta nacional. Si éste fuere desfavorable el gobernador o el alcalde no podrá convocar la consulta. El texto de la consulta se remitirá al tribunal Contencioso-Administrativo competente para que se pronuncie dentro de los 15 días siguientes sobre su constitucionalidad.</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53.- Fecha para la realización de la consulta popular.</w:t>
      </w:r>
      <w:r w:rsidRPr="002D5C5B">
        <w:rPr>
          <w:rFonts w:eastAsia="Times New Roman" w:cs="Times New Roman"/>
          <w:i/>
          <w:iCs/>
          <w:kern w:val="0"/>
          <w:sz w:val="28"/>
          <w:szCs w:val="28"/>
          <w:lang w:eastAsia="es-ES"/>
        </w:rPr>
        <w:t xml:space="preserve"> La votación de la consulta popular nacional se realizará dentro de los cuatro meses siguientes a la fecha del pronunciamiento del Senado de la República, o del vencimiento del plazo indicado para ello. En el caso de las consultas populares celebradas en el marco de la entidades territoriales y en las comunas, corregimientos y localidades, el término será de dos meses.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54.- Decisión del pueblo.</w:t>
      </w:r>
      <w:r w:rsidRPr="002D5C5B">
        <w:rPr>
          <w:rFonts w:eastAsia="Times New Roman" w:cs="Times New Roman"/>
          <w:i/>
          <w:iCs/>
          <w:kern w:val="0"/>
          <w:sz w:val="28"/>
          <w:szCs w:val="28"/>
          <w:lang w:eastAsia="es-ES"/>
        </w:rPr>
        <w:t xml:space="preserve"> La decisión tomada por el pueblo en la consulta, será</w:t>
      </w:r>
      <w:r w:rsidRPr="002D5C5B">
        <w:rPr>
          <w:rFonts w:eastAsia="Times New Roman" w:cs="Times New Roman"/>
          <w:kern w:val="0"/>
          <w:sz w:val="28"/>
          <w:szCs w:val="28"/>
          <w:lang w:eastAsia="es-ES"/>
        </w:rPr>
        <w:t xml:space="preserve"> </w:t>
      </w:r>
      <w:r w:rsidRPr="002D5C5B">
        <w:rPr>
          <w:rFonts w:eastAsia="Times New Roman" w:cs="Times New Roman"/>
          <w:i/>
          <w:iCs/>
          <w:kern w:val="0"/>
          <w:sz w:val="28"/>
          <w:szCs w:val="28"/>
          <w:lang w:eastAsia="es-ES"/>
        </w:rPr>
        <w:t xml:space="preserve">obligatoria. Se entenderá que ha habido una decisión obligatoria del pueblo, cuando la pregunta que le ha sido sometida ha obtenido el voto afirmativo de la mitad más uno de los sufragios válidos, siempre y cuando haya participado no menos de la tercera parte de los electores que componen el respectivo censo electoral.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55.- Efectos de consulta.</w:t>
      </w:r>
      <w:r w:rsidRPr="002D5C5B">
        <w:rPr>
          <w:rFonts w:eastAsia="Times New Roman" w:cs="Times New Roman"/>
          <w:i/>
          <w:iCs/>
          <w:kern w:val="0"/>
          <w:sz w:val="28"/>
          <w:szCs w:val="28"/>
          <w:lang w:eastAsia="es-ES"/>
        </w:rPr>
        <w:t xml:space="preserve"> Cuando el pueblo haya adoptado una decisión obligatoria, el órgano correspondiente deberá adoptar las medidas para hacerla efectiva. Cuando para ello se requiera de una ley, de una ordenanza, de un acuerdo o de una resolución  local, la corporación respectiva deberá expedirla dentro del mismo periodo de sesiones y a más tardar en el periodo siguiente. Si vencido este plazo el Congreso, la asamblea, el Concejo o la junta administradora local, no la expidieren, el Presidente de la República, el gobernador, </w:t>
      </w:r>
      <w:r w:rsidRPr="002D5C5B">
        <w:rPr>
          <w:rFonts w:eastAsia="Times New Roman" w:cs="Times New Roman"/>
          <w:i/>
          <w:iCs/>
          <w:kern w:val="0"/>
          <w:sz w:val="28"/>
          <w:szCs w:val="28"/>
          <w:lang w:eastAsia="es-ES"/>
        </w:rPr>
        <w:lastRenderedPageBreak/>
        <w:t xml:space="preserve">el alcalde, o el funcionario respectivo, dentro de los tres meses siguientes la adoptará mediante decreto con fuerza de  ley, ordenanza, acuerdo o resolución local, según el caso. En este caso el plazo  para hacer  efectiva  la decisión popular será de tres meses.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56.- Suspensión de la votación para la Consulta Popular.</w:t>
      </w:r>
      <w:r w:rsidRPr="002D5C5B">
        <w:rPr>
          <w:rFonts w:eastAsia="Times New Roman" w:cs="Times New Roman"/>
          <w:i/>
          <w:iCs/>
          <w:kern w:val="0"/>
          <w:sz w:val="28"/>
          <w:szCs w:val="28"/>
          <w:lang w:eastAsia="es-ES"/>
        </w:rPr>
        <w:t xml:space="preserve"> El Presidente de la República con la firma de todos sus ministros, mediante decreto legislativo, podrá suspender la realización de la votación durante la vigencia de cualquiera de los Estados de Excepción si su celebración pudiere afectar el orden público o se observare un ambiente de intimidación para los votantes. Dentro de los tres días siguientes a la expedición del decreto, el Presidente de la República, presentará un informe  motivado al Congreso, sobre las razones que determinaron la suspensión.</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El Gobierno enviará a la Corte Constitucional, al día siguiente de su expedición, el decreto legislativo de suspensión para que ésta decida sobre su constitucionalidad. Si el Gobierno no cumpliere con el deber de enviarlo, la Corte Constitucional aprehenderá de oficio y en forma inmediata su conocimiento.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TITULO VI</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CONSULTA PARA CONVOCAR UNA ASAMBLEA</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CONSTITUYENTE</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57.- Iniciativa y convocatoria de la Consulta.</w:t>
      </w:r>
      <w:r w:rsidRPr="002D5C5B">
        <w:rPr>
          <w:rFonts w:eastAsia="Times New Roman" w:cs="Times New Roman"/>
          <w:i/>
          <w:iCs/>
          <w:kern w:val="0"/>
          <w:sz w:val="28"/>
          <w:szCs w:val="28"/>
          <w:lang w:eastAsia="es-ES"/>
        </w:rPr>
        <w:t xml:space="preserve"> El Congreso de la República, mediante una ley aprobada por la mayoría de los miembros de una y otra Cámara, podrá disponer que el pueblo en </w:t>
      </w:r>
      <w:r w:rsidRPr="002D5C5B">
        <w:rPr>
          <w:rFonts w:eastAsia="Times New Roman" w:cs="Times New Roman"/>
          <w:i/>
          <w:iCs/>
          <w:kern w:val="0"/>
          <w:sz w:val="28"/>
          <w:szCs w:val="28"/>
          <w:lang w:eastAsia="es-ES"/>
        </w:rPr>
        <w:lastRenderedPageBreak/>
        <w:t xml:space="preserve">votación popular decida si convoca a una Asamblea Constituyente para reformar parcial o totalmente la Constitución.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58.- Contenido de la ley de convocatoria</w:t>
      </w:r>
      <w:r w:rsidRPr="002D5C5B">
        <w:rPr>
          <w:rFonts w:eastAsia="Times New Roman" w:cs="Times New Roman"/>
          <w:i/>
          <w:iCs/>
          <w:kern w:val="0"/>
          <w:sz w:val="28"/>
          <w:szCs w:val="28"/>
          <w:lang w:eastAsia="es-ES"/>
        </w:rPr>
        <w:t>. Además de la convocatoria de la Asamblea Constituyente, la ley deberá definir el número de delegatarios, el sistema para elegirlos, la competencia de la Asamblea, la fecha de su iniciación y su periodo.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59.- Control de constitucionalidad.</w:t>
      </w:r>
      <w:r w:rsidRPr="002D5C5B">
        <w:rPr>
          <w:rFonts w:eastAsia="Times New Roman" w:cs="Times New Roman"/>
          <w:i/>
          <w:iCs/>
          <w:kern w:val="0"/>
          <w:sz w:val="28"/>
          <w:szCs w:val="28"/>
          <w:lang w:eastAsia="es-ES"/>
        </w:rPr>
        <w:t xml:space="preserve"> Sancionada la ley que convoca la consulta, el Presidente de la República la remitirá a la Corte Constitucional para que ésta decida previamente sobre su constitucionalidad formal, de conformidad con lo establecido en los artículos 241 inciso 2, y 379 de la Constitución Política.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60.- La tarjeta electoral.</w:t>
      </w:r>
      <w:r w:rsidRPr="002D5C5B">
        <w:rPr>
          <w:rFonts w:eastAsia="Times New Roman" w:cs="Times New Roman"/>
          <w:i/>
          <w:iCs/>
          <w:kern w:val="0"/>
          <w:sz w:val="28"/>
          <w:szCs w:val="28"/>
          <w:lang w:eastAsia="es-ES"/>
        </w:rPr>
        <w:t xml:space="preserve"> La Tarjeta electoral para la consulta deberá ser diseñada de tal forma que los electores puedan votar con un "si" o un "no" la convocatoria y los temas que serán competencia de la Asamblea.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61.- Convocatoria de la Asamblea.</w:t>
      </w:r>
      <w:r w:rsidRPr="002D5C5B">
        <w:rPr>
          <w:rFonts w:eastAsia="Times New Roman" w:cs="Times New Roman"/>
          <w:i/>
          <w:iCs/>
          <w:kern w:val="0"/>
          <w:sz w:val="28"/>
          <w:szCs w:val="28"/>
          <w:lang w:eastAsia="es-ES"/>
        </w:rPr>
        <w:t xml:space="preserve"> Se entiende que el pueblo convoca la Asamblea, si así lo aprueba, cuando menos, la tercera parte de los integrantes del censo electoral. Las reglas definidas por el pueblo en la consulta no podrán ser variadas posteriormente.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62.- Fecha para la realización de la consulta.</w:t>
      </w:r>
      <w:r w:rsidRPr="002D5C5B">
        <w:rPr>
          <w:rFonts w:eastAsia="Times New Roman" w:cs="Times New Roman"/>
          <w:i/>
          <w:iCs/>
          <w:kern w:val="0"/>
          <w:sz w:val="28"/>
          <w:szCs w:val="28"/>
          <w:lang w:eastAsia="es-ES"/>
        </w:rPr>
        <w:t xml:space="preserve"> La consulta para convocar una Asamblea Constituyente y la elección de sus delegatarios serán dos actos separados.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Esta deberá realizarse entre los dos y los seis meses a partir de la fecha de la expedición de la ley. Estos mismos términos rigen para la elección de los delegatarios a la asamblea, contados desde la fecha </w:t>
      </w:r>
      <w:r w:rsidRPr="002D5C5B">
        <w:rPr>
          <w:rFonts w:eastAsia="Times New Roman" w:cs="Times New Roman"/>
          <w:i/>
          <w:iCs/>
          <w:kern w:val="0"/>
          <w:sz w:val="28"/>
          <w:szCs w:val="28"/>
          <w:lang w:eastAsia="es-ES"/>
        </w:rPr>
        <w:lastRenderedPageBreak/>
        <w:t>de promulgación de los resultados por el Consejo Nacional Electoral. Las dos votaciones no podrán coincidir con otro acto electoral.</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TITULO VII</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DE LA REVOCATORIA DEL MANDATO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63.- Revocatoria del mandato.</w:t>
      </w:r>
      <w:r w:rsidRPr="002D5C5B">
        <w:rPr>
          <w:rFonts w:eastAsia="Times New Roman" w:cs="Times New Roman"/>
          <w:i/>
          <w:iCs/>
          <w:kern w:val="0"/>
          <w:sz w:val="28"/>
          <w:szCs w:val="28"/>
          <w:lang w:eastAsia="es-ES"/>
        </w:rPr>
        <w:t xml:space="preserve"> Previo el cumplimiento de los requisitos exigidos por esta ley para la presentación e inscripción de iniciativas legislativas y normativas, un número de ciudadanos no inferior al 40% del total de votos válidos emitidos en la elección del respectivo mandatario, podrá solicitar ante la Registraduría del Estado Civil correspondiente, la convocatoria a la votación para la revocatoria del mandato de un gobernador o un alcalde. Sólo podrán solicitar la revocatoria quienes participaron en la votación en la cual se eligió al funcionario correspondiente.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La revocatoria del mandato procederá siempre y cuando haya transcurrido no menos de un año, contado a partir del momento de la posesión del respectivo mandatario.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 xml:space="preserve">Parágrafo. </w:t>
      </w:r>
      <w:r w:rsidRPr="002D5C5B">
        <w:rPr>
          <w:rFonts w:eastAsia="Times New Roman" w:cs="Times New Roman"/>
          <w:i/>
          <w:iCs/>
          <w:kern w:val="0"/>
          <w:sz w:val="28"/>
          <w:szCs w:val="28"/>
          <w:lang w:eastAsia="es-ES"/>
        </w:rPr>
        <w:t xml:space="preserve">La Registraduría del Estado Civil correspondiente,  certificará que las cédulas de quienes firman el formulario, correspondan a ciudadanos que votaron en las respectivas elecciones.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64.- Motivación de la revocatoria.</w:t>
      </w:r>
      <w:r w:rsidRPr="002D5C5B">
        <w:rPr>
          <w:rFonts w:eastAsia="Times New Roman" w:cs="Times New Roman"/>
          <w:i/>
          <w:iCs/>
          <w:kern w:val="0"/>
          <w:sz w:val="28"/>
          <w:szCs w:val="28"/>
          <w:lang w:eastAsia="es-ES"/>
        </w:rPr>
        <w:t xml:space="preserve"> El formulario de solicitud de convocatoria a la votación para la revocatoria, deberá contener las razones que la fundamentan, por la insatisfacción general de la ciudadanía o por el incumplimiento del programa de Gobierno.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lastRenderedPageBreak/>
        <w:t>Artículo 65.- Informe de la solicitud de revocatoria.</w:t>
      </w:r>
      <w:r w:rsidRPr="002D5C5B">
        <w:rPr>
          <w:rFonts w:eastAsia="Times New Roman" w:cs="Times New Roman"/>
          <w:i/>
          <w:iCs/>
          <w:kern w:val="0"/>
          <w:sz w:val="28"/>
          <w:szCs w:val="28"/>
          <w:lang w:eastAsia="es-ES"/>
        </w:rPr>
        <w:t xml:space="preserve"> Aprobada la solicitud y expedida la respectiva certificación, el Registrador del Estado Civil correspondiente, dentro de los cinco días siguientes, informará del hecho al respectivo funcionario.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66.- Convocatoria a la votación en las entidades territoriales.</w:t>
      </w:r>
      <w:r w:rsidRPr="002D5C5B">
        <w:rPr>
          <w:rFonts w:eastAsia="Times New Roman" w:cs="Times New Roman"/>
          <w:i/>
          <w:iCs/>
          <w:kern w:val="0"/>
          <w:sz w:val="28"/>
          <w:szCs w:val="28"/>
          <w:lang w:eastAsia="es-ES"/>
        </w:rPr>
        <w:t xml:space="preserve"> Los ciudadanos de la respectiva entidad territorial serán convocados a la votación para la revocatoria, por la Registraduría del Estado Civil correspondiente dentro de un término no superior a dos meses, contados a partir de la certificación expedida por la misma entidad.</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67.- Divulgación, promoción y realización de la convocatoria.</w:t>
      </w:r>
      <w:r w:rsidRPr="002D5C5B">
        <w:rPr>
          <w:rFonts w:eastAsia="Times New Roman" w:cs="Times New Roman"/>
          <w:i/>
          <w:iCs/>
          <w:kern w:val="0"/>
          <w:sz w:val="28"/>
          <w:szCs w:val="28"/>
          <w:lang w:eastAsia="es-ES"/>
        </w:rPr>
        <w:t xml:space="preserve"> Corresponderá al Registrador del estado Civil respectivo, una vez cumplidos los requisitos establecidos para la solicitud de revocatoria, coordinar con las autoridades electorales del respectivo departamento o municipio, la divulgación, promoción y realización de la convocatoria para la votación de acuerdo con las normas establecidas en el Título X de la presente ley.</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68.- Aprobación de la revocatoria.</w:t>
      </w:r>
      <w:r w:rsidRPr="002D5C5B">
        <w:rPr>
          <w:rFonts w:eastAsia="Times New Roman" w:cs="Times New Roman"/>
          <w:i/>
          <w:iCs/>
          <w:kern w:val="0"/>
          <w:sz w:val="28"/>
          <w:szCs w:val="28"/>
          <w:lang w:eastAsia="es-ES"/>
        </w:rPr>
        <w:t xml:space="preserve"> Se considerará revocado el mandato para gobernadores y alcaldes, al ser ésta aprobada en la votación respectiva por un número de votos no inferior al sesenta por ciento (60%) de los ciudadanos que participen en la respectiva votación, siempre que el número de sufragios no sea inferior al sesenta por ciento (60%) de la votación registrada el día en que se eligió al mandatario, y únicamente podrán sufragar quienes lo hayan hecho en la jornada electoral en la cual se eligió al respectivo gobernador o alcalde.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69.- Resultado de la votación.</w:t>
      </w:r>
      <w:r w:rsidRPr="002D5C5B">
        <w:rPr>
          <w:rFonts w:eastAsia="Times New Roman" w:cs="Times New Roman"/>
          <w:i/>
          <w:iCs/>
          <w:kern w:val="0"/>
          <w:sz w:val="28"/>
          <w:szCs w:val="28"/>
          <w:lang w:eastAsia="es-ES"/>
        </w:rPr>
        <w:t xml:space="preserve"> Si como resultado de la votación no se revoca el mandato del gobernador o del alcalde, no podrá volver a intentarse en lo que resta de su periodo.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lastRenderedPageBreak/>
        <w:t>Artículo 70.- Inscripción de candidatos.</w:t>
      </w:r>
      <w:r w:rsidRPr="002D5C5B">
        <w:rPr>
          <w:rFonts w:eastAsia="Times New Roman" w:cs="Times New Roman"/>
          <w:i/>
          <w:iCs/>
          <w:kern w:val="0"/>
          <w:sz w:val="28"/>
          <w:szCs w:val="28"/>
          <w:lang w:eastAsia="es-ES"/>
        </w:rPr>
        <w:t xml:space="preserve"> Podrá inscribirse como candidato cualquier ciudadano que cumpla los requisitos constitucionales y legales para ello, de conformidad con lo establecido en las normas electorales generales, a excepción del mandatario que ha renunciado o al que le ha sido revocado el mandato.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La inscripción del candidato deberá hacerse ante el correspondiente Registrador del Estado Civil, por lo menos veinte días antes de la fecha de la votación.</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71.- Remoción del cargo.</w:t>
      </w:r>
      <w:r w:rsidRPr="002D5C5B">
        <w:rPr>
          <w:rFonts w:eastAsia="Times New Roman" w:cs="Times New Roman"/>
          <w:i/>
          <w:iCs/>
          <w:kern w:val="0"/>
          <w:sz w:val="28"/>
          <w:szCs w:val="28"/>
          <w:lang w:eastAsia="es-ES"/>
        </w:rPr>
        <w:t xml:space="preserve"> Habiéndose realizado la votación y previo informe del resultado de los escrutinios por la Registraduría correspondiente, el Registrador Nacional del Estado Civil la comunicará al Presidente de la República o al gobernador respectivo para que procedan, según el caso, a la remoción del cargo del respectivo gobernador o alcalde revocado.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72.- Ejecución inmediata de la revocatoria.</w:t>
      </w:r>
      <w:r w:rsidRPr="002D5C5B">
        <w:rPr>
          <w:rFonts w:eastAsia="Times New Roman" w:cs="Times New Roman"/>
          <w:i/>
          <w:iCs/>
          <w:kern w:val="0"/>
          <w:sz w:val="28"/>
          <w:szCs w:val="28"/>
          <w:lang w:eastAsia="es-ES"/>
        </w:rPr>
        <w:t xml:space="preserve"> Surtido el trámite establecido en el artículo anterior, la revocatoria del mandato será de ejecución inmediata.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73.- Elección del sucesor.</w:t>
      </w:r>
      <w:r w:rsidRPr="002D5C5B">
        <w:rPr>
          <w:rFonts w:eastAsia="Times New Roman" w:cs="Times New Roman"/>
          <w:i/>
          <w:iCs/>
          <w:kern w:val="0"/>
          <w:sz w:val="28"/>
          <w:szCs w:val="28"/>
          <w:lang w:eastAsia="es-ES"/>
        </w:rPr>
        <w:t xml:space="preserve"> Revocado el mandato a un gobernador o a un alcalde se convocará a elecciones para escoger al sucesor, dentro de los treinta (30) días siguientes a la fecha en que el Registrador correspondiente certificare los resultados de la votación.</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Durante el periodo que transcurra entre la fecha de la revocatoria y la posesión del nuevo mandatario, será designado en calidad de encargado por el Presidente de la República o el gobernador, según el caso, un ciudadano del mismo grupo, partido o movimiento político del mandatario revocado.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lastRenderedPageBreak/>
        <w:t>Artículo 74.- Designación del sucesor.</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El funcionario reemplazante dará cumplimiento, en lo que fuere pertinente, al programa inscrito para la gestión gubernamental en el respectivo periodo.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75.- Suspensión de elecciones.</w:t>
      </w:r>
      <w:r w:rsidRPr="002D5C5B">
        <w:rPr>
          <w:rFonts w:eastAsia="Times New Roman" w:cs="Times New Roman"/>
          <w:i/>
          <w:iCs/>
          <w:kern w:val="0"/>
          <w:sz w:val="28"/>
          <w:szCs w:val="28"/>
          <w:lang w:eastAsia="es-ES"/>
        </w:rPr>
        <w:t xml:space="preserve"> El Presidente de la República decidirá, en caso de grave perturbación del orden público, sobre el aplazamiento de la celebración de las elecciones según lo establecido en las normas electorales vigentes.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TITULO VIII</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del plebiscito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76.- Plebiscito.</w:t>
      </w:r>
      <w:r w:rsidRPr="002D5C5B">
        <w:rPr>
          <w:rFonts w:eastAsia="Times New Roman" w:cs="Times New Roman"/>
          <w:i/>
          <w:iCs/>
          <w:kern w:val="0"/>
          <w:sz w:val="28"/>
          <w:szCs w:val="28"/>
          <w:lang w:eastAsia="es-ES"/>
        </w:rPr>
        <w:t xml:space="preserve"> El Presidente de la República, con la firma de todos los ministros, podrá convocar al pueblo para que se pronuncie sobre  las políticas del Ejecutivo que no requieran aprobación del Congreso, excepto las relacionadas con los estados de excepción y el ejercicio de los poderes correspondientes.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El Presidente deberá informar inmediatamente al Congreso su intención de convocar un plebiscito, las razones para hacerlo y la fecha en que se llevará a cabo la votación, la cual no podrá ser anterior a un mes ni posterior a cuatro meses, contados a partir de la fecha en que el Congreso reciba el informe del Presidente. El plebiscito no podrá coincidir con otra elección. </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77.- Concepto obligatorio de las Cámaras y previo de la Corte Constitucional.</w:t>
      </w:r>
      <w:r w:rsidRPr="002D5C5B">
        <w:rPr>
          <w:rFonts w:eastAsia="Times New Roman" w:cs="Times New Roman"/>
          <w:i/>
          <w:iCs/>
          <w:kern w:val="0"/>
          <w:sz w:val="28"/>
          <w:szCs w:val="28"/>
          <w:lang w:eastAsia="es-ES"/>
        </w:rPr>
        <w:t xml:space="preserve"> Cuando dentro del mes siguiente a la fecha en que el Presidente haya informado sobre su intención de realizar un </w:t>
      </w:r>
      <w:r w:rsidRPr="002D5C5B">
        <w:rPr>
          <w:rFonts w:eastAsia="Times New Roman" w:cs="Times New Roman"/>
          <w:i/>
          <w:iCs/>
          <w:kern w:val="0"/>
          <w:sz w:val="28"/>
          <w:szCs w:val="28"/>
          <w:lang w:eastAsia="es-ES"/>
        </w:rPr>
        <w:lastRenderedPageBreak/>
        <w:t xml:space="preserve">plebiscito, ninguna de las dos Cámaras, por la mayoría de asistentes, haya manifestado su rechazo, el Presidente podrá convocarlo.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En ningún caso el plebiscito podrá versar sobre la duración del periodo constitucional del mandato presidencial, ni podrá modificar la Constitución Política.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 xml:space="preserve">Artículo 78.- Campaña a favor o en contra del plebiscito. </w:t>
      </w:r>
      <w:r w:rsidRPr="002D5C5B">
        <w:rPr>
          <w:rFonts w:eastAsia="Times New Roman" w:cs="Times New Roman"/>
          <w:i/>
          <w:iCs/>
          <w:kern w:val="0"/>
          <w:sz w:val="28"/>
          <w:szCs w:val="28"/>
          <w:lang w:eastAsia="es-ES"/>
        </w:rPr>
        <w:t>El acceso de los partidos  y movimientos políticos a los espacios de televisión financiados por el Estado se hará de conformidad con lo establecido para el referendo constitucional.</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El Gobierno dispondrá del mismo tiempo en televisión para expresar su opinión sobre el plebiscito. El uso de estos espacios se hará dentro de los veinte días anteriores a la fecha señalada para la votación.</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79.- Efecto de la votación.</w:t>
      </w:r>
      <w:r w:rsidRPr="002D5C5B">
        <w:rPr>
          <w:rFonts w:eastAsia="Times New Roman" w:cs="Times New Roman"/>
          <w:i/>
          <w:iCs/>
          <w:kern w:val="0"/>
          <w:sz w:val="28"/>
          <w:szCs w:val="28"/>
          <w:lang w:eastAsia="es-ES"/>
        </w:rPr>
        <w:t xml:space="preserve"> El pueblo decidirá, en plebiscito, por la mayoría del censo electoral.</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TITULO IX</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del cabildo abierto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 xml:space="preserve">Artículo 80.- Oportunidad. </w:t>
      </w:r>
      <w:r w:rsidRPr="002D5C5B">
        <w:rPr>
          <w:rFonts w:eastAsia="Times New Roman" w:cs="Times New Roman"/>
          <w:i/>
          <w:iCs/>
          <w:kern w:val="0"/>
          <w:sz w:val="28"/>
          <w:szCs w:val="28"/>
          <w:lang w:eastAsia="es-ES"/>
        </w:rPr>
        <w:t xml:space="preserve">En cada periodo de sesiones ordinarias de los concejos  municipales o distritales, o de las juntas </w:t>
      </w:r>
      <w:r w:rsidRPr="002D5C5B">
        <w:rPr>
          <w:rFonts w:eastAsia="Times New Roman" w:cs="Times New Roman"/>
          <w:i/>
          <w:iCs/>
          <w:kern w:val="0"/>
          <w:sz w:val="28"/>
          <w:szCs w:val="28"/>
          <w:lang w:eastAsia="es-ES"/>
        </w:rPr>
        <w:lastRenderedPageBreak/>
        <w:t>administradoras locales, deben celebrarse por lo menos dos sesiones en las que se considerarán los asuntos que los residentes en el municipio, distrito, localidad, comuna o corregimiento, soliciten  sean estudiados  y sean de competencia de la corporación respectiva.</w:t>
      </w:r>
    </w:p>
    <w:p w:rsidR="002D5C5B" w:rsidRPr="002D5C5B" w:rsidRDefault="002D5C5B" w:rsidP="002D5C5B">
      <w:pPr>
        <w:spacing w:before="100" w:beforeAutospacing="1" w:after="100" w:afterAutospacing="1" w:line="245" w:lineRule="atLeast"/>
        <w:ind w:left="432"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 xml:space="preserve">Artículo 81.- Petición de Cabildo Abierto. </w:t>
      </w:r>
      <w:r w:rsidRPr="002D5C5B">
        <w:rPr>
          <w:rFonts w:eastAsia="Times New Roman" w:cs="Times New Roman"/>
          <w:i/>
          <w:iCs/>
          <w:kern w:val="0"/>
          <w:sz w:val="28"/>
          <w:szCs w:val="28"/>
          <w:lang w:eastAsia="es-ES"/>
        </w:rPr>
        <w:t xml:space="preserve">Un número no inferior  al cinco por mil del censo electoral del municipio, distrito, localidad, comuna o corregimiento, según el caso, podrán presentar ante la secretaría de la respectiva corporación la solicitud  razonada para que sea  discutido  un asunto en cabildo abierto, con no menos de quince días de anticipación  a la fecha de iniciación del periodo de sesiones.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Las organizaciones civiles podrán participar en todo el proceso de convocatoria y celebración de los cabildos abiertos.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 xml:space="preserve">Artículo 82.- Materias objeto de Cabildo abierto. </w:t>
      </w:r>
      <w:r w:rsidRPr="002D5C5B">
        <w:rPr>
          <w:rFonts w:eastAsia="Times New Roman" w:cs="Times New Roman"/>
          <w:i/>
          <w:iCs/>
          <w:kern w:val="0"/>
          <w:sz w:val="28"/>
          <w:szCs w:val="28"/>
          <w:lang w:eastAsia="es-ES"/>
        </w:rPr>
        <w:t xml:space="preserve"> Podrá ser materia de cabildo abierto cualquier asunto de interés para la comunidad.  Sinembargo, no se podrán presentar proyectos de ordenanza, acuerdo o cualquier otro acto administrativo.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83.- Prelación</w:t>
      </w:r>
      <w:r w:rsidRPr="002D5C5B">
        <w:rPr>
          <w:rFonts w:eastAsia="Times New Roman" w:cs="Times New Roman"/>
          <w:i/>
          <w:iCs/>
          <w:kern w:val="0"/>
          <w:sz w:val="28"/>
          <w:szCs w:val="28"/>
          <w:lang w:eastAsia="es-ES"/>
        </w:rPr>
        <w:t>. En los cabildos abiertos se tratarán los temas en el orden en que fueron presentados ante la respectiva secretaría.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84.- Difusión del cabildo.</w:t>
      </w:r>
      <w:r w:rsidRPr="002D5C5B">
        <w:rPr>
          <w:rFonts w:eastAsia="Times New Roman" w:cs="Times New Roman"/>
          <w:i/>
          <w:iCs/>
          <w:kern w:val="0"/>
          <w:sz w:val="28"/>
          <w:szCs w:val="28"/>
          <w:lang w:eastAsia="es-ES"/>
        </w:rPr>
        <w:t xml:space="preserve"> Los concejos municipales o distritales, o las juntas administradoras locales, dispondrán la amplia difusión de la fecha, el lugar y de los temas que serán objeto del cabildo abierto. Para ello, ordenarán la publicación de dos convocatorias en un medio de comunicación idóneo.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85.- Asistencia y vocería.</w:t>
      </w:r>
      <w:r w:rsidRPr="002D5C5B">
        <w:rPr>
          <w:rFonts w:eastAsia="Times New Roman" w:cs="Times New Roman"/>
          <w:i/>
          <w:iCs/>
          <w:kern w:val="0"/>
          <w:sz w:val="28"/>
          <w:szCs w:val="28"/>
          <w:lang w:eastAsia="es-ES"/>
        </w:rPr>
        <w:t xml:space="preserve"> A los cabildos abiertos podrán asistir todas las personas que tengan interés en el asunto.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Además del vocero de quienes solicitaron el cabildo abierto, tendrán voz quienes se inscriban a más tardar tres (3) días antes de la realización del cabildo en la secretaría respectiva, presentando para ello un resumen escrito de su futura intervención.</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86.-  Obligatoriedad de la respuesta.</w:t>
      </w:r>
      <w:r w:rsidRPr="002D5C5B">
        <w:rPr>
          <w:rFonts w:eastAsia="Times New Roman" w:cs="Times New Roman"/>
          <w:i/>
          <w:iCs/>
          <w:kern w:val="0"/>
          <w:sz w:val="28"/>
          <w:szCs w:val="28"/>
          <w:lang w:eastAsia="es-ES"/>
        </w:rPr>
        <w:t xml:space="preserve"> Terminado el cabildo, dentro de la semana siguiente, en audiencia pública a la cual serán invitados los voceros, el presidente de la respectiva corporación dará respuesta escrita y razonada a los planteamientos y solicitudes ciudadanas. Cuando se trate de un asunto relacionado con inversiones  públicas municipales, distritales o locales, la respuesta deberá señalar el orden de prioridad de las mismas dentro del presupuesto y los planes correspondientes.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87.- Citación a personas.</w:t>
      </w:r>
      <w:r w:rsidRPr="002D5C5B">
        <w:rPr>
          <w:rFonts w:eastAsia="Times New Roman" w:cs="Times New Roman"/>
          <w:i/>
          <w:iCs/>
          <w:kern w:val="0"/>
          <w:sz w:val="28"/>
          <w:szCs w:val="28"/>
          <w:lang w:eastAsia="es-ES"/>
        </w:rPr>
        <w:t xml:space="preserve"> Por solicitud de los promotores del cabildo o por iniciativa de los voceros, previa proposición aprobada por la corporación, podrá citarse a funcionarios municipales o distritales, con cinco (5) días de anticipación, para que concurran al cabildo y para que respondan, oralmente o por escrito, sobre hechos relacionados con el tema del cabildo. La desatención a la citación sin justa causa, será causal de mala conducta.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 xml:space="preserve">Artículo 88.- Sesiones fuera de la sede. </w:t>
      </w:r>
      <w:r w:rsidRPr="002D5C5B">
        <w:rPr>
          <w:rFonts w:eastAsia="Times New Roman" w:cs="Times New Roman"/>
          <w:i/>
          <w:iCs/>
          <w:kern w:val="0"/>
          <w:sz w:val="28"/>
          <w:szCs w:val="28"/>
          <w:lang w:eastAsia="es-ES"/>
        </w:rPr>
        <w:t xml:space="preserve">Cuando se trate de asuntos que afecten específicamente a una localidad, corregimiento o comuna, el cabildo abierto podrá sesionar en cualquier sitio de éste, con la presencia del respectivo concejo municipal o distrital, o la junta administradora local, según el caso.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TITULO X</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normas sobre divulgación institucional,</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publicidad y contribuciones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89.- Espacios institucionales en televisión.</w:t>
      </w:r>
      <w:r w:rsidRPr="002D5C5B">
        <w:rPr>
          <w:rFonts w:eastAsia="Times New Roman" w:cs="Times New Roman"/>
          <w:i/>
          <w:iCs/>
          <w:kern w:val="0"/>
          <w:sz w:val="28"/>
          <w:szCs w:val="28"/>
          <w:lang w:eastAsia="es-ES"/>
        </w:rPr>
        <w:t xml:space="preserve"> En el referendo de carácter constitucional o legal, los promotores a favor o en contra de la iniciativa, así como los partidos y movimientos con personería jurídica, tendrán derecho dentro de los treinta (30) días anteriores a la fecha de la votación, a por lo menos dos espacios institucionales en cada canal nacional de televisión.  El Gobierno Nacional si lo desea, dispondrá de tres espacios en cada canal para que presente su posición sobre la materia.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En las campañas de referendo de ordenanzas, de acuerdo o de resoluciones locales, en las capitales de los departamentos, los promotores de la iniciativa y los que promuevan el voto por el "no", así como los partidos y movimientos con personería jurídica, que participen en el debate, tendrán derecho a por lo menos tres espacios institucionales en el canal de televisión de la respectiva región, dentro de los treinta (30) días anteriores a la fecha de la votación. En el caso del Distrito Capital, y mientras no disponga de canal regional, se considerará para tales efectos como canal regional la cadena tres de televisión.</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El Consejo Nacional Electoral previo concepto del Consejo Nacional de Televisión o el órgano que haga sus veces, distribuirá los espacios, señalará la duración de cada presentación y establecerá las reglas que deban observarse en los mismos.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El tiempo asignado a los promotores de la iniciativa no podrá ser inferior al promedio del asignado a los partidos y movimientos políticos con personería jurídica.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90.- Publicaciones institucionales.</w:t>
      </w:r>
      <w:r w:rsidRPr="002D5C5B">
        <w:rPr>
          <w:rFonts w:eastAsia="Times New Roman" w:cs="Times New Roman"/>
          <w:i/>
          <w:iCs/>
          <w:kern w:val="0"/>
          <w:sz w:val="28"/>
          <w:szCs w:val="28"/>
          <w:lang w:eastAsia="es-ES"/>
        </w:rPr>
        <w:t xml:space="preserve"> El Registrador del Estado Civil correspondiente, ordenará tres (3) publicaciones del texto del proyecto sometido a referendo, al comienzo, en el intermedio y al final de la campaña, en dos diarios de circulación nacional si se trata de un referendo de carácter constitucional o legal, o dos publicaciones en un diario de amplia circulación en el </w:t>
      </w:r>
      <w:r w:rsidRPr="002D5C5B">
        <w:rPr>
          <w:rFonts w:eastAsia="Times New Roman" w:cs="Times New Roman"/>
          <w:i/>
          <w:iCs/>
          <w:kern w:val="0"/>
          <w:sz w:val="28"/>
          <w:szCs w:val="28"/>
          <w:lang w:eastAsia="es-ES"/>
        </w:rPr>
        <w:lastRenderedPageBreak/>
        <w:t>respectivo territorio, en el caso de un referendo de carácter departamental o municipal.</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91.- Campaña institucional de la organización electoral.</w:t>
      </w:r>
      <w:r w:rsidRPr="002D5C5B">
        <w:rPr>
          <w:rFonts w:eastAsia="Times New Roman" w:cs="Times New Roman"/>
          <w:i/>
          <w:iCs/>
          <w:kern w:val="0"/>
          <w:sz w:val="28"/>
          <w:szCs w:val="28"/>
          <w:lang w:eastAsia="es-ES"/>
        </w:rPr>
        <w:t xml:space="preserve"> Sin perjuicio de la campaña que adelanten los distintos grupos, la organización electoral será responsable de la campaña por el "si" y por el "no", y para dar una orientación objetiva al debate, escuchará en audiencia los argumentos de los promotores y opositores según lo establecido por el Consejo Nacional Electoral.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Durante el tiempo de la campaña, la organización electoral publicará anuncios en los medios  de  comunicación más adecuados para la suficiente divulgación del contenido de la propuesta que será sometida a referendo, para invitar a los ciudadanos a participar en la votación, y para ilustrar a los ciudadanos sobre la organización del mismo, pero no podrá expresar juicio alguno sobre el texto que será votado, ni señalar sus ventajas, implicaciones o desventajas, si las hubiere.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92.- Reglas para campañas publicitarias.</w:t>
      </w:r>
      <w:r w:rsidRPr="002D5C5B">
        <w:rPr>
          <w:rFonts w:eastAsia="Times New Roman" w:cs="Times New Roman"/>
          <w:i/>
          <w:iCs/>
          <w:kern w:val="0"/>
          <w:sz w:val="28"/>
          <w:szCs w:val="28"/>
          <w:lang w:eastAsia="es-ES"/>
        </w:rPr>
        <w:t xml:space="preserve"> En las campañas de los procesos de participación ciudadana de iniciativa popular, toda persona natural o jurídica de derecho privado podrá contratar publicidad para promover la recolección de firmas, la participación ciudadana y una determinada posición frente al tema de la iniciativa. En todo caso, deberá indicarse el nombre de quien financie los anuncios.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Las afirmaciones falsas sobre el contenido de una iniciativa o de un referendo serán sancionadas, en el caso de personas de derecho privado, por el Consejo Nacional Electoral, con multas entre diez y cincuenta salarios mínimos. En el caso de funcionarios o de entidades públicas, estas podrán ser denunciadas ante el Ministerio Público por cualquier ciudadano.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lastRenderedPageBreak/>
        <w:t>Artículo 93.- Publicidad en las campañas de referendo.</w:t>
      </w:r>
      <w:r w:rsidRPr="002D5C5B">
        <w:rPr>
          <w:rFonts w:eastAsia="Times New Roman" w:cs="Times New Roman"/>
          <w:i/>
          <w:iCs/>
          <w:kern w:val="0"/>
          <w:sz w:val="28"/>
          <w:szCs w:val="28"/>
          <w:lang w:eastAsia="es-ES"/>
        </w:rPr>
        <w:t xml:space="preserve"> Los promotores de una iniciativa de referendo, los que promuevan el voto por el "no", así como los partidos y movimientos políticos que intervengan en el debate, podrán hacer propaganda por todos los medios de comunicación, de acuerdo con la reglamentación que para el efecto expida el Consejo Nacional Electoral.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94.- Publicidad pagada en los medios de comunicación social.</w:t>
      </w:r>
      <w:r w:rsidRPr="002D5C5B">
        <w:rPr>
          <w:rFonts w:eastAsia="Times New Roman" w:cs="Times New Roman"/>
          <w:i/>
          <w:iCs/>
          <w:kern w:val="0"/>
          <w:sz w:val="28"/>
          <w:szCs w:val="28"/>
          <w:lang w:eastAsia="es-ES"/>
        </w:rPr>
        <w:t xml:space="preserve"> Cuando un periódico, una emisora, una programadora de televisión u otro medio de comunicación social acepte difundir publicidad pagada sobre un referendo, deberá prestar sus servicios a todos los promotores, partidos o grupos políticos que intervengan en el debate y que los soliciten, en igualdad de condiciones.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95.- Control de contribuciones.</w:t>
      </w:r>
      <w:r w:rsidRPr="002D5C5B">
        <w:rPr>
          <w:rFonts w:eastAsia="Times New Roman" w:cs="Times New Roman"/>
          <w:i/>
          <w:iCs/>
          <w:kern w:val="0"/>
          <w:sz w:val="28"/>
          <w:szCs w:val="28"/>
          <w:lang w:eastAsia="es-ES"/>
        </w:rPr>
        <w:t xml:space="preserve"> Los promotores podrán recibir contribuciones de los particulares para sufragar los gastos del proceso de recolección de firmas y deberán llevar una cuenta detallada de las mismas y de los fines a que hayan sido destinadas.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Quince días después de terminado el proceso de recolección de firmas, deberá presentarse a la Registraduría el balance correspondiente, suscrito por un contador público juramentado.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Desde el inicio del proceso de recolección de firmas, cualquier persona podrá solicitar que se haga público el nombre de quienes hayan financiado la iniciativa, en dinero o en especie, por un valor superior a un salario mínimo mensual.</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Ninguna contribución podrá superar el monto que cada año fije el Consejo Nacional Electoral.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 xml:space="preserve">Artículo 96.- Fijación del monto máximo de dinero privado para las campañas de los distintos mecanismos de participación. </w:t>
      </w:r>
      <w:r w:rsidRPr="002D5C5B">
        <w:rPr>
          <w:rFonts w:eastAsia="Times New Roman" w:cs="Times New Roman"/>
          <w:i/>
          <w:iCs/>
          <w:kern w:val="0"/>
          <w:sz w:val="28"/>
          <w:szCs w:val="28"/>
          <w:lang w:eastAsia="es-ES"/>
        </w:rPr>
        <w:t xml:space="preserve"> El monto </w:t>
      </w:r>
      <w:r w:rsidRPr="002D5C5B">
        <w:rPr>
          <w:rFonts w:eastAsia="Times New Roman" w:cs="Times New Roman"/>
          <w:i/>
          <w:iCs/>
          <w:kern w:val="0"/>
          <w:sz w:val="28"/>
          <w:szCs w:val="28"/>
          <w:lang w:eastAsia="es-ES"/>
        </w:rPr>
        <w:lastRenderedPageBreak/>
        <w:t>máximo de dinero privado que podrá ser gastado en cada una de las campañas relacionadas con los derechos e instituciones reguladas en la presente ley, será fijado por el Consejo Nacional Electoral en el mes de enero de cada año. El incumplimiento de esta disposición será causal de mala conducta.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 xml:space="preserve">TITULO XI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de la participación democrática de las</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organizaciones civiles</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Capitulo 1.</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De la democratización del control y de la fiscalización de la</w:t>
      </w:r>
    </w:p>
    <w:p w:rsidR="002D5C5B" w:rsidRPr="002D5C5B" w:rsidRDefault="002D5C5B" w:rsidP="002D5C5B">
      <w:pPr>
        <w:spacing w:before="100" w:beforeAutospacing="1" w:after="100" w:afterAutospacing="1" w:line="245" w:lineRule="atLeast"/>
        <w:ind w:left="288" w:right="331"/>
        <w:jc w:val="center"/>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administración pública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97.- De la participación administrativa como derecho de las personas.</w:t>
      </w:r>
      <w:r w:rsidRPr="002D5C5B">
        <w:rPr>
          <w:rFonts w:eastAsia="Times New Roman" w:cs="Times New Roman"/>
          <w:i/>
          <w:iCs/>
          <w:kern w:val="0"/>
          <w:sz w:val="28"/>
          <w:szCs w:val="28"/>
          <w:lang w:eastAsia="es-ES"/>
        </w:rPr>
        <w:t xml:space="preserve"> La participación en la gestión administrativa se ejercerá por los particulares y por las organizaciones civiles en los términos de la Constitución, y de aquellos que se señalen mediante ley  que desarrolle el inciso final del artículo 103 de la Constitución Política y establezca los procedimientos reglamentarios requeridos para el efecto, los requisitos que deban cumplirse, la definición de las decisiones y materias objeto de la participación, así como  sus excepciones y las entidades en las cuales operarán estos procedimientos.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98.- De las veedurías ciudadanas.</w:t>
      </w:r>
      <w:r w:rsidRPr="002D5C5B">
        <w:rPr>
          <w:rFonts w:eastAsia="Times New Roman" w:cs="Times New Roman"/>
          <w:i/>
          <w:iCs/>
          <w:kern w:val="0"/>
          <w:sz w:val="28"/>
          <w:szCs w:val="28"/>
          <w:lang w:eastAsia="es-ES"/>
        </w:rPr>
        <w:t xml:space="preserve"> Las organizaciones civiles podrán constituir veedurías ciudadanas o juntas de vigilancia a nivel nacional y en todos los niveles territoriales, con el fin de </w:t>
      </w:r>
      <w:r w:rsidRPr="002D5C5B">
        <w:rPr>
          <w:rFonts w:eastAsia="Times New Roman" w:cs="Times New Roman"/>
          <w:i/>
          <w:iCs/>
          <w:kern w:val="0"/>
          <w:sz w:val="28"/>
          <w:szCs w:val="28"/>
          <w:lang w:eastAsia="es-ES"/>
        </w:rPr>
        <w:lastRenderedPageBreak/>
        <w:t>vigilar la gestión pública, los resultados de la misma y la prestación de los servicios públicos.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La vigilancia podrá ejercerse en aquellos ámbitos, aspectos y niveles en los que en forma total o mayoritaria se empleen los recursos públicos, de acuerdo con la Constitución y la ley  que reglamente el artículo 270 de la Constitución Política.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TITULO XII</w:t>
      </w:r>
    </w:p>
    <w:p w:rsidR="002D5C5B" w:rsidRPr="002D5C5B" w:rsidRDefault="002D5C5B" w:rsidP="002D5C5B">
      <w:pPr>
        <w:spacing w:before="100" w:beforeAutospacing="1" w:after="100" w:afterAutospacing="1" w:line="245" w:lineRule="atLeast"/>
        <w:ind w:left="432"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432" w:right="331"/>
        <w:jc w:val="center"/>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disposiciones generales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99.- Facultades extraordinarias.</w:t>
      </w:r>
      <w:r w:rsidRPr="002D5C5B">
        <w:rPr>
          <w:rFonts w:eastAsia="Times New Roman" w:cs="Times New Roman"/>
          <w:i/>
          <w:iCs/>
          <w:kern w:val="0"/>
          <w:sz w:val="28"/>
          <w:szCs w:val="28"/>
          <w:lang w:eastAsia="es-ES"/>
        </w:rPr>
        <w:t xml:space="preserve"> Revístese de facultades extraordinarias al Presidente de la República por el término de seis meses, de acuerdo con lo establecido por el numeral 10 del artículo 150 de la Constitución Política, para crear el </w:t>
      </w:r>
      <w:r w:rsidRPr="002D5C5B">
        <w:rPr>
          <w:rFonts w:eastAsia="Times New Roman" w:cs="Times New Roman"/>
          <w:b/>
          <w:bCs/>
          <w:i/>
          <w:iCs/>
          <w:kern w:val="0"/>
          <w:sz w:val="28"/>
          <w:szCs w:val="28"/>
          <w:lang w:eastAsia="es-ES"/>
        </w:rPr>
        <w:t>"FONDO PARA LA PARTICIPACIÓN CIUDADANA"</w:t>
      </w:r>
      <w:r w:rsidRPr="002D5C5B">
        <w:rPr>
          <w:rFonts w:eastAsia="Times New Roman" w:cs="Times New Roman"/>
          <w:i/>
          <w:iCs/>
          <w:kern w:val="0"/>
          <w:sz w:val="28"/>
          <w:szCs w:val="28"/>
          <w:lang w:eastAsia="es-ES"/>
        </w:rPr>
        <w:t>, con personería jurídica, patrimonio independiente, adscrito al Ministerio de Gobierno; el cual tendrá por objeto financiar programas que hagan efectiva la participación ciudadana, mediante la difusión de sus procedimientos, la capacitación de la comunidad para el ejercicio de las instituciones y mecanismos reconocidos en esta ley, así como el análisis y evaluación del comportamiento participativo y comunitario.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 xml:space="preserve">Parágrafo. </w:t>
      </w:r>
      <w:r w:rsidRPr="002D5C5B">
        <w:rPr>
          <w:rFonts w:eastAsia="Times New Roman" w:cs="Times New Roman"/>
          <w:i/>
          <w:iCs/>
          <w:kern w:val="0"/>
          <w:sz w:val="28"/>
          <w:szCs w:val="28"/>
          <w:lang w:eastAsia="es-ES"/>
        </w:rPr>
        <w:t> El Gobierno realizará las operaciones presupuestales para este efecto.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100.- Apropiaciones presupuestales</w:t>
      </w:r>
      <w:r w:rsidRPr="002D5C5B">
        <w:rPr>
          <w:rFonts w:eastAsia="Times New Roman" w:cs="Times New Roman"/>
          <w:i/>
          <w:iCs/>
          <w:kern w:val="0"/>
          <w:sz w:val="28"/>
          <w:szCs w:val="28"/>
          <w:lang w:eastAsia="es-ES"/>
        </w:rPr>
        <w:t xml:space="preserve">. Con el propósito de garantizar los recursos necesarios para la realización de los procesos de participación ciudadana en la iniciativa popular, los referendos, las consultas populares, los plebiscitos y los cabildos abiertos, se incluirán las apropiaciones presupuestales </w:t>
      </w:r>
      <w:r w:rsidRPr="002D5C5B">
        <w:rPr>
          <w:rFonts w:eastAsia="Times New Roman" w:cs="Times New Roman"/>
          <w:i/>
          <w:iCs/>
          <w:kern w:val="0"/>
          <w:sz w:val="28"/>
          <w:szCs w:val="28"/>
          <w:lang w:eastAsia="es-ES"/>
        </w:rPr>
        <w:lastRenderedPageBreak/>
        <w:t>correspondientes en la ley anual de presupuesto, de acuerdo con las disponibilidades fiscales existentes.</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101.- Remisión a normas electorales.</w:t>
      </w:r>
      <w:r w:rsidRPr="002D5C5B">
        <w:rPr>
          <w:rFonts w:eastAsia="Times New Roman" w:cs="Times New Roman"/>
          <w:i/>
          <w:iCs/>
          <w:kern w:val="0"/>
          <w:sz w:val="28"/>
          <w:szCs w:val="28"/>
          <w:lang w:eastAsia="es-ES"/>
        </w:rPr>
        <w:t xml:space="preserve"> A las elecciones previstas en esta ley se aplicarán las disposiciones electorales que no sean incompatibles con ella.</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Las normas sobre contribución y publicidad de balance del Estatuto Básico de los partidos y movimientos políticos y de la Oposición se aplicarán en lo que fuere pertinente.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102.- Declaración de resultados.</w:t>
      </w:r>
      <w:r w:rsidRPr="002D5C5B">
        <w:rPr>
          <w:rFonts w:eastAsia="Times New Roman" w:cs="Times New Roman"/>
          <w:i/>
          <w:iCs/>
          <w:kern w:val="0"/>
          <w:sz w:val="28"/>
          <w:szCs w:val="28"/>
          <w:lang w:eastAsia="es-ES"/>
        </w:rPr>
        <w:t xml:space="preserve">  El Consejo Nacional Electoral o el Registrador del Estado Civil correspondiente, según el caso, declarará, oficialmente el resultado de la votación  y lo comunicará a todas las autoridades que tengan competencia para tomar decisiones o adoptar medidas relacionadas con lo decidido.</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103.- Informes de la Registraduría.</w:t>
      </w:r>
      <w:r w:rsidRPr="002D5C5B">
        <w:rPr>
          <w:rFonts w:eastAsia="Times New Roman" w:cs="Times New Roman"/>
          <w:i/>
          <w:iCs/>
          <w:kern w:val="0"/>
          <w:sz w:val="28"/>
          <w:szCs w:val="28"/>
          <w:lang w:eastAsia="es-ES"/>
        </w:rPr>
        <w:t xml:space="preserve"> La Registraduría Nacional del Estado Civil llevará un archivo de la utilización de las instituciones y mecanismos de participación ciudadana regulados en la presente ley.</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288" w:right="331"/>
        <w:rPr>
          <w:rFonts w:ascii="Georgia" w:eastAsia="Times New Roman" w:hAnsi="Georgia" w:cs="Times New Roman"/>
          <w:kern w:val="0"/>
          <w:szCs w:val="24"/>
          <w:lang w:eastAsia="es-ES"/>
        </w:rPr>
      </w:pPr>
      <w:r w:rsidRPr="002D5C5B">
        <w:rPr>
          <w:rFonts w:eastAsia="Times New Roman" w:cs="Times New Roman"/>
          <w:b/>
          <w:bCs/>
          <w:i/>
          <w:iCs/>
          <w:kern w:val="0"/>
          <w:sz w:val="28"/>
          <w:szCs w:val="28"/>
          <w:lang w:eastAsia="es-ES"/>
        </w:rPr>
        <w:t>Artículo 104.- Vigencia de la ley.</w:t>
      </w:r>
      <w:r w:rsidRPr="002D5C5B">
        <w:rPr>
          <w:rFonts w:eastAsia="Times New Roman" w:cs="Times New Roman"/>
          <w:i/>
          <w:iCs/>
          <w:kern w:val="0"/>
          <w:sz w:val="28"/>
          <w:szCs w:val="28"/>
          <w:lang w:eastAsia="es-ES"/>
        </w:rPr>
        <w:t xml:space="preserve">  Esta ley rige a partir de su publicación". </w:t>
      </w:r>
    </w:p>
    <w:p w:rsidR="002D5C5B" w:rsidRPr="002D5C5B" w:rsidRDefault="002D5C5B" w:rsidP="002D5C5B">
      <w:pPr>
        <w:spacing w:before="100" w:beforeAutospacing="1" w:after="100" w:afterAutospacing="1" w:line="245" w:lineRule="atLeast"/>
        <w:ind w:left="432" w:right="331" w:hanging="432"/>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706" w:right="331" w:hanging="706"/>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706" w:right="331" w:hanging="706"/>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VIII. DECISION.</w:t>
      </w:r>
    </w:p>
    <w:p w:rsidR="002D5C5B" w:rsidRPr="002D5C5B" w:rsidRDefault="002D5C5B" w:rsidP="002D5C5B">
      <w:pPr>
        <w:spacing w:before="100" w:beforeAutospacing="1" w:after="100" w:afterAutospacing="1" w:line="245" w:lineRule="atLeast"/>
        <w:ind w:left="706" w:right="331" w:hanging="706"/>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En mérito de lo expuesto, la Sala Plena de la Corte Constitucional, obrando en nombre del pueblo y por mandato de la Constitución, en relación con el proyecto de ley estatutaria  No.  92/1992 Senado - 282/1993 Cámara, "por la cual se dictan normas sobre mecanismos de participación ciudadana"</w:t>
      </w:r>
    </w:p>
    <w:p w:rsidR="002D5C5B" w:rsidRPr="002D5C5B" w:rsidRDefault="002D5C5B" w:rsidP="002D5C5B">
      <w:pPr>
        <w:spacing w:before="100" w:beforeAutospacing="1" w:after="100" w:afterAutospacing="1" w:line="245" w:lineRule="atLeast"/>
        <w:ind w:left="360" w:right="331" w:hanging="360"/>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360" w:right="331" w:hanging="360"/>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R E S U E L V E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PRIMERO.- Declarar  EXEQUIBLES:</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1. Los artículos 1o. ; 2o.; 3o., entendiendo por </w:t>
      </w:r>
      <w:r w:rsidRPr="002D5C5B">
        <w:rPr>
          <w:rFonts w:eastAsia="Times New Roman" w:cs="Times New Roman"/>
          <w:b/>
          <w:bCs/>
          <w:i/>
          <w:iCs/>
          <w:kern w:val="0"/>
          <w:sz w:val="28"/>
          <w:szCs w:val="28"/>
          <w:lang w:eastAsia="es-ES"/>
        </w:rPr>
        <w:t>"norma jurídica"</w:t>
      </w:r>
      <w:r w:rsidRPr="002D5C5B">
        <w:rPr>
          <w:rFonts w:eastAsia="Times New Roman" w:cs="Times New Roman"/>
          <w:b/>
          <w:bCs/>
          <w:kern w:val="0"/>
          <w:sz w:val="28"/>
          <w:szCs w:val="28"/>
          <w:lang w:eastAsia="es-ES"/>
        </w:rPr>
        <w:t>, Acto Legislativo,  Ley, Ordenanza, Acuerdo o Resolución local; 4o., 5o., 6o.,  7o. siempre y cuando la convocatoria a plebiscito que haga el Presidente de la República, satisfaga los requisitos previstos en el artículo 104 de la Constitución Política; 8o. a 16; 18 a 27; 30; 32 a 43; 45; 46; 48 a 52; 54 a 74; 76; 79 a 89; 91 a 98 y 104 a 109.</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2. El artículo  28  salvo la frase </w:t>
      </w:r>
      <w:r w:rsidRPr="002D5C5B">
        <w:rPr>
          <w:rFonts w:eastAsia="Times New Roman" w:cs="Times New Roman"/>
          <w:b/>
          <w:bCs/>
          <w:i/>
          <w:iCs/>
          <w:kern w:val="0"/>
          <w:sz w:val="28"/>
          <w:szCs w:val="28"/>
          <w:lang w:eastAsia="es-ES"/>
        </w:rPr>
        <w:t>"y las de acto legislativo con el del veinte (20%) de los mismos",</w:t>
      </w:r>
      <w:r w:rsidRPr="002D5C5B">
        <w:rPr>
          <w:rFonts w:eastAsia="Times New Roman" w:cs="Times New Roman"/>
          <w:b/>
          <w:bCs/>
          <w:kern w:val="0"/>
          <w:sz w:val="28"/>
          <w:szCs w:val="28"/>
          <w:lang w:eastAsia="es-ES"/>
        </w:rPr>
        <w:t xml:space="preserve"> que se declara inexequible.</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lastRenderedPageBreak/>
        <w:t xml:space="preserve">3. El artículo  29 salvo la frase </w:t>
      </w:r>
      <w:r w:rsidRPr="002D5C5B">
        <w:rPr>
          <w:rFonts w:eastAsia="Times New Roman" w:cs="Times New Roman"/>
          <w:b/>
          <w:bCs/>
          <w:i/>
          <w:iCs/>
          <w:kern w:val="0"/>
          <w:sz w:val="28"/>
          <w:szCs w:val="28"/>
          <w:lang w:eastAsia="es-ES"/>
        </w:rPr>
        <w:t xml:space="preserve">"y en el artículo 106 del Código de Régimen Político y Municipal o en las normas que lo modifiquen" </w:t>
      </w:r>
      <w:r w:rsidRPr="002D5C5B">
        <w:rPr>
          <w:rFonts w:eastAsia="Times New Roman" w:cs="Times New Roman"/>
          <w:b/>
          <w:bCs/>
          <w:kern w:val="0"/>
          <w:sz w:val="28"/>
          <w:szCs w:val="28"/>
          <w:lang w:eastAsia="es-ES"/>
        </w:rPr>
        <w:t>de su numeral 1o.,  que se declara inexequible.</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04" w:right="331" w:hanging="504"/>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04" w:right="331" w:hanging="504"/>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4. El artículo 34, en el entendido que la  expresión </w:t>
      </w:r>
      <w:r w:rsidRPr="002D5C5B">
        <w:rPr>
          <w:rFonts w:eastAsia="Times New Roman" w:cs="Times New Roman"/>
          <w:b/>
          <w:bCs/>
          <w:i/>
          <w:iCs/>
          <w:kern w:val="0"/>
          <w:sz w:val="28"/>
          <w:szCs w:val="28"/>
          <w:lang w:eastAsia="es-ES"/>
        </w:rPr>
        <w:t>"fallo de la Corte Constitucional"</w:t>
      </w:r>
      <w:r w:rsidRPr="002D5C5B">
        <w:rPr>
          <w:rFonts w:eastAsia="Times New Roman" w:cs="Times New Roman"/>
          <w:b/>
          <w:bCs/>
          <w:kern w:val="0"/>
          <w:sz w:val="28"/>
          <w:szCs w:val="28"/>
          <w:lang w:eastAsia="es-ES"/>
        </w:rPr>
        <w:t xml:space="preserve"> se refiere al pronunciamiento que debe hacer </w:t>
      </w:r>
    </w:p>
    <w:p w:rsidR="002D5C5B" w:rsidRPr="002D5C5B" w:rsidRDefault="002D5C5B" w:rsidP="002D5C5B">
      <w:pPr>
        <w:spacing w:before="100" w:beforeAutospacing="1" w:after="100" w:afterAutospacing="1" w:line="245" w:lineRule="atLeast"/>
        <w:ind w:left="504" w:right="331" w:hanging="504"/>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la Corporación acerca de la constitucionalidad de la convocatoria a un referendo para reformar la Constitución, sólo por vicios de procedimiento, al tenor de lo dispuesto en el numeral 2o. del artículo 241 de la Carta Politica.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5. El artículo 44, salvo la frase </w:t>
      </w:r>
      <w:r w:rsidRPr="002D5C5B">
        <w:rPr>
          <w:rFonts w:eastAsia="Times New Roman" w:cs="Times New Roman"/>
          <w:b/>
          <w:bCs/>
          <w:i/>
          <w:iCs/>
          <w:kern w:val="0"/>
          <w:sz w:val="28"/>
          <w:szCs w:val="28"/>
          <w:lang w:eastAsia="es-ES"/>
        </w:rPr>
        <w:t>"... la Corte Constitucional, cuando se trate de referendos legales de carácter nacional o..."</w:t>
      </w:r>
      <w:r w:rsidRPr="002D5C5B">
        <w:rPr>
          <w:rFonts w:eastAsia="Times New Roman" w:cs="Times New Roman"/>
          <w:b/>
          <w:bCs/>
          <w:kern w:val="0"/>
          <w:sz w:val="28"/>
          <w:szCs w:val="28"/>
          <w:lang w:eastAsia="es-ES"/>
        </w:rPr>
        <w:t xml:space="preserve"> de la primera parte, así como la frase </w:t>
      </w:r>
      <w:r w:rsidRPr="002D5C5B">
        <w:rPr>
          <w:rFonts w:eastAsia="Times New Roman" w:cs="Times New Roman"/>
          <w:b/>
          <w:bCs/>
          <w:i/>
          <w:iCs/>
          <w:kern w:val="0"/>
          <w:sz w:val="28"/>
          <w:szCs w:val="28"/>
          <w:lang w:eastAsia="es-ES"/>
        </w:rPr>
        <w:t>"La Corte Constitucional o...</w:t>
      </w:r>
      <w:r w:rsidRPr="002D5C5B">
        <w:rPr>
          <w:rFonts w:eastAsia="Times New Roman" w:cs="Times New Roman"/>
          <w:b/>
          <w:bCs/>
          <w:kern w:val="0"/>
          <w:sz w:val="28"/>
          <w:szCs w:val="28"/>
          <w:lang w:eastAsia="es-ES"/>
        </w:rPr>
        <w:t xml:space="preserve"> de la segunda parte, que se declaran inexequibles.</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6. El artículo 47, salvo la  frase</w:t>
      </w:r>
      <w:r w:rsidRPr="002D5C5B">
        <w:rPr>
          <w:rFonts w:eastAsia="Times New Roman" w:cs="Times New Roman"/>
          <w:b/>
          <w:bCs/>
          <w:i/>
          <w:iCs/>
          <w:kern w:val="0"/>
          <w:sz w:val="28"/>
          <w:szCs w:val="28"/>
          <w:lang w:eastAsia="es-ES"/>
        </w:rPr>
        <w:t xml:space="preserve"> "El Congreso de Colombia decreta"</w:t>
      </w:r>
      <w:r w:rsidRPr="002D5C5B">
        <w:rPr>
          <w:rFonts w:eastAsia="Times New Roman" w:cs="Times New Roman"/>
          <w:b/>
          <w:bCs/>
          <w:kern w:val="0"/>
          <w:sz w:val="28"/>
          <w:szCs w:val="28"/>
          <w:lang w:eastAsia="es-ES"/>
        </w:rPr>
        <w:t>, consignada en  su inciso segundo, que se declara inexequible.</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04" w:right="331" w:hanging="504"/>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04" w:right="331" w:hanging="504"/>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7.  El artículo 53, excepto su inciso segundo, que se declara inexequible, al igual que la frase </w:t>
      </w:r>
      <w:r w:rsidRPr="002D5C5B">
        <w:rPr>
          <w:rFonts w:eastAsia="Times New Roman" w:cs="Times New Roman"/>
          <w:b/>
          <w:bCs/>
          <w:i/>
          <w:iCs/>
          <w:kern w:val="0"/>
          <w:sz w:val="28"/>
          <w:szCs w:val="28"/>
          <w:lang w:eastAsia="es-ES"/>
        </w:rPr>
        <w:t>"en los mismos términos previstos en su inciso anterior"</w:t>
      </w:r>
      <w:r w:rsidRPr="002D5C5B">
        <w:rPr>
          <w:rFonts w:eastAsia="Times New Roman" w:cs="Times New Roman"/>
          <w:b/>
          <w:bCs/>
          <w:kern w:val="0"/>
          <w:sz w:val="28"/>
          <w:szCs w:val="28"/>
          <w:lang w:eastAsia="es-ES"/>
        </w:rPr>
        <w:t xml:space="preserve"> de su inciso tercero.</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8. El artículo 75, salvo su inciso primero que se declara inexequible.</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lastRenderedPageBreak/>
        <w:t xml:space="preserve">9. El artículo 77, salvo la  frase </w:t>
      </w:r>
      <w:r w:rsidRPr="002D5C5B">
        <w:rPr>
          <w:rFonts w:eastAsia="Times New Roman" w:cs="Times New Roman"/>
          <w:b/>
          <w:bCs/>
          <w:i/>
          <w:iCs/>
          <w:kern w:val="0"/>
          <w:sz w:val="28"/>
          <w:szCs w:val="28"/>
          <w:lang w:eastAsia="es-ES"/>
        </w:rPr>
        <w:t>"las decisiones previstas en el artículo   150, numeral 16 de la Constitución Política, o sobre..."</w:t>
      </w:r>
      <w:r w:rsidRPr="002D5C5B">
        <w:rPr>
          <w:rFonts w:eastAsia="Times New Roman" w:cs="Times New Roman"/>
          <w:b/>
          <w:bCs/>
          <w:kern w:val="0"/>
          <w:sz w:val="28"/>
          <w:szCs w:val="28"/>
          <w:lang w:eastAsia="es-ES"/>
        </w:rPr>
        <w:t xml:space="preserve"> que se declara inexequible.</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10.  El artículo 78, salvo su inciso segundo, que se declara inexequible.</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360" w:right="331" w:hanging="360"/>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11. Los artículos 99  y 100 salvo la expresión </w:t>
      </w:r>
      <w:r w:rsidRPr="002D5C5B">
        <w:rPr>
          <w:rFonts w:eastAsia="Times New Roman" w:cs="Times New Roman"/>
          <w:b/>
          <w:bCs/>
          <w:i/>
          <w:iCs/>
          <w:kern w:val="0"/>
          <w:sz w:val="28"/>
          <w:szCs w:val="28"/>
          <w:lang w:eastAsia="es-ES"/>
        </w:rPr>
        <w:t>"ordinaria"</w:t>
      </w:r>
      <w:r w:rsidRPr="002D5C5B">
        <w:rPr>
          <w:rFonts w:eastAsia="Times New Roman" w:cs="Times New Roman"/>
          <w:b/>
          <w:bCs/>
          <w:kern w:val="0"/>
          <w:sz w:val="28"/>
          <w:szCs w:val="28"/>
          <w:lang w:eastAsia="es-ES"/>
        </w:rPr>
        <w:t xml:space="preserve"> que en ellos se consigna, la cual se declara inexequible.</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SEGUNDO.- Declarar INEXEQUIBLES los artículos 17;  90; 101; 102 y 103.</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TERCERO.-     REMITIR al Señor Presidente de la República el texto del proyecto de ley y copia auténtica de la presente sentencia, para los efectos del correspondiente trámite constitucional.</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CUARTO.-   ENVIAR copia auténtica de esta sentencia a los Presidentes del H. Senado y de la H. Cámara de Representantes para su conocimiento.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Cópiese, notifíquese, publíquese, comuníquese al Gobierno Nacional, insértese en la Gaceta de la Corte Constitucional y archívese el expediente.</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JORGE ARANGO MEJIA</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Presidente</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ANTONIO BARRERA CARBONELL</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Magistrado</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EDUARDO CIFUENTES MUÑOZ</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Magistrado</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CARLOS GAVIRIA DIAZ</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Magistrado</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JOSE GREGORIO HERNANDEZ GALINDO</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Magistrado</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HERNANDO HERRERA VERGARA</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Magistrado</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ALEJANDRO MARTINEZ CABALLERO</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Magistrado</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FABIO MORON DIAZ</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Magistrado</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VLADIMIRO NARANJO MESA</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Magistrado</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MARTHA VICTORIA SACHICA DE MONCALEANO</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Secretaria General</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Salvamento Parcial de voto a la Sentencia No. C-180/94</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REVOCATORIA DE ALCALDES</w:t>
      </w:r>
      <w:r w:rsidRPr="002D5C5B">
        <w:rPr>
          <w:rFonts w:eastAsia="Times New Roman" w:cs="Times New Roman"/>
          <w:kern w:val="0"/>
          <w:sz w:val="28"/>
          <w:szCs w:val="28"/>
          <w:lang w:eastAsia="es-ES"/>
        </w:rPr>
        <w:t>-Quórum</w:t>
      </w:r>
      <w:r w:rsidRPr="002D5C5B">
        <w:rPr>
          <w:rFonts w:eastAsia="Times New Roman" w:cs="Times New Roman"/>
          <w:b/>
          <w:bCs/>
          <w:kern w:val="0"/>
          <w:sz w:val="28"/>
          <w:szCs w:val="28"/>
          <w:lang w:eastAsia="es-ES"/>
        </w:rPr>
        <w:t>/REVOCATORIA DE GOBERNADORES</w:t>
      </w:r>
      <w:r w:rsidRPr="002D5C5B">
        <w:rPr>
          <w:rFonts w:eastAsia="Times New Roman" w:cs="Times New Roman"/>
          <w:kern w:val="0"/>
          <w:sz w:val="28"/>
          <w:szCs w:val="28"/>
          <w:lang w:eastAsia="es-ES"/>
        </w:rPr>
        <w:t>-Quórum</w:t>
      </w:r>
      <w:r w:rsidRPr="002D5C5B">
        <w:rPr>
          <w:rFonts w:eastAsia="Times New Roman" w:cs="Times New Roman"/>
          <w:b/>
          <w:bCs/>
          <w:kern w:val="0"/>
          <w:sz w:val="28"/>
          <w:szCs w:val="28"/>
          <w:lang w:eastAsia="es-ES"/>
        </w:rPr>
        <w:t>/REVOCATORIA DEL MANDATO</w:t>
      </w:r>
      <w:r w:rsidRPr="002D5C5B">
        <w:rPr>
          <w:rFonts w:eastAsia="Times New Roman" w:cs="Times New Roman"/>
          <w:kern w:val="0"/>
          <w:sz w:val="28"/>
          <w:szCs w:val="28"/>
          <w:lang w:eastAsia="es-ES"/>
        </w:rPr>
        <w:t xml:space="preserve"> (Salvamento de voto)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Disentimos de la decisión mayoritaria que declaró exequible la exigencia establecida en el artículo 69 del proyecto revisado, según la cual es necesario que haya una mayoría calificada del 60% de los votos emitidos para que opere la revocatoria de alcaldes y gobernadores. Los argumentos son los mismos por los cuales salvamos el voto en la sentencia C-011/94, por medio de la cual esta Corporación revisó el proyecto de ley estatutaria sobre voto programático.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PRINCIPIO DE LA MAYORIA SIMPLE </w:t>
      </w:r>
      <w:r w:rsidRPr="002D5C5B">
        <w:rPr>
          <w:rFonts w:eastAsia="Times New Roman" w:cs="Times New Roman"/>
          <w:kern w:val="0"/>
          <w:sz w:val="28"/>
          <w:szCs w:val="28"/>
          <w:lang w:eastAsia="es-ES"/>
        </w:rPr>
        <w:t>(Salvamento de voto)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lastRenderedPageBreak/>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Consideramos que la Constitución define al Estado colombiano como un Estado Social de Derecho, organizado en forma... democrática... y la regla de la democracia acogida por la Carta fundamental, es el principio de la mayoría simple (CP. arts. 146 y 148). Es cierto que la Constitución puede excepcionar el principio de mayoría simple y efectivamente lo hace en varias ocasiones. Sin embargo, cuando la Constitución no establece una excepción al principio de mayoría simple, la ley no puede hacerlo de manera injustificada. Es pues razonable que la ley exija como requisito de validez de la revocatoria que el número de sufragios depositados para la revocatoria no sea inferior al 60% de la votación registrada el día que se eligió el mandatario.  Pero lo que resulta inaceptable es que la ley contradiga sin justificación constitucional la regla general de la mayoría simple y establezca una fórmula de mayoría calificada para la aprobación de la revocatoria por los ciudadanos. Además, el artículo 69 no se contenta con el establecimiento de la mayoría absoluta puesto que consagra que 60% de los votantes deberán aprobar la revocatoria. De esa manera la ley no sólo está otorgando a una minoría la posibilidad de impedir un pronunciamiento de la mayoría en ejercicio de su derecho constitucional a controlar el desempeño de los funcionarios elegidos, sino que además podría estar convirtiendo en inoperante el mecanismo de la revocatoria de mandato.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Los Magistrados Eduardo Cifuentes Muñoz, Carlos Gaviria Díaz y Alejandro Martínez Caballero, disentimos de la decisión mayoritaria que declaró exequible la exigencia establecida en el artículo 69 del proyecto revisado, según la cual es necesario que haya una mayoría calificada del 60% de los votos emitidos para que opere la revocatoria de alcaldes y gobernadores. Los argumentos son los mismos por los cuales salvamos el voto en la sentencia C-011/94, por medio de la cual esta Corporación revisó el proyecto de ley estatutaria sobre voto programático.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Consideramos que la Constitución define al Estado colombiano como un Estado Social de Derecho, organizo en forma... democrática... y la regla de la democracia acogida por la Carta fundamental, es el principio de la </w:t>
      </w:r>
      <w:r w:rsidRPr="002D5C5B">
        <w:rPr>
          <w:rFonts w:eastAsia="Times New Roman" w:cs="Times New Roman"/>
          <w:kern w:val="0"/>
          <w:sz w:val="28"/>
          <w:szCs w:val="28"/>
          <w:lang w:eastAsia="es-ES"/>
        </w:rPr>
        <w:lastRenderedPageBreak/>
        <w:t>mayoría simple (CP. arts. 146 y 148), tal y como esta Corporación lo reconoció en fallo anterior, cuando expresamente señaló:</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"La Constitución se fundamenta en una democracia basada en el juego de las mayorías y sólo incorpora excepcionalmente el sistema de mayoría cualificada"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Es cierto que la Constitución puede excepcionar el principio de mayoría simple y efectivamente lo hace en varias ocasiones: así, para la aprobación de las leyes orgánicas y estatutarias (CP art. 151 y 153), exige mayoría absoluta de los miembros de ambas Cámaras; igual mayoría se requiere para la aprobación en segundo periodo de una reforma constitucional por el Congreso (CP art. 375) o para que ese cuerpo representativo convoque una Asamblea Constituyente que deberá ser aprobada cuando menos por una tercera parte del censo electoral (CP art. 376); para la concesión de indultos o amnistías para delitos políticos, la Constitución exige una mayoría de dos tercios de los votos de los miembros de una y otra cámara (CP. art. 150 ord. 17); también para la elección de Presidente en primera vuelta la Constitución exige mayoría absoluta (CP. art. 190).</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Sin embargo, cuando la Constitución no establece una excepción al principio de mayoría simple, la ley no puede hacerlo de manera injustificada. Los Magistrados que salvamos nuestro voto consideramos que es razonable que se establezcan ciertos requerimientos de participación electoral mínima que garanticen que la revocatoria sea producto de una decisión mayoritaria. Es pues razonable que la ley exija como requisito de validez de la revocatoria que el número de sufragios depositados para la revocatoria no sea inferior al 60% de la votación registrada el día que se eligió el mandatario.  Pero lo que resulta inaceptable es que la ley contradiga sin justificación constitucional la regla general de la mayoría simple y establezca una fórmula de mayoría calificada para la aprobación de la revocatoria por los ciudadanos. Además, el artículo 69 no se contenta con el establecimiento de la mayoría absoluta puesto que consagra que 60% de los votantes deberán aprobar la revocatoria. De esa manera la ley no sólo está otorgando a una minoría la posibilidad de impedir un pronunciamiento de la mayoría en ejercicio de su derecho constitucional a controlar el desempeño de los </w:t>
      </w:r>
      <w:r w:rsidRPr="002D5C5B">
        <w:rPr>
          <w:rFonts w:eastAsia="Times New Roman" w:cs="Times New Roman"/>
          <w:kern w:val="0"/>
          <w:sz w:val="28"/>
          <w:szCs w:val="28"/>
          <w:lang w:eastAsia="es-ES"/>
        </w:rPr>
        <w:lastRenderedPageBreak/>
        <w:t>funcionarios elegidos, sino que además podría estar convirtiendo en inoperante el mecanismo de la revocatoria de mandato. Por eso creemos que ese aspecto del artículo 69 debió ser declarado inexequible.</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Fecha ut supra,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EDUARDO CIFUENTES MUÑOZ CARLOS GAVIRIA DIAZ</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Magistrado Magistrado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ALEJANDRO MARTINEZ CABALLERO</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Magistrado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Salvamento de voto a la Sentencia No. C-180/94</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left="562"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CABILDO ABIERTO</w:t>
      </w:r>
      <w:r w:rsidRPr="002D5C5B">
        <w:rPr>
          <w:rFonts w:eastAsia="Times New Roman" w:cs="Times New Roman"/>
          <w:kern w:val="0"/>
          <w:sz w:val="28"/>
          <w:szCs w:val="28"/>
          <w:lang w:eastAsia="es-ES"/>
        </w:rPr>
        <w:t>-Naturaleza (Salvamento de voto)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i/>
          <w:iCs/>
          <w:kern w:val="0"/>
          <w:sz w:val="28"/>
          <w:szCs w:val="28"/>
          <w:lang w:eastAsia="es-ES"/>
        </w:rPr>
        <w:t xml:space="preserve">El cabildo abierto es hoy en día una clara expresión de la soberanía popular local y de la democracia participativa contemporánea. De ahí su adopción en el artículo 103 la Constitución de 1991, como uno de los mecanismos de participación del pueblo en el ejercicio de su soberanía. La decisión mayoritaria de la Corte sobre este punto, acepta el sentido democrático y participativo de la institución pero, de manera inexplicable,  limita sus alcances hasta considerar que sólo tiene efectos deliberantes. En estas condiciones, el cabildo abierto se confunde con el derecho de petición consagrado por el constituyente en el artículo 23 de </w:t>
      </w:r>
      <w:r w:rsidRPr="002D5C5B">
        <w:rPr>
          <w:rFonts w:eastAsia="Times New Roman" w:cs="Times New Roman"/>
          <w:i/>
          <w:iCs/>
          <w:kern w:val="0"/>
          <w:sz w:val="28"/>
          <w:szCs w:val="28"/>
          <w:lang w:eastAsia="es-ES"/>
        </w:rPr>
        <w:lastRenderedPageBreak/>
        <w:t xml:space="preserve">la Carta. La voluntad popular de institucionalizar una vía de participación adicional, queda entonces desvirtuada por la decisión de la Corte de recortar sus alcances hasta confundir su operatividad con la de otra figura ya existente.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1. El cabildo surge como una expresión política de la vida municipal española del siglo XI. En un principio se manifestaba de manera abierta y comprendía a los habitantes de todo el territorio. Posteriormente surge el cabildo cerrado, compuesto por comisiones de pocos individuos, depositarios de poder representativo. Esta institución tuvo gran importancia durante la colonia española en América. La ley II, título X, libro IV de la Recopilación de las Leyes de Indias autorizaba la convocatoria del cabildo abierto en situaciones de gravedad extrema, que afectaban profundamente la existencia común, con el objeto de adoptar soluciones a la crisis. Durante los siglos XVII y XVIII los cabildos abiertos se constituyeron en  verdaderas reuniones populares, lideradas por tribunos elocuentes,  en las cuales fue germinando el espíritu revolucionario que dio origen a la independencia.</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2. El cabildo abierto tuvo lugar en aquellas situaciones de crisis cuando las instituciones previstas para resolver problemas ordinarios resultaban insuficientes. Históricamente fue una especie de manifestación del constituyente primario en el ámbito municipal. No obstante su origen medioeval, el cabildo abierto es hoy en día una clara expresión de la soberanía popular local y de la democracia participativa contemporánea. De ahí su adopción en el artículo 103 la Constitución de 1991, como uno de los mecanismos de participación del pueblo en el ejercicio de su soberanía.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 xml:space="preserve">3. La decisión mayoritaria de la Corte sobre este punto, acepta el sentido democrático y participativo de la institución pero, de manera inexplicable,  limita sus alcances hasta considerar que sólo tiene efectos deliberantes. En estas condiciones, el cabildo abierto se confunde con el derecho de petición consagrado por el constituyente en el artículo 23 de la Carta. La voluntad popular de institucionalizar una vía de participación adicional, queda entonces desvirtuada por la decisión de la </w:t>
      </w:r>
      <w:r w:rsidRPr="002D5C5B">
        <w:rPr>
          <w:rFonts w:eastAsia="Times New Roman" w:cs="Times New Roman"/>
          <w:kern w:val="0"/>
          <w:sz w:val="28"/>
          <w:szCs w:val="28"/>
          <w:lang w:eastAsia="es-ES"/>
        </w:rPr>
        <w:lastRenderedPageBreak/>
        <w:t>Corte de recortar sus alcances hasta confundir su operatividad con la de otra figura ya existente.</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4. Eliminados su efectos jurídicos, la única consecuencia que subsiste del texto constitucional es la nominal y, con ella, la de un eventual efecto simbólico en beneficio de la participación ciudadana, cuya utilidad es dudosa si se tiene en cuenta la producción de otro efecto simbólico paralelo al anterior, y esta vez en beneficio de la frustración y de la apatía, ocasionadas por la ineficacia de los enunciados constitucionales.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kern w:val="0"/>
          <w:sz w:val="28"/>
          <w:szCs w:val="28"/>
          <w:lang w:eastAsia="es-ES"/>
        </w:rPr>
        <w:t>5. Las dificultades de la puesta en marcha de una institución constitucional no pueden conducir al legislador a frustrar su sentido y alcance. Es cierto que la reglamentación del cabildo abierto - como la de la revocatoria del mandato- plantea problemas difíciles y delicados. Sin embargo, la dificultad no es una imposibilidad - como lo demuestran otras legislaciones que contemplan la figura- y debió ser asumida - al menos por la Corte-  para respetar  la voluntad constituyente.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EDUARDO CIFUENTES MUÑOZ   CARLOS GAVIRIA DIAZ</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Magistrado                         Magistrado</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 xml:space="preserve">ALEJANDRO MARTINEZ CABALLERO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lastRenderedPageBreak/>
        <w:t xml:space="preserve">          Magistrado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rPr>
          <w:rFonts w:ascii="Georgia" w:eastAsia="Times New Roman" w:hAnsi="Georgia" w:cs="Times New Roman"/>
          <w:kern w:val="0"/>
          <w:szCs w:val="24"/>
          <w:lang w:eastAsia="es-ES"/>
        </w:rPr>
      </w:pPr>
      <w:r w:rsidRPr="002D5C5B">
        <w:rPr>
          <w:rFonts w:ascii="Georgia" w:eastAsia="Times New Roman" w:hAnsi="Georgia" w:cs="Times New Roman"/>
          <w:kern w:val="0"/>
          <w:szCs w:val="24"/>
          <w:lang w:eastAsia="es-ES"/>
        </w:rPr>
        <w:t> </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VLADIMIRO NARANJO MESA</w:t>
      </w:r>
    </w:p>
    <w:p w:rsidR="002D5C5B" w:rsidRPr="002D5C5B" w:rsidRDefault="002D5C5B" w:rsidP="002D5C5B">
      <w:pPr>
        <w:spacing w:before="100" w:beforeAutospacing="1" w:after="100" w:afterAutospacing="1" w:line="245" w:lineRule="atLeast"/>
        <w:ind w:right="331"/>
        <w:jc w:val="center"/>
        <w:rPr>
          <w:rFonts w:ascii="Georgia" w:eastAsia="Times New Roman" w:hAnsi="Georgia" w:cs="Times New Roman"/>
          <w:kern w:val="0"/>
          <w:szCs w:val="24"/>
          <w:lang w:eastAsia="es-ES"/>
        </w:rPr>
      </w:pPr>
      <w:r w:rsidRPr="002D5C5B">
        <w:rPr>
          <w:rFonts w:eastAsia="Times New Roman" w:cs="Times New Roman"/>
          <w:b/>
          <w:bCs/>
          <w:kern w:val="0"/>
          <w:sz w:val="28"/>
          <w:szCs w:val="28"/>
          <w:lang w:eastAsia="es-ES"/>
        </w:rPr>
        <w:t>Magistrado</w:t>
      </w:r>
    </w:p>
    <w:p w:rsidR="00033CD0" w:rsidRDefault="002D5C5B">
      <w:r w:rsidRPr="002D5C5B">
        <w:t>http://www.cntv.org.co/cntv_bop/basedoc/cc_sc_nf/1994/c-180_1994.html</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4448B1"/>
    <w:rsid w:val="00033CD0"/>
    <w:rsid w:val="002D5C5B"/>
    <w:rsid w:val="004448B1"/>
    <w:rsid w:val="00622087"/>
    <w:rsid w:val="008B3A1A"/>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D5C5B"/>
    <w:rPr>
      <w:color w:val="0000FF"/>
      <w:u w:val="single"/>
    </w:rPr>
  </w:style>
  <w:style w:type="character" w:styleId="Hipervnculovisitado">
    <w:name w:val="FollowedHyperlink"/>
    <w:basedOn w:val="Fuentedeprrafopredeter"/>
    <w:uiPriority w:val="99"/>
    <w:semiHidden/>
    <w:unhideWhenUsed/>
    <w:rsid w:val="002D5C5B"/>
    <w:rPr>
      <w:color w:val="800080"/>
      <w:u w:val="single"/>
    </w:rPr>
  </w:style>
  <w:style w:type="paragraph" w:customStyle="1" w:styleId="onoffaj">
    <w:name w:val="onoff_aj"/>
    <w:basedOn w:val="Normal"/>
    <w:rsid w:val="002D5C5B"/>
    <w:pPr>
      <w:spacing w:before="100" w:beforeAutospacing="1" w:after="100" w:afterAutospacing="1"/>
    </w:pPr>
    <w:rPr>
      <w:rFonts w:ascii="Georgia" w:eastAsia="Times New Roman" w:hAnsi="Georgia" w:cs="Times New Roman"/>
      <w:color w:val="0000FF"/>
      <w:kern w:val="0"/>
      <w:sz w:val="20"/>
      <w:szCs w:val="20"/>
      <w:lang w:eastAsia="es-ES"/>
    </w:rPr>
  </w:style>
  <w:style w:type="paragraph" w:customStyle="1" w:styleId="onoffajc">
    <w:name w:val="onoff_aj_c"/>
    <w:basedOn w:val="Normal"/>
    <w:rsid w:val="002D5C5B"/>
    <w:pPr>
      <w:spacing w:before="100" w:beforeAutospacing="1" w:after="100" w:afterAutospacing="1"/>
      <w:jc w:val="center"/>
    </w:pPr>
    <w:rPr>
      <w:rFonts w:ascii="Georgia" w:eastAsia="Times New Roman" w:hAnsi="Georgia" w:cs="Times New Roman"/>
      <w:color w:val="0000FF"/>
      <w:kern w:val="0"/>
      <w:sz w:val="20"/>
      <w:szCs w:val="20"/>
      <w:lang w:eastAsia="es-ES"/>
    </w:rPr>
  </w:style>
  <w:style w:type="paragraph" w:customStyle="1" w:styleId="textocaja">
    <w:name w:val="textocaja"/>
    <w:basedOn w:val="Normal"/>
    <w:rsid w:val="002D5C5B"/>
    <w:pPr>
      <w:spacing w:before="100" w:beforeAutospacing="1" w:after="100" w:afterAutospacing="1"/>
    </w:pPr>
    <w:rPr>
      <w:rFonts w:ascii="Georgia" w:eastAsia="Times New Roman" w:hAnsi="Georgia" w:cs="Times New Roman"/>
      <w:kern w:val="0"/>
      <w:sz w:val="22"/>
      <w:lang w:eastAsia="es-ES"/>
    </w:rPr>
  </w:style>
  <w:style w:type="paragraph" w:customStyle="1" w:styleId="centrado">
    <w:name w:val="centrado"/>
    <w:basedOn w:val="Normal"/>
    <w:rsid w:val="002D5C5B"/>
    <w:pPr>
      <w:spacing w:before="100" w:beforeAutospacing="1" w:after="100" w:afterAutospacing="1"/>
      <w:jc w:val="center"/>
    </w:pPr>
    <w:rPr>
      <w:rFonts w:eastAsia="Times New Roman" w:cs="Times New Roman"/>
      <w:kern w:val="0"/>
      <w:szCs w:val="24"/>
      <w:lang w:eastAsia="es-ES"/>
    </w:rPr>
  </w:style>
  <w:style w:type="paragraph" w:customStyle="1" w:styleId="centradogray">
    <w:name w:val="centrado_gray"/>
    <w:basedOn w:val="Normal"/>
    <w:rsid w:val="002D5C5B"/>
    <w:pPr>
      <w:spacing w:before="100" w:beforeAutospacing="1" w:after="100" w:afterAutospacing="1"/>
      <w:jc w:val="center"/>
    </w:pPr>
    <w:rPr>
      <w:rFonts w:eastAsia="Times New Roman" w:cs="Times New Roman"/>
      <w:color w:val="808080"/>
      <w:kern w:val="0"/>
      <w:szCs w:val="24"/>
      <w:lang w:eastAsia="es-ES"/>
    </w:rPr>
  </w:style>
  <w:style w:type="paragraph" w:customStyle="1" w:styleId="textonavy">
    <w:name w:val="texto_navy"/>
    <w:basedOn w:val="Normal"/>
    <w:rsid w:val="002D5C5B"/>
    <w:pPr>
      <w:spacing w:before="100" w:beforeAutospacing="1" w:after="100" w:afterAutospacing="1"/>
      <w:jc w:val="left"/>
    </w:pPr>
    <w:rPr>
      <w:rFonts w:eastAsia="Times New Roman" w:cs="Times New Roman"/>
      <w:color w:val="000080"/>
      <w:kern w:val="0"/>
      <w:szCs w:val="24"/>
      <w:lang w:eastAsia="es-ES"/>
    </w:rPr>
  </w:style>
  <w:style w:type="paragraph" w:customStyle="1" w:styleId="textored">
    <w:name w:val="texto_red"/>
    <w:basedOn w:val="Normal"/>
    <w:rsid w:val="002D5C5B"/>
    <w:pPr>
      <w:spacing w:before="100" w:beforeAutospacing="1" w:after="100" w:afterAutospacing="1"/>
      <w:jc w:val="left"/>
    </w:pPr>
    <w:rPr>
      <w:rFonts w:eastAsia="Times New Roman" w:cs="Times New Roman"/>
      <w:color w:val="FF0000"/>
      <w:kern w:val="0"/>
      <w:szCs w:val="24"/>
      <w:lang w:eastAsia="es-ES"/>
    </w:rPr>
  </w:style>
  <w:style w:type="paragraph" w:customStyle="1" w:styleId="arbolazul">
    <w:name w:val="arbol_azul"/>
    <w:basedOn w:val="Normal"/>
    <w:rsid w:val="002D5C5B"/>
    <w:pPr>
      <w:spacing w:before="100" w:beforeAutospacing="1" w:after="100" w:afterAutospacing="1"/>
      <w:jc w:val="left"/>
    </w:pPr>
    <w:rPr>
      <w:rFonts w:ascii="Georgia" w:eastAsia="Times New Roman" w:hAnsi="Georgia" w:cs="Times New Roman"/>
      <w:b/>
      <w:bCs/>
      <w:color w:val="003366"/>
      <w:kern w:val="0"/>
      <w:sz w:val="15"/>
      <w:szCs w:val="15"/>
      <w:lang w:eastAsia="es-ES"/>
    </w:rPr>
  </w:style>
  <w:style w:type="paragraph" w:customStyle="1" w:styleId="arbolrama">
    <w:name w:val="arbol_rama"/>
    <w:basedOn w:val="Normal"/>
    <w:rsid w:val="002D5C5B"/>
    <w:pPr>
      <w:spacing w:before="100" w:beforeAutospacing="1" w:after="100" w:afterAutospacing="1"/>
      <w:jc w:val="left"/>
    </w:pPr>
    <w:rPr>
      <w:rFonts w:ascii="Verdana" w:eastAsia="Times New Roman" w:hAnsi="Verdana" w:cs="Times New Roman"/>
      <w:b/>
      <w:bCs/>
      <w:color w:val="000080"/>
      <w:kern w:val="0"/>
      <w:sz w:val="18"/>
      <w:szCs w:val="18"/>
      <w:lang w:eastAsia="es-ES"/>
    </w:rPr>
  </w:style>
  <w:style w:type="paragraph" w:customStyle="1" w:styleId="arboldoc">
    <w:name w:val="arbol_doc"/>
    <w:basedOn w:val="Normal"/>
    <w:rsid w:val="002D5C5B"/>
    <w:pPr>
      <w:spacing w:before="100" w:beforeAutospacing="1" w:after="100" w:afterAutospacing="1"/>
      <w:jc w:val="left"/>
    </w:pPr>
    <w:rPr>
      <w:rFonts w:ascii="Verdana" w:eastAsia="Times New Roman" w:hAnsi="Verdana" w:cs="Times New Roman"/>
      <w:kern w:val="0"/>
      <w:sz w:val="15"/>
      <w:szCs w:val="15"/>
      <w:lang w:eastAsia="es-ES"/>
    </w:rPr>
  </w:style>
  <w:style w:type="paragraph" w:customStyle="1" w:styleId="arbollink">
    <w:name w:val="arbol_link"/>
    <w:basedOn w:val="Normal"/>
    <w:rsid w:val="002D5C5B"/>
    <w:pPr>
      <w:spacing w:before="100" w:beforeAutospacing="1" w:after="100" w:afterAutospacing="1"/>
      <w:jc w:val="left"/>
    </w:pPr>
    <w:rPr>
      <w:rFonts w:ascii="Verdana" w:eastAsia="Times New Roman" w:hAnsi="Verdana" w:cs="Times New Roman"/>
      <w:color w:val="0000FF"/>
      <w:kern w:val="0"/>
      <w:sz w:val="15"/>
      <w:szCs w:val="15"/>
      <w:lang w:eastAsia="es-ES"/>
    </w:rPr>
  </w:style>
  <w:style w:type="paragraph" w:customStyle="1" w:styleId="arbolrutas">
    <w:name w:val="arbol_rutas"/>
    <w:basedOn w:val="Normal"/>
    <w:rsid w:val="002D5C5B"/>
    <w:pPr>
      <w:spacing w:before="100" w:beforeAutospacing="1" w:after="100" w:afterAutospacing="1"/>
      <w:jc w:val="left"/>
    </w:pPr>
    <w:rPr>
      <w:rFonts w:ascii="Verdana" w:eastAsia="Times New Roman" w:hAnsi="Verdana" w:cs="Times New Roman"/>
      <w:kern w:val="0"/>
      <w:sz w:val="11"/>
      <w:szCs w:val="11"/>
      <w:lang w:eastAsia="es-ES"/>
    </w:rPr>
  </w:style>
  <w:style w:type="paragraph" w:customStyle="1" w:styleId="hijonegro">
    <w:name w:val="hijo_negro"/>
    <w:basedOn w:val="Normal"/>
    <w:rsid w:val="002D5C5B"/>
    <w:pPr>
      <w:spacing w:before="100" w:beforeAutospacing="1" w:after="100" w:afterAutospacing="1"/>
      <w:jc w:val="left"/>
    </w:pPr>
    <w:rPr>
      <w:rFonts w:ascii="Georgia" w:eastAsia="Times New Roman" w:hAnsi="Georgia" w:cs="Times New Roman"/>
      <w:b/>
      <w:bCs/>
      <w:color w:val="000000"/>
      <w:kern w:val="0"/>
      <w:sz w:val="15"/>
      <w:szCs w:val="15"/>
      <w:lang w:eastAsia="es-ES"/>
    </w:rPr>
  </w:style>
  <w:style w:type="paragraph" w:customStyle="1" w:styleId="tout1">
    <w:name w:val="tout1"/>
    <w:basedOn w:val="Normal"/>
    <w:rsid w:val="002D5C5B"/>
    <w:pPr>
      <w:pBdr>
        <w:top w:val="single" w:sz="2" w:space="8" w:color="E5E5E5"/>
        <w:left w:val="single" w:sz="2" w:space="2" w:color="FFFFFF"/>
        <w:right w:val="single" w:sz="2" w:space="2" w:color="E5E5E5"/>
      </w:pBdr>
      <w:shd w:val="clear" w:color="auto" w:fill="FFFFFF"/>
      <w:spacing w:before="100" w:beforeAutospacing="1" w:after="100" w:afterAutospacing="1" w:line="301" w:lineRule="atLeast"/>
      <w:jc w:val="left"/>
    </w:pPr>
    <w:rPr>
      <w:rFonts w:ascii="Georgia" w:eastAsia="Times New Roman" w:hAnsi="Georgia" w:cs="Times New Roman"/>
      <w:kern w:val="0"/>
      <w:sz w:val="19"/>
      <w:szCs w:val="19"/>
      <w:lang w:eastAsia="es-ES"/>
    </w:rPr>
  </w:style>
  <w:style w:type="paragraph" w:customStyle="1" w:styleId="copyright">
    <w:name w:val="copyright"/>
    <w:basedOn w:val="Normal"/>
    <w:rsid w:val="002D5C5B"/>
    <w:pPr>
      <w:shd w:val="clear" w:color="auto" w:fill="FFFFFF"/>
      <w:spacing w:before="100" w:beforeAutospacing="1" w:after="100" w:afterAutospacing="1"/>
      <w:jc w:val="center"/>
    </w:pPr>
    <w:rPr>
      <w:rFonts w:ascii="Arial" w:eastAsia="Times New Roman" w:hAnsi="Arial" w:cs="Arial"/>
      <w:color w:val="003366"/>
      <w:kern w:val="0"/>
      <w:sz w:val="18"/>
      <w:szCs w:val="18"/>
      <w:lang w:eastAsia="es-ES"/>
    </w:rPr>
  </w:style>
  <w:style w:type="paragraph" w:customStyle="1" w:styleId="antetitulo">
    <w:name w:val="antetitulo"/>
    <w:basedOn w:val="Normal"/>
    <w:rsid w:val="002D5C5B"/>
    <w:pPr>
      <w:spacing w:before="100" w:beforeAutospacing="1" w:after="100" w:afterAutospacing="1"/>
      <w:jc w:val="left"/>
    </w:pPr>
    <w:rPr>
      <w:rFonts w:ascii="Arial" w:eastAsia="Times New Roman" w:hAnsi="Arial" w:cs="Arial"/>
      <w:b/>
      <w:bCs/>
      <w:i/>
      <w:iCs/>
      <w:color w:val="000000"/>
      <w:kern w:val="0"/>
      <w:sz w:val="20"/>
      <w:szCs w:val="20"/>
      <w:lang w:eastAsia="es-ES"/>
    </w:rPr>
  </w:style>
  <w:style w:type="paragraph" w:customStyle="1" w:styleId="titulo">
    <w:name w:val="titulo"/>
    <w:basedOn w:val="Normal"/>
    <w:rsid w:val="002D5C5B"/>
    <w:pPr>
      <w:shd w:val="clear" w:color="auto" w:fill="FFFFFF"/>
      <w:spacing w:before="100" w:beforeAutospacing="1" w:after="100" w:afterAutospacing="1"/>
      <w:jc w:val="left"/>
    </w:pPr>
    <w:rPr>
      <w:rFonts w:ascii="Arial" w:eastAsia="Times New Roman" w:hAnsi="Arial" w:cs="Arial"/>
      <w:b/>
      <w:bCs/>
      <w:color w:val="003366"/>
      <w:kern w:val="0"/>
      <w:sz w:val="30"/>
      <w:szCs w:val="30"/>
      <w:lang w:eastAsia="es-ES"/>
    </w:rPr>
  </w:style>
  <w:style w:type="paragraph" w:customStyle="1" w:styleId="parrafosbop">
    <w:name w:val="parrafos_bop"/>
    <w:basedOn w:val="Normal"/>
    <w:rsid w:val="002D5C5B"/>
    <w:pPr>
      <w:shd w:val="clear" w:color="auto" w:fill="E9E9E9"/>
      <w:spacing w:before="100" w:beforeAutospacing="1" w:after="100" w:afterAutospacing="1"/>
      <w:jc w:val="center"/>
    </w:pPr>
    <w:rPr>
      <w:rFonts w:ascii="Arial" w:eastAsia="Times New Roman" w:hAnsi="Arial" w:cs="Arial"/>
      <w:b/>
      <w:bCs/>
      <w:color w:val="000000"/>
      <w:kern w:val="0"/>
      <w:sz w:val="15"/>
      <w:szCs w:val="15"/>
      <w:lang w:eastAsia="es-ES"/>
    </w:rPr>
  </w:style>
  <w:style w:type="paragraph" w:customStyle="1" w:styleId="contenidobop">
    <w:name w:val="contenido_bop"/>
    <w:basedOn w:val="Normal"/>
    <w:rsid w:val="002D5C5B"/>
    <w:pPr>
      <w:pBdr>
        <w:top w:val="single" w:sz="4" w:space="3" w:color="E5E5E5"/>
      </w:pBdr>
      <w:spacing w:before="100" w:beforeAutospacing="1" w:after="100" w:afterAutospacing="1"/>
      <w:jc w:val="left"/>
    </w:pPr>
    <w:rPr>
      <w:rFonts w:ascii="Verdana" w:eastAsia="Times New Roman" w:hAnsi="Verdana" w:cs="Times New Roman"/>
      <w:b/>
      <w:bCs/>
      <w:color w:val="FFFFFF"/>
      <w:kern w:val="0"/>
      <w:sz w:val="13"/>
      <w:szCs w:val="13"/>
      <w:lang w:eastAsia="es-ES"/>
    </w:rPr>
  </w:style>
  <w:style w:type="paragraph" w:customStyle="1" w:styleId="imprimir">
    <w:name w:val="imprimir"/>
    <w:basedOn w:val="Normal"/>
    <w:rsid w:val="002D5C5B"/>
    <w:pPr>
      <w:pBdr>
        <w:top w:val="single" w:sz="4" w:space="3" w:color="E5E5E5"/>
        <w:bottom w:val="single" w:sz="4" w:space="16" w:color="E5E5E5"/>
      </w:pBdr>
      <w:shd w:val="clear" w:color="auto" w:fill="FFFFFF"/>
      <w:spacing w:before="100" w:beforeAutospacing="1" w:after="100" w:afterAutospacing="1"/>
      <w:jc w:val="left"/>
    </w:pPr>
    <w:rPr>
      <w:rFonts w:ascii="Arial" w:eastAsia="Times New Roman" w:hAnsi="Arial" w:cs="Arial"/>
      <w:b/>
      <w:bCs/>
      <w:kern w:val="0"/>
      <w:sz w:val="15"/>
      <w:szCs w:val="15"/>
      <w:lang w:eastAsia="es-ES"/>
    </w:rPr>
  </w:style>
  <w:style w:type="paragraph" w:customStyle="1" w:styleId="bopimag">
    <w:name w:val="bop_imag"/>
    <w:basedOn w:val="Normal"/>
    <w:rsid w:val="002D5C5B"/>
    <w:pPr>
      <w:shd w:val="clear" w:color="auto" w:fill="FFFFFF"/>
      <w:spacing w:before="100" w:beforeAutospacing="1" w:after="100" w:afterAutospacing="1"/>
      <w:jc w:val="left"/>
    </w:pPr>
    <w:rPr>
      <w:rFonts w:eastAsia="Times New Roman" w:cs="Times New Roman"/>
      <w:kern w:val="0"/>
      <w:szCs w:val="24"/>
      <w:lang w:eastAsia="es-ES"/>
    </w:rPr>
  </w:style>
  <w:style w:type="paragraph" w:customStyle="1" w:styleId="parrafos">
    <w:name w:val="parrafos"/>
    <w:basedOn w:val="Normal"/>
    <w:rsid w:val="002D5C5B"/>
    <w:pPr>
      <w:spacing w:before="100" w:beforeAutospacing="1" w:after="100" w:afterAutospacing="1"/>
      <w:jc w:val="left"/>
    </w:pPr>
    <w:rPr>
      <w:rFonts w:ascii="Georgia" w:eastAsia="Times New Roman" w:hAnsi="Georgia" w:cs="Times New Roman"/>
      <w:color w:val="000000"/>
      <w:kern w:val="0"/>
      <w:sz w:val="16"/>
      <w:szCs w:val="16"/>
      <w:lang w:eastAsia="es-ES"/>
    </w:rPr>
  </w:style>
  <w:style w:type="paragraph" w:customStyle="1" w:styleId="azul">
    <w:name w:val="azul"/>
    <w:basedOn w:val="Normal"/>
    <w:rsid w:val="002D5C5B"/>
    <w:pPr>
      <w:spacing w:before="100" w:beforeAutospacing="1" w:after="100" w:afterAutospacing="1"/>
      <w:jc w:val="left"/>
    </w:pPr>
    <w:rPr>
      <w:rFonts w:ascii="Verdana" w:eastAsia="Times New Roman" w:hAnsi="Verdana" w:cs="Times New Roman"/>
      <w:b/>
      <w:bCs/>
      <w:color w:val="003366"/>
      <w:kern w:val="0"/>
      <w:sz w:val="13"/>
      <w:szCs w:val="13"/>
      <w:lang w:eastAsia="es-ES"/>
    </w:rPr>
  </w:style>
  <w:style w:type="paragraph" w:customStyle="1" w:styleId="otrasnotiazul">
    <w:name w:val="otras_noti_azul"/>
    <w:basedOn w:val="Normal"/>
    <w:rsid w:val="002D5C5B"/>
    <w:pPr>
      <w:spacing w:before="100" w:beforeAutospacing="1" w:after="100" w:afterAutospacing="1"/>
      <w:jc w:val="left"/>
    </w:pPr>
    <w:rPr>
      <w:rFonts w:ascii="Georgia" w:eastAsia="Times New Roman" w:hAnsi="Georgia" w:cs="Times New Roman"/>
      <w:b/>
      <w:bCs/>
      <w:color w:val="003366"/>
      <w:kern w:val="0"/>
      <w:sz w:val="18"/>
      <w:szCs w:val="18"/>
      <w:lang w:eastAsia="es-ES"/>
    </w:rPr>
  </w:style>
  <w:style w:type="paragraph" w:customStyle="1" w:styleId="sttbcss">
    <w:name w:val="st_tbcss"/>
    <w:basedOn w:val="Normal"/>
    <w:rsid w:val="002D5C5B"/>
    <w:pPr>
      <w:spacing w:after="0"/>
      <w:jc w:val="left"/>
    </w:pPr>
    <w:rPr>
      <w:rFonts w:eastAsia="Times New Roman" w:cs="Times New Roman"/>
      <w:kern w:val="0"/>
      <w:szCs w:val="24"/>
      <w:lang w:eastAsia="es-ES"/>
    </w:rPr>
  </w:style>
  <w:style w:type="paragraph" w:customStyle="1" w:styleId="sttdcss">
    <w:name w:val="st_tdcss"/>
    <w:basedOn w:val="Normal"/>
    <w:rsid w:val="002D5C5B"/>
    <w:pPr>
      <w:spacing w:after="0"/>
      <w:jc w:val="left"/>
    </w:pPr>
    <w:rPr>
      <w:rFonts w:eastAsia="Times New Roman" w:cs="Times New Roman"/>
      <w:kern w:val="0"/>
      <w:szCs w:val="24"/>
      <w:lang w:eastAsia="es-ES"/>
    </w:rPr>
  </w:style>
  <w:style w:type="paragraph" w:customStyle="1" w:styleId="stdivcss">
    <w:name w:val="st_divcss"/>
    <w:basedOn w:val="Normal"/>
    <w:rsid w:val="002D5C5B"/>
    <w:pPr>
      <w:spacing w:after="0"/>
      <w:jc w:val="left"/>
    </w:pPr>
    <w:rPr>
      <w:rFonts w:eastAsia="Times New Roman" w:cs="Times New Roman"/>
      <w:kern w:val="0"/>
      <w:szCs w:val="24"/>
      <w:lang w:eastAsia="es-ES"/>
    </w:rPr>
  </w:style>
  <w:style w:type="paragraph" w:customStyle="1" w:styleId="stftcss">
    <w:name w:val="st_ftcss"/>
    <w:basedOn w:val="Normal"/>
    <w:rsid w:val="002D5C5B"/>
    <w:pPr>
      <w:spacing w:after="0"/>
      <w:jc w:val="left"/>
    </w:pPr>
    <w:rPr>
      <w:rFonts w:eastAsia="Times New Roman" w:cs="Times New Roman"/>
      <w:kern w:val="0"/>
      <w:szCs w:val="24"/>
      <w:lang w:eastAsia="es-ES"/>
    </w:rPr>
  </w:style>
  <w:style w:type="paragraph" w:styleId="NormalWeb">
    <w:name w:val="Normal (Web)"/>
    <w:basedOn w:val="Normal"/>
    <w:uiPriority w:val="99"/>
    <w:semiHidden/>
    <w:unhideWhenUsed/>
    <w:rsid w:val="002D5C5B"/>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221</Pages>
  <Words>58089</Words>
  <Characters>319490</Characters>
  <Application>Microsoft Office Word</Application>
  <DocSecurity>0</DocSecurity>
  <Lines>2662</Lines>
  <Paragraphs>753</Paragraphs>
  <ScaleCrop>false</ScaleCrop>
  <Company/>
  <LinksUpToDate>false</LinksUpToDate>
  <CharactersWithSpaces>376826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2010-08-05T15:20:00Z</dcterms:created>
  <dcterms:modified xsi:type="dcterms:W3CDTF">2010-08-05T15:22:00Z</dcterms:modified>
</cp:coreProperties>
</file>