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7C0" w:rsidRDefault="000677C0" w:rsidP="000677C0">
      <w:pPr>
        <w:pStyle w:val="NormalWeb"/>
        <w:spacing w:before="0" w:beforeAutospacing="0" w:after="0" w:afterAutospacing="0"/>
        <w:jc w:val="center"/>
        <w:rPr>
          <w:rFonts w:ascii="Arial" w:hAnsi="Arial" w:cs="Arial"/>
          <w:sz w:val="48"/>
          <w:szCs w:val="48"/>
          <w:lang w:val="es-CO"/>
        </w:rPr>
      </w:pPr>
      <w:r>
        <w:rPr>
          <w:rFonts w:ascii="Arial" w:hAnsi="Arial" w:cs="Arial"/>
          <w:b/>
          <w:bCs/>
          <w:sz w:val="48"/>
          <w:szCs w:val="48"/>
          <w:lang w:val="es-CO"/>
        </w:rPr>
        <w:t xml:space="preserve">DECRETO 2372 DE 2010 </w:t>
      </w:r>
    </w:p>
    <w:p w:rsidR="000677C0" w:rsidRDefault="000677C0" w:rsidP="000677C0">
      <w:pPr>
        <w:pStyle w:val="NormalWeb"/>
        <w:spacing w:before="0" w:beforeAutospacing="0" w:after="0" w:afterAutospacing="0"/>
        <w:jc w:val="center"/>
        <w:rPr>
          <w:rFonts w:ascii="Arial" w:hAnsi="Arial" w:cs="Arial"/>
          <w:sz w:val="20"/>
          <w:szCs w:val="20"/>
          <w:lang w:val="es-CO"/>
        </w:rPr>
      </w:pPr>
      <w:r>
        <w:rPr>
          <w:rFonts w:ascii="Arial" w:hAnsi="Arial" w:cs="Arial"/>
          <w:sz w:val="20"/>
          <w:szCs w:val="20"/>
          <w:lang w:val="es-CO"/>
        </w:rPr>
        <w:t> </w:t>
      </w:r>
    </w:p>
    <w:p w:rsidR="000677C0" w:rsidRDefault="000677C0" w:rsidP="000677C0">
      <w:pPr>
        <w:pStyle w:val="NormalWeb"/>
        <w:spacing w:before="0" w:beforeAutospacing="0" w:after="0" w:afterAutospacing="0"/>
        <w:jc w:val="center"/>
        <w:rPr>
          <w:rFonts w:ascii="Arial" w:hAnsi="Arial" w:cs="Arial"/>
          <w:sz w:val="20"/>
          <w:szCs w:val="20"/>
          <w:lang w:val="es-CO"/>
        </w:rPr>
      </w:pPr>
      <w:r>
        <w:rPr>
          <w:rFonts w:ascii="Arial" w:hAnsi="Arial" w:cs="Arial"/>
          <w:sz w:val="20"/>
          <w:szCs w:val="20"/>
          <w:lang w:val="es-CO"/>
        </w:rPr>
        <w:t xml:space="preserve">(JULIO 1 DE 2010) </w:t>
      </w:r>
    </w:p>
    <w:p w:rsidR="000677C0" w:rsidRDefault="000677C0" w:rsidP="000677C0">
      <w:pPr>
        <w:pStyle w:val="NormalWeb"/>
        <w:spacing w:before="0" w:beforeAutospacing="0" w:after="0" w:afterAutospacing="0"/>
        <w:jc w:val="center"/>
        <w:rPr>
          <w:rFonts w:ascii="Arial" w:hAnsi="Arial" w:cs="Arial"/>
          <w:sz w:val="20"/>
          <w:szCs w:val="20"/>
          <w:lang w:val="es-CO"/>
        </w:rPr>
      </w:pPr>
      <w:r>
        <w:rPr>
          <w:rFonts w:ascii="Arial" w:hAnsi="Arial" w:cs="Arial"/>
          <w:sz w:val="20"/>
          <w:szCs w:val="20"/>
          <w:lang w:val="es-CO"/>
        </w:rPr>
        <w:t> </w:t>
      </w:r>
    </w:p>
    <w:p w:rsidR="000677C0" w:rsidRDefault="000677C0" w:rsidP="000677C0">
      <w:pPr>
        <w:pStyle w:val="NormalWeb"/>
        <w:spacing w:before="0" w:beforeAutospacing="0" w:after="0" w:afterAutospacing="0"/>
        <w:jc w:val="center"/>
        <w:rPr>
          <w:lang w:val="es-CO"/>
        </w:rPr>
      </w:pPr>
      <w:r>
        <w:rPr>
          <w:rFonts w:ascii="Arial" w:hAnsi="Arial" w:cs="Arial"/>
          <w:i/>
          <w:iCs/>
          <w:sz w:val="20"/>
          <w:szCs w:val="20"/>
          <w:lang w:val="es-CO"/>
        </w:rPr>
        <w:t xml:space="preserve">Por el cual se reglamenta el </w:t>
      </w:r>
      <w:hyperlink r:id="rId4" w:history="1">
        <w:r>
          <w:rPr>
            <w:rStyle w:val="Hipervnculo"/>
            <w:rFonts w:ascii="Arial" w:hAnsi="Arial" w:cs="Arial"/>
            <w:b/>
            <w:bCs/>
            <w:i/>
            <w:iCs/>
            <w:sz w:val="20"/>
            <w:szCs w:val="20"/>
            <w:lang w:val="es-CO"/>
          </w:rPr>
          <w:t>Decreto Ley 2811 de 1974</w:t>
        </w:r>
      </w:hyperlink>
      <w:r>
        <w:rPr>
          <w:rFonts w:ascii="Arial" w:hAnsi="Arial" w:cs="Arial"/>
          <w:i/>
          <w:iCs/>
          <w:sz w:val="20"/>
          <w:szCs w:val="20"/>
          <w:lang w:val="es-CO"/>
        </w:rPr>
        <w:t xml:space="preserve">, la </w:t>
      </w:r>
      <w:hyperlink r:id="rId5" w:history="1">
        <w:r>
          <w:rPr>
            <w:rStyle w:val="Hipervnculo"/>
            <w:rFonts w:ascii="Arial" w:hAnsi="Arial" w:cs="Arial"/>
            <w:b/>
            <w:bCs/>
            <w:i/>
            <w:iCs/>
            <w:sz w:val="20"/>
            <w:szCs w:val="20"/>
            <w:lang w:val="es-CO"/>
          </w:rPr>
          <w:t>Ley 99 de 1993</w:t>
        </w:r>
      </w:hyperlink>
      <w:r>
        <w:rPr>
          <w:rFonts w:ascii="Arial" w:hAnsi="Arial" w:cs="Arial"/>
          <w:i/>
          <w:iCs/>
          <w:sz w:val="20"/>
          <w:szCs w:val="20"/>
          <w:lang w:val="es-CO"/>
        </w:rPr>
        <w:t xml:space="preserve">, la </w:t>
      </w:r>
      <w:hyperlink r:id="rId6" w:history="1">
        <w:r>
          <w:rPr>
            <w:rStyle w:val="Hipervnculo"/>
            <w:rFonts w:ascii="Arial" w:hAnsi="Arial" w:cs="Arial"/>
            <w:b/>
            <w:bCs/>
            <w:i/>
            <w:iCs/>
            <w:sz w:val="20"/>
            <w:szCs w:val="20"/>
            <w:lang w:val="es-CO"/>
          </w:rPr>
          <w:t>Ley 165 de 1994</w:t>
        </w:r>
      </w:hyperlink>
      <w:r>
        <w:rPr>
          <w:rFonts w:ascii="Arial" w:hAnsi="Arial" w:cs="Arial"/>
          <w:i/>
          <w:iCs/>
          <w:sz w:val="20"/>
          <w:szCs w:val="20"/>
          <w:lang w:val="es-CO"/>
        </w:rPr>
        <w:t xml:space="preserve"> y el </w:t>
      </w:r>
      <w:hyperlink r:id="rId7" w:history="1">
        <w:r>
          <w:rPr>
            <w:rStyle w:val="Hipervnculo"/>
            <w:rFonts w:ascii="Arial" w:hAnsi="Arial" w:cs="Arial"/>
            <w:b/>
            <w:bCs/>
            <w:i/>
            <w:iCs/>
            <w:sz w:val="20"/>
            <w:szCs w:val="20"/>
            <w:lang w:val="es-CO"/>
          </w:rPr>
          <w:t>Decreto Ley 216 de 2003</w:t>
        </w:r>
      </w:hyperlink>
      <w:r>
        <w:rPr>
          <w:rFonts w:ascii="Arial" w:hAnsi="Arial" w:cs="Arial"/>
          <w:i/>
          <w:iCs/>
          <w:sz w:val="20"/>
          <w:szCs w:val="20"/>
          <w:lang w:val="es-CO"/>
        </w:rPr>
        <w:t xml:space="preserve">, en relación con el Sistema Nacional de Áreas Protegidas, las categorías de manejo que lo conforman y se dictan otras disposiciones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jc w:val="center"/>
        <w:rPr>
          <w:rFonts w:ascii="Arial" w:hAnsi="Arial" w:cs="Arial"/>
          <w:b/>
          <w:bCs/>
          <w:sz w:val="20"/>
          <w:szCs w:val="20"/>
          <w:lang w:val="es-CO"/>
        </w:rPr>
      </w:pPr>
      <w:r>
        <w:rPr>
          <w:rFonts w:ascii="Arial" w:hAnsi="Arial" w:cs="Arial"/>
          <w:b/>
          <w:bCs/>
          <w:sz w:val="20"/>
          <w:szCs w:val="20"/>
          <w:lang w:val="es-CO"/>
        </w:rPr>
        <w:t xml:space="preserve">EL PRESIDENTE DE LA REPÚBLICA DE COLOMBIA </w:t>
      </w:r>
    </w:p>
    <w:p w:rsidR="000677C0" w:rsidRDefault="000677C0" w:rsidP="000677C0">
      <w:pPr>
        <w:pStyle w:val="NormalWeb"/>
        <w:spacing w:before="0" w:beforeAutospacing="0" w:after="0" w:afterAutospacing="0"/>
        <w:rPr>
          <w:rFonts w:ascii="Arial" w:hAnsi="Arial" w:cs="Arial"/>
          <w:b/>
          <w:bCs/>
          <w:lang w:val="es-CO"/>
        </w:rPr>
      </w:pPr>
      <w:r>
        <w:rPr>
          <w:rFonts w:ascii="Arial" w:hAnsi="Arial" w:cs="Arial"/>
          <w:b/>
          <w:bCs/>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En ejercicio de sus facultades constitucionales y legales, en especial de lo establecido en el numeral 11 del artículo </w:t>
      </w:r>
      <w:hyperlink r:id="rId8" w:anchor="189" w:history="1">
        <w:r>
          <w:rPr>
            <w:rStyle w:val="Hipervnculo"/>
            <w:rFonts w:ascii="Arial" w:hAnsi="Arial" w:cs="Arial"/>
            <w:b/>
            <w:bCs/>
            <w:i/>
            <w:iCs/>
            <w:sz w:val="20"/>
            <w:szCs w:val="20"/>
            <w:lang w:val="es-CO"/>
          </w:rPr>
          <w:t>189</w:t>
        </w:r>
      </w:hyperlink>
      <w:r>
        <w:rPr>
          <w:rFonts w:ascii="Arial" w:hAnsi="Arial" w:cs="Arial"/>
          <w:sz w:val="20"/>
          <w:szCs w:val="20"/>
          <w:lang w:val="es-CO"/>
        </w:rPr>
        <w:t xml:space="preserve"> de la </w:t>
      </w:r>
      <w:hyperlink r:id="rId9" w:history="1">
        <w:r>
          <w:rPr>
            <w:rStyle w:val="Hipervnculo"/>
            <w:rFonts w:ascii="Arial" w:hAnsi="Arial" w:cs="Arial"/>
            <w:b/>
            <w:bCs/>
            <w:i/>
            <w:iCs/>
            <w:sz w:val="20"/>
            <w:szCs w:val="20"/>
            <w:lang w:val="es-CO"/>
          </w:rPr>
          <w:t>Constitución Política</w:t>
        </w:r>
      </w:hyperlink>
      <w:r>
        <w:rPr>
          <w:rFonts w:ascii="Arial" w:hAnsi="Arial" w:cs="Arial"/>
          <w:sz w:val="20"/>
          <w:szCs w:val="20"/>
          <w:lang w:val="es-CO"/>
        </w:rPr>
        <w:t xml:space="preserve">, </w:t>
      </w:r>
    </w:p>
    <w:p w:rsidR="000677C0" w:rsidRDefault="000677C0" w:rsidP="000677C0">
      <w:pPr>
        <w:pStyle w:val="NormalWeb"/>
        <w:spacing w:before="0" w:beforeAutospacing="0" w:after="0" w:afterAutospacing="0"/>
        <w:rPr>
          <w:rFonts w:ascii="Arial" w:hAnsi="Arial" w:cs="Arial"/>
          <w:lang w:val="es-CO"/>
        </w:rPr>
      </w:pPr>
      <w:r>
        <w:rPr>
          <w:rFonts w:ascii="Arial" w:hAnsi="Arial" w:cs="Arial"/>
          <w:lang w:val="es-CO"/>
        </w:rPr>
        <w:t> </w:t>
      </w:r>
    </w:p>
    <w:p w:rsidR="000677C0" w:rsidRDefault="000677C0" w:rsidP="000677C0">
      <w:pPr>
        <w:pStyle w:val="NormalWeb"/>
        <w:spacing w:before="0" w:beforeAutospacing="0" w:after="0" w:afterAutospacing="0"/>
        <w:rPr>
          <w:rFonts w:ascii="Arial" w:hAnsi="Arial" w:cs="Arial"/>
          <w:lang w:val="es-CO"/>
        </w:rPr>
      </w:pPr>
      <w:r>
        <w:rPr>
          <w:rFonts w:ascii="Arial" w:hAnsi="Arial" w:cs="Arial"/>
          <w:lang w:val="es-CO"/>
        </w:rPr>
        <w:t> </w:t>
      </w:r>
    </w:p>
    <w:p w:rsidR="000677C0" w:rsidRDefault="000677C0" w:rsidP="000677C0">
      <w:pPr>
        <w:pStyle w:val="NormalWeb"/>
        <w:spacing w:before="0" w:beforeAutospacing="0" w:after="0" w:afterAutospacing="0"/>
        <w:jc w:val="center"/>
        <w:rPr>
          <w:rFonts w:ascii="Arial" w:hAnsi="Arial" w:cs="Arial"/>
          <w:b/>
          <w:bCs/>
          <w:sz w:val="20"/>
          <w:szCs w:val="20"/>
          <w:lang w:val="es-CO"/>
        </w:rPr>
      </w:pPr>
      <w:r>
        <w:rPr>
          <w:rFonts w:ascii="Arial" w:hAnsi="Arial" w:cs="Arial"/>
          <w:b/>
          <w:bCs/>
          <w:sz w:val="20"/>
          <w:szCs w:val="20"/>
          <w:lang w:val="es-CO"/>
        </w:rPr>
        <w:t xml:space="preserve">CONSIDERANDO </w:t>
      </w:r>
    </w:p>
    <w:p w:rsidR="000677C0" w:rsidRDefault="000677C0" w:rsidP="000677C0">
      <w:pPr>
        <w:pStyle w:val="NormalWeb"/>
        <w:spacing w:before="0" w:beforeAutospacing="0" w:after="0" w:afterAutospacing="0"/>
        <w:rPr>
          <w:rFonts w:ascii="Arial" w:hAnsi="Arial" w:cs="Arial"/>
          <w:b/>
          <w:bCs/>
          <w:lang w:val="es-CO"/>
        </w:rPr>
      </w:pPr>
      <w:r>
        <w:rPr>
          <w:rFonts w:ascii="Arial" w:hAnsi="Arial" w:cs="Arial"/>
          <w:b/>
          <w:bCs/>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Que la </w:t>
      </w:r>
      <w:hyperlink r:id="rId10" w:history="1">
        <w:r>
          <w:rPr>
            <w:rStyle w:val="Hipervnculo"/>
            <w:rFonts w:ascii="Arial" w:hAnsi="Arial" w:cs="Arial"/>
            <w:b/>
            <w:bCs/>
            <w:i/>
            <w:iCs/>
            <w:sz w:val="20"/>
            <w:szCs w:val="20"/>
            <w:lang w:val="es-CO"/>
          </w:rPr>
          <w:t>Constitución Política de 1991</w:t>
        </w:r>
      </w:hyperlink>
      <w:r>
        <w:rPr>
          <w:rFonts w:ascii="Arial" w:hAnsi="Arial" w:cs="Arial"/>
          <w:sz w:val="20"/>
          <w:szCs w:val="20"/>
          <w:lang w:val="es-CO"/>
        </w:rPr>
        <w:t xml:space="preserve">, señaló un conjunto de deberes ambientales a cargo del Estado, entre los que sobresalen el artículo 79, estableciendo el deber del Estado de proteger la diversidad e integridad del ambiente, conservar las áreas de especial importancia ecológica y fomentar la educación para lograr estos fines. </w:t>
      </w:r>
    </w:p>
    <w:p w:rsidR="000677C0" w:rsidRDefault="000677C0" w:rsidP="000677C0">
      <w:pPr>
        <w:pStyle w:val="NormalWeb"/>
        <w:spacing w:before="0" w:beforeAutospacing="0" w:after="0" w:afterAutospacing="0"/>
        <w:rPr>
          <w:rFonts w:ascii="Arial" w:hAnsi="Arial" w:cs="Arial"/>
          <w:lang w:val="es-CO"/>
        </w:rPr>
      </w:pPr>
      <w:r>
        <w:rPr>
          <w:rFonts w:ascii="Arial" w:hAnsi="Arial" w:cs="Arial"/>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Que adicionalmente establece en su artículo 80 que el Estado debe planificar el manejo y aprovechamiento de los recursos naturales, para garantizar su desarrollo sostenible, su conservación, restauración o sustitución, así como cooperar con otras naciones en la protección de los ecosistemas fronterizos. </w:t>
      </w:r>
    </w:p>
    <w:p w:rsidR="000677C0" w:rsidRDefault="000677C0" w:rsidP="000677C0">
      <w:pPr>
        <w:pStyle w:val="NormalWeb"/>
        <w:spacing w:before="0" w:beforeAutospacing="0" w:after="0" w:afterAutospacing="0"/>
        <w:rPr>
          <w:rFonts w:ascii="Arial" w:hAnsi="Arial" w:cs="Arial"/>
          <w:lang w:val="es-CO"/>
        </w:rPr>
      </w:pPr>
      <w:r>
        <w:rPr>
          <w:rFonts w:ascii="Arial" w:hAnsi="Arial" w:cs="Arial"/>
          <w:lang w:val="es-CO"/>
        </w:rPr>
        <w:t> </w:t>
      </w:r>
    </w:p>
    <w:p w:rsidR="000677C0" w:rsidRDefault="000677C0" w:rsidP="000677C0">
      <w:pPr>
        <w:pStyle w:val="NormalWeb"/>
        <w:spacing w:before="0" w:beforeAutospacing="0" w:after="0" w:afterAutospacing="0"/>
        <w:rPr>
          <w:rFonts w:ascii="Arial" w:hAnsi="Arial" w:cs="Arial"/>
          <w:lang w:val="es-CO"/>
        </w:rPr>
      </w:pPr>
      <w:r>
        <w:rPr>
          <w:rFonts w:ascii="Arial" w:hAnsi="Arial" w:cs="Arial"/>
          <w:sz w:val="20"/>
          <w:szCs w:val="20"/>
          <w:lang w:val="es-CO"/>
        </w:rPr>
        <w:t xml:space="preserve">Que la Constitución consagró además deberes compartidos entre el Estado y los particulares como la obligación de proteger las riquezas culturales y naturales de la nación prevista en el artículo 8, así como obligaciones a cargo de las personas de manera exclusiva como la de proteger los recursos naturales del país y velar por la conservación del ambiente sano. </w:t>
      </w:r>
    </w:p>
    <w:p w:rsidR="000677C0" w:rsidRDefault="000677C0" w:rsidP="000677C0">
      <w:pPr>
        <w:pStyle w:val="NormalWeb"/>
        <w:spacing w:before="0" w:beforeAutospacing="0" w:after="0" w:afterAutospacing="0"/>
        <w:rPr>
          <w:rFonts w:ascii="Arial" w:hAnsi="Arial" w:cs="Arial"/>
          <w:lang w:val="es-CO"/>
        </w:rPr>
      </w:pPr>
      <w:r>
        <w:rPr>
          <w:rFonts w:ascii="Arial" w:hAnsi="Arial" w:cs="Arial"/>
          <w:lang w:val="es-CO"/>
        </w:rPr>
        <w:t> </w:t>
      </w:r>
    </w:p>
    <w:p w:rsidR="000677C0" w:rsidRDefault="000677C0" w:rsidP="000677C0">
      <w:pPr>
        <w:pStyle w:val="NormalWeb"/>
        <w:spacing w:before="0" w:beforeAutospacing="0" w:after="0" w:afterAutospacing="0"/>
        <w:rPr>
          <w:rFonts w:ascii="Arial" w:hAnsi="Arial" w:cs="Arial"/>
          <w:lang w:val="es-CO"/>
        </w:rPr>
      </w:pPr>
      <w:r>
        <w:rPr>
          <w:rFonts w:ascii="Arial" w:hAnsi="Arial" w:cs="Arial"/>
          <w:sz w:val="20"/>
          <w:szCs w:val="20"/>
          <w:lang w:val="es-CO"/>
        </w:rPr>
        <w:t xml:space="preserve">Que el artículo 63 de la Carta señala que los parques naturales son inalienables, imprescriptibles e inembargables. </w:t>
      </w:r>
    </w:p>
    <w:p w:rsidR="000677C0" w:rsidRDefault="000677C0" w:rsidP="000677C0">
      <w:pPr>
        <w:pStyle w:val="NormalWeb"/>
        <w:spacing w:before="0" w:beforeAutospacing="0" w:after="0" w:afterAutospacing="0"/>
        <w:rPr>
          <w:rFonts w:ascii="Arial" w:hAnsi="Arial" w:cs="Arial"/>
          <w:lang w:val="es-CO"/>
        </w:rPr>
      </w:pPr>
      <w:r>
        <w:rPr>
          <w:rFonts w:ascii="Arial" w:hAnsi="Arial" w:cs="Arial"/>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Que por su parte el Convenio sobre Diversidad Biológica, aprobado por la </w:t>
      </w:r>
      <w:hyperlink r:id="rId11" w:history="1">
        <w:r>
          <w:rPr>
            <w:rStyle w:val="Hipervnculo"/>
            <w:rFonts w:ascii="Arial" w:hAnsi="Arial" w:cs="Arial"/>
            <w:b/>
            <w:bCs/>
            <w:i/>
            <w:iCs/>
            <w:sz w:val="20"/>
            <w:szCs w:val="20"/>
            <w:lang w:val="es-CO"/>
          </w:rPr>
          <w:t>Ley 165 de 1994</w:t>
        </w:r>
      </w:hyperlink>
      <w:r>
        <w:rPr>
          <w:rFonts w:ascii="Arial" w:hAnsi="Arial" w:cs="Arial"/>
          <w:sz w:val="20"/>
          <w:szCs w:val="20"/>
          <w:lang w:val="es-CO"/>
        </w:rPr>
        <w:t xml:space="preserve"> tiene como objetivo la conservación de la diversidad, el uso sostenible de sus componentes y la participación justa y equitativa en los beneficios derivados del uso de recursos genéticos.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sidRPr="00D2564D">
        <w:rPr>
          <w:rFonts w:ascii="Arial" w:hAnsi="Arial" w:cs="Arial"/>
          <w:sz w:val="20"/>
          <w:szCs w:val="20"/>
          <w:highlight w:val="yellow"/>
          <w:lang w:val="es-CO"/>
        </w:rPr>
        <w:t xml:space="preserve">Que en el Convenio como acciones de conservación </w:t>
      </w:r>
      <w:r w:rsidRPr="00D2564D">
        <w:rPr>
          <w:rFonts w:ascii="Arial" w:hAnsi="Arial" w:cs="Arial"/>
          <w:i/>
          <w:iCs/>
          <w:sz w:val="20"/>
          <w:szCs w:val="20"/>
          <w:highlight w:val="yellow"/>
          <w:lang w:val="es-CO"/>
        </w:rPr>
        <w:t>in situ</w:t>
      </w:r>
      <w:r w:rsidRPr="00D2564D">
        <w:rPr>
          <w:rFonts w:ascii="Arial" w:hAnsi="Arial" w:cs="Arial"/>
          <w:sz w:val="20"/>
          <w:szCs w:val="20"/>
          <w:highlight w:val="yellow"/>
          <w:lang w:val="es-CO"/>
        </w:rPr>
        <w:t xml:space="preserve">, dispone que cada parte contratante, en la medida de lo posible, debe establecer un sistema de áreas protegidas; elaborar directrices para la selección, establecimiento y la ordenación de las áreas protegidas; promover la protección de ecosistemas de hábitats naturales y el mantenimiento de. poblaciones viables de especies en sus entornos naturales; promover el desarrollo ambientalmente sostenible en zonas adyacentes a las áreas protegidas; rehabilitar y restaurar ecosistemas degradados y promover la recuperación de especies amenazadas; armonizar las utilizaciones actuales de la biodiversidad con la conservación y utilización sostenible de sus componentes; establecer la legislación necesaria para la protección de especies y poblaciones amenazadas; respetar y mantener los conocimientos, innovaciones y prácticas de las comunidades </w:t>
      </w:r>
      <w:r w:rsidRPr="00D2564D">
        <w:rPr>
          <w:rFonts w:ascii="Arial" w:hAnsi="Arial" w:cs="Arial"/>
          <w:sz w:val="20"/>
          <w:szCs w:val="20"/>
          <w:highlight w:val="green"/>
          <w:lang w:val="es-CO"/>
        </w:rPr>
        <w:t>indígenas</w:t>
      </w:r>
      <w:r w:rsidRPr="00D2564D">
        <w:rPr>
          <w:rFonts w:ascii="Arial" w:hAnsi="Arial" w:cs="Arial"/>
          <w:sz w:val="20"/>
          <w:szCs w:val="20"/>
          <w:highlight w:val="yellow"/>
          <w:lang w:val="es-CO"/>
        </w:rPr>
        <w:t xml:space="preserve"> y locales que entrañen estilos tradicionales de vida pertinentes para la conservación y utilización sostenible de la biodiversidad, entre otras.</w:t>
      </w:r>
      <w:r>
        <w:rPr>
          <w:rFonts w:ascii="Arial" w:hAnsi="Arial" w:cs="Arial"/>
          <w:sz w:val="20"/>
          <w:szCs w:val="20"/>
          <w:lang w:val="es-CO"/>
        </w:rPr>
        <w:t xml:space="preserve">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Que de manera complementaria, mediante Decisión VII. 28 de la séptima Conferencia de las Partes -COP 7- del mencionado Convenio, se aprobó el Programa Temático de Áreas Protegidas que reitera que es indispensable hacer esfuerzos para establecer y mantener sistemas de áreas protegidas y áreas en las que es necesario adoptar medidas especiales para conservar la diversidad biológica, aplicando el enfoque </w:t>
      </w:r>
      <w:proofErr w:type="spellStart"/>
      <w:r>
        <w:rPr>
          <w:rFonts w:ascii="Arial" w:hAnsi="Arial" w:cs="Arial"/>
          <w:sz w:val="20"/>
          <w:szCs w:val="20"/>
          <w:lang w:val="es-CO"/>
        </w:rPr>
        <w:t>ecosistémico</w:t>
      </w:r>
      <w:proofErr w:type="spellEnd"/>
      <w:r>
        <w:rPr>
          <w:rFonts w:ascii="Arial" w:hAnsi="Arial" w:cs="Arial"/>
          <w:sz w:val="20"/>
          <w:szCs w:val="20"/>
          <w:lang w:val="es-CO"/>
        </w:rPr>
        <w:t xml:space="preserve">, con el objetivo de establecer y mantener sistemas completos, eficazmente manejados y ecológicamente </w:t>
      </w:r>
      <w:r>
        <w:rPr>
          <w:rFonts w:ascii="Arial" w:hAnsi="Arial" w:cs="Arial"/>
          <w:sz w:val="20"/>
          <w:szCs w:val="20"/>
          <w:lang w:val="es-CO"/>
        </w:rPr>
        <w:lastRenderedPageBreak/>
        <w:t xml:space="preserve">representativos de áreas protegidas, que contribuyan al logro de los objetivos del Convenio, a la reducción significativa del ritmo actual de pérdida de la diversidad biológica, a la reducción de la pobreza y a la realización de las demás Metas de Desarrollo del Milenio.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Que tanto las normas constitucionales como las previsiones del Convenio, se ven reflejadas en la </w:t>
      </w:r>
      <w:hyperlink r:id="rId12" w:history="1">
        <w:r>
          <w:rPr>
            <w:rStyle w:val="Hipervnculo"/>
            <w:rFonts w:ascii="Arial" w:hAnsi="Arial" w:cs="Arial"/>
            <w:b/>
            <w:bCs/>
            <w:i/>
            <w:iCs/>
            <w:sz w:val="20"/>
            <w:szCs w:val="20"/>
            <w:lang w:val="es-CO"/>
          </w:rPr>
          <w:t>Ley 99 de 1993</w:t>
        </w:r>
      </w:hyperlink>
      <w:r>
        <w:rPr>
          <w:rFonts w:ascii="Arial" w:hAnsi="Arial" w:cs="Arial"/>
          <w:sz w:val="20"/>
          <w:szCs w:val="20"/>
          <w:lang w:val="es-CO"/>
        </w:rPr>
        <w:t xml:space="preserve"> que consagró dentro de los principios generales que debe seguir la política ambiental colombiana, definidos en su artículo 1, que la biodiversidad por ser patrimonio nacional y de interés de la humanidad debe ser protegida prioritariamente y aprovechada en forma sostenible. Adicionalmente la </w:t>
      </w:r>
      <w:hyperlink r:id="rId13" w:history="1">
        <w:r>
          <w:rPr>
            <w:rStyle w:val="Hipervnculo"/>
            <w:rFonts w:ascii="Arial" w:hAnsi="Arial" w:cs="Arial"/>
            <w:b/>
            <w:bCs/>
            <w:i/>
            <w:iCs/>
            <w:sz w:val="20"/>
            <w:szCs w:val="20"/>
            <w:lang w:val="es-CO"/>
          </w:rPr>
          <w:t>Ley 99 de 1993</w:t>
        </w:r>
      </w:hyperlink>
      <w:r>
        <w:rPr>
          <w:rFonts w:ascii="Arial" w:hAnsi="Arial" w:cs="Arial"/>
          <w:sz w:val="20"/>
          <w:szCs w:val="20"/>
          <w:lang w:val="es-CO"/>
        </w:rPr>
        <w:t xml:space="preserve"> precisó las competencias a cargo de las autoridades ambientales para la reserva, declaración y administración de distintas figuras de manejo y protección de los recursos naturales reguladas por el </w:t>
      </w:r>
      <w:hyperlink r:id="rId14" w:history="1">
        <w:r>
          <w:rPr>
            <w:rStyle w:val="Hipervnculo"/>
            <w:rFonts w:ascii="Arial" w:hAnsi="Arial" w:cs="Arial"/>
            <w:b/>
            <w:bCs/>
            <w:i/>
            <w:iCs/>
            <w:sz w:val="20"/>
            <w:szCs w:val="20"/>
            <w:lang w:val="es-CO"/>
          </w:rPr>
          <w:t>Código Nacional de los Recursos Naturales Renovables</w:t>
        </w:r>
      </w:hyperlink>
      <w:r>
        <w:rPr>
          <w:rFonts w:ascii="Arial" w:hAnsi="Arial" w:cs="Arial"/>
          <w:sz w:val="20"/>
          <w:szCs w:val="20"/>
          <w:lang w:val="es-CO"/>
        </w:rPr>
        <w:t xml:space="preserve"> y sus reglamentos, y para las creadas por esa misma ley.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Que el </w:t>
      </w:r>
      <w:hyperlink r:id="rId15" w:history="1">
        <w:r>
          <w:rPr>
            <w:rStyle w:val="Hipervnculo"/>
            <w:rFonts w:ascii="Arial" w:hAnsi="Arial" w:cs="Arial"/>
            <w:b/>
            <w:bCs/>
            <w:i/>
            <w:iCs/>
            <w:sz w:val="20"/>
            <w:szCs w:val="20"/>
            <w:lang w:val="es-CO"/>
          </w:rPr>
          <w:t>Decreto Ley 2811 de 1974</w:t>
        </w:r>
      </w:hyperlink>
      <w:r>
        <w:rPr>
          <w:rFonts w:ascii="Arial" w:hAnsi="Arial" w:cs="Arial"/>
          <w:sz w:val="20"/>
          <w:szCs w:val="20"/>
          <w:lang w:val="es-CO"/>
        </w:rPr>
        <w:t xml:space="preserve"> por el cual se adopta el </w:t>
      </w:r>
      <w:hyperlink r:id="rId16" w:history="1">
        <w:r>
          <w:rPr>
            <w:rStyle w:val="Hipervnculo"/>
            <w:rFonts w:ascii="Arial" w:hAnsi="Arial" w:cs="Arial"/>
            <w:b/>
            <w:bCs/>
            <w:i/>
            <w:iCs/>
            <w:sz w:val="20"/>
            <w:szCs w:val="20"/>
            <w:lang w:val="es-CO"/>
          </w:rPr>
          <w:t>Código Naci</w:t>
        </w:r>
        <w:r>
          <w:rPr>
            <w:rStyle w:val="Hipervnculo"/>
            <w:rFonts w:ascii="Arial" w:hAnsi="Arial" w:cs="Arial"/>
            <w:b/>
            <w:bCs/>
            <w:i/>
            <w:iCs/>
            <w:sz w:val="20"/>
            <w:szCs w:val="20"/>
            <w:lang w:val="es-CO"/>
          </w:rPr>
          <w:t>o</w:t>
        </w:r>
        <w:r>
          <w:rPr>
            <w:rStyle w:val="Hipervnculo"/>
            <w:rFonts w:ascii="Arial" w:hAnsi="Arial" w:cs="Arial"/>
            <w:b/>
            <w:bCs/>
            <w:i/>
            <w:iCs/>
            <w:sz w:val="20"/>
            <w:szCs w:val="20"/>
            <w:lang w:val="es-CO"/>
          </w:rPr>
          <w:t>nal de los Recursos Naturales Renovables</w:t>
        </w:r>
      </w:hyperlink>
      <w:r>
        <w:rPr>
          <w:rFonts w:ascii="Arial" w:hAnsi="Arial" w:cs="Arial"/>
          <w:sz w:val="20"/>
          <w:szCs w:val="20"/>
          <w:lang w:val="es-CO"/>
        </w:rPr>
        <w:t xml:space="preserve"> y del Ambiente contempla unas denominaciones y figuras legales de protección, algunas de las cuales han sido reguladas individualmente y otras que carecen aún de reglamentación, sin una intención o visión sistémica que las vincule, salvo al interior de una categoría que es precisamente el denominado Sistema de Parques Nacionales Naturales, que está integrado por seis tipos de áreas, las cuales se regulan y definen como un Sistema.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Que se hace necesario contar con una reglamentación sistémica que regule Integralmente las diversas categorías y denominaciones legales previstas en el </w:t>
      </w:r>
      <w:hyperlink r:id="rId17" w:history="1">
        <w:r>
          <w:rPr>
            <w:rStyle w:val="Hipervnculo"/>
            <w:rFonts w:ascii="Arial" w:hAnsi="Arial" w:cs="Arial"/>
            <w:b/>
            <w:bCs/>
            <w:i/>
            <w:iCs/>
            <w:sz w:val="20"/>
            <w:szCs w:val="20"/>
            <w:lang w:val="es-CO"/>
          </w:rPr>
          <w:t>Decreto Ley 2811 de 1974</w:t>
        </w:r>
      </w:hyperlink>
      <w:r>
        <w:rPr>
          <w:rFonts w:ascii="Arial" w:hAnsi="Arial" w:cs="Arial"/>
          <w:sz w:val="20"/>
          <w:szCs w:val="20"/>
          <w:lang w:val="es-CO"/>
        </w:rPr>
        <w:t xml:space="preserve"> y la </w:t>
      </w:r>
      <w:hyperlink r:id="rId18" w:history="1">
        <w:r>
          <w:rPr>
            <w:rStyle w:val="Hipervnculo"/>
            <w:rFonts w:ascii="Arial" w:hAnsi="Arial" w:cs="Arial"/>
            <w:b/>
            <w:bCs/>
            <w:i/>
            <w:iCs/>
            <w:sz w:val="20"/>
            <w:szCs w:val="20"/>
            <w:lang w:val="es-CO"/>
          </w:rPr>
          <w:t>Ley 99 de 1993</w:t>
        </w:r>
      </w:hyperlink>
      <w:r>
        <w:rPr>
          <w:rFonts w:ascii="Arial" w:hAnsi="Arial" w:cs="Arial"/>
          <w:sz w:val="20"/>
          <w:szCs w:val="20"/>
          <w:lang w:val="es-CO"/>
        </w:rPr>
        <w:t xml:space="preserve">, en el marco del Sistema Nacional de Áreas Protegidas, a la luz de la disposiciones previstas en la </w:t>
      </w:r>
      <w:hyperlink r:id="rId19" w:history="1">
        <w:r>
          <w:rPr>
            <w:rStyle w:val="Hipervnculo"/>
            <w:rFonts w:ascii="Arial" w:hAnsi="Arial" w:cs="Arial"/>
            <w:b/>
            <w:bCs/>
            <w:i/>
            <w:iCs/>
            <w:sz w:val="20"/>
            <w:szCs w:val="20"/>
            <w:lang w:val="es-CO"/>
          </w:rPr>
          <w:t>Ley 165 de 1994</w:t>
        </w:r>
      </w:hyperlink>
      <w:r>
        <w:rPr>
          <w:rFonts w:ascii="Arial" w:hAnsi="Arial" w:cs="Arial"/>
          <w:sz w:val="20"/>
          <w:szCs w:val="20"/>
          <w:lang w:val="es-CO"/>
        </w:rPr>
        <w:t xml:space="preserve"> establezca los objetivos, criterios, directrices y procedimientos para selección, establecimiento y la ordenación de las áreas protegidas y defina además algunos mecanismos que permitan una coordinación efectiva del mencionado sistema. </w:t>
      </w:r>
    </w:p>
    <w:p w:rsidR="000677C0" w:rsidRDefault="000677C0" w:rsidP="000677C0">
      <w:pPr>
        <w:pStyle w:val="NormalWeb"/>
        <w:spacing w:before="0" w:beforeAutospacing="0" w:after="0" w:afterAutospacing="0"/>
        <w:jc w:val="center"/>
        <w:rPr>
          <w:lang w:val="es-CO"/>
        </w:rPr>
      </w:pPr>
      <w:r>
        <w:rPr>
          <w:lang w:val="es-CO"/>
        </w:rPr>
        <w:t> </w:t>
      </w:r>
    </w:p>
    <w:p w:rsidR="000677C0" w:rsidRDefault="000677C0" w:rsidP="000677C0">
      <w:pPr>
        <w:pStyle w:val="NormalWeb"/>
        <w:spacing w:before="0" w:beforeAutospacing="0" w:after="0" w:afterAutospacing="0"/>
        <w:jc w:val="center"/>
        <w:rPr>
          <w:lang w:val="es-CO"/>
        </w:rPr>
      </w:pPr>
      <w:r>
        <w:rPr>
          <w:rFonts w:ascii="Arial" w:hAnsi="Arial" w:cs="Arial"/>
          <w:sz w:val="20"/>
          <w:szCs w:val="20"/>
          <w:lang w:val="es-CO"/>
        </w:rPr>
        <w:br/>
      </w:r>
      <w:r>
        <w:rPr>
          <w:rFonts w:ascii="Arial" w:hAnsi="Arial" w:cs="Arial"/>
          <w:b/>
          <w:bCs/>
          <w:sz w:val="20"/>
          <w:szCs w:val="20"/>
          <w:lang w:val="es-CO"/>
        </w:rPr>
        <w:t xml:space="preserve">DECRETA </w:t>
      </w:r>
    </w:p>
    <w:p w:rsidR="000677C0" w:rsidRDefault="000677C0" w:rsidP="000677C0">
      <w:pPr>
        <w:pStyle w:val="NormalWeb"/>
        <w:spacing w:before="0" w:beforeAutospacing="0" w:after="0" w:afterAutospacing="0"/>
        <w:jc w:val="center"/>
        <w:rPr>
          <w:lang w:val="es-CO"/>
        </w:rPr>
      </w:pPr>
      <w:r>
        <w:rPr>
          <w:rFonts w:ascii="Arial" w:hAnsi="Arial" w:cs="Arial"/>
          <w:b/>
          <w:bCs/>
          <w:sz w:val="20"/>
          <w:szCs w:val="20"/>
          <w:lang w:val="es-CO"/>
        </w:rPr>
        <w:br/>
        <w:t xml:space="preserve">CAPÍTULO I </w:t>
      </w:r>
      <w:r>
        <w:rPr>
          <w:rFonts w:ascii="Arial" w:hAnsi="Arial" w:cs="Arial"/>
          <w:b/>
          <w:bCs/>
          <w:sz w:val="20"/>
          <w:szCs w:val="20"/>
          <w:lang w:val="es-CO"/>
        </w:rPr>
        <w:br/>
      </w:r>
      <w:r>
        <w:rPr>
          <w:rFonts w:ascii="Arial" w:hAnsi="Arial" w:cs="Arial"/>
          <w:b/>
          <w:bCs/>
          <w:i/>
          <w:iCs/>
          <w:sz w:val="20"/>
          <w:szCs w:val="20"/>
          <w:lang w:val="es-CO"/>
        </w:rPr>
        <w:t xml:space="preserve">Disposiciones Generales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0" w:name="1"/>
      <w:r>
        <w:rPr>
          <w:rFonts w:ascii="Arial" w:hAnsi="Arial" w:cs="Arial"/>
          <w:b/>
          <w:bCs/>
          <w:sz w:val="20"/>
          <w:szCs w:val="20"/>
          <w:lang w:val="es-CO"/>
        </w:rPr>
        <w:t>Artículo 1</w:t>
      </w:r>
      <w:r>
        <w:rPr>
          <w:rFonts w:ascii="Arial" w:hAnsi="Arial" w:cs="Arial"/>
          <w:b/>
          <w:bCs/>
          <w:i/>
          <w:iCs/>
          <w:sz w:val="20"/>
          <w:szCs w:val="20"/>
          <w:lang w:val="es-CO"/>
        </w:rPr>
        <w:t>.</w:t>
      </w:r>
      <w:bookmarkEnd w:id="0"/>
      <w:r>
        <w:rPr>
          <w:rFonts w:ascii="Arial" w:hAnsi="Arial" w:cs="Arial"/>
          <w:b/>
          <w:bCs/>
          <w:i/>
          <w:iCs/>
          <w:sz w:val="20"/>
          <w:szCs w:val="20"/>
          <w:lang w:val="es-CO"/>
        </w:rPr>
        <w:t xml:space="preserve"> OBJETO. </w:t>
      </w:r>
      <w:r>
        <w:rPr>
          <w:rFonts w:ascii="Arial" w:hAnsi="Arial" w:cs="Arial"/>
          <w:sz w:val="20"/>
          <w:szCs w:val="20"/>
          <w:lang w:val="es-CO"/>
        </w:rPr>
        <w:t xml:space="preserve">El objeto del presente decreto es reglamentar el Sistema Nacional de Áreas Protegidas, las categorías de manejo que lo conforman y los procedimientos generales relacionados con éste.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w:t>
      </w:r>
    </w:p>
    <w:p w:rsidR="000677C0" w:rsidRDefault="000677C0" w:rsidP="000677C0">
      <w:pPr>
        <w:pStyle w:val="NormalWeb"/>
        <w:spacing w:before="0" w:beforeAutospacing="0" w:after="0" w:afterAutospacing="0"/>
        <w:rPr>
          <w:lang w:val="es-CO"/>
        </w:rPr>
      </w:pPr>
      <w:bookmarkStart w:id="1" w:name="2"/>
      <w:r>
        <w:rPr>
          <w:rFonts w:ascii="Arial" w:hAnsi="Arial" w:cs="Arial"/>
          <w:b/>
          <w:bCs/>
          <w:sz w:val="20"/>
          <w:szCs w:val="20"/>
          <w:lang w:val="es-CO"/>
        </w:rPr>
        <w:t>Artículo 2.</w:t>
      </w:r>
      <w:bookmarkEnd w:id="1"/>
      <w:r>
        <w:rPr>
          <w:rFonts w:ascii="Arial" w:hAnsi="Arial" w:cs="Arial"/>
          <w:b/>
          <w:bCs/>
          <w:sz w:val="20"/>
          <w:szCs w:val="20"/>
          <w:lang w:val="es-CO"/>
        </w:rPr>
        <w:t xml:space="preserve"> </w:t>
      </w:r>
      <w:r>
        <w:rPr>
          <w:rFonts w:ascii="Arial" w:hAnsi="Arial" w:cs="Arial"/>
          <w:b/>
          <w:bCs/>
          <w:i/>
          <w:iCs/>
          <w:sz w:val="20"/>
          <w:szCs w:val="20"/>
          <w:lang w:val="es-CO"/>
        </w:rPr>
        <w:t>DEFINICIONES.</w:t>
      </w:r>
      <w:r>
        <w:rPr>
          <w:rFonts w:ascii="Arial" w:hAnsi="Arial" w:cs="Arial"/>
          <w:sz w:val="20"/>
          <w:szCs w:val="20"/>
          <w:lang w:val="es-CO"/>
        </w:rPr>
        <w:t xml:space="preserve"> Para efectos del presente decreto se adoptan las siguientes definiciones: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a) Área protegida: </w:t>
      </w:r>
      <w:r>
        <w:rPr>
          <w:rFonts w:ascii="Arial" w:hAnsi="Arial" w:cs="Arial"/>
          <w:sz w:val="20"/>
          <w:szCs w:val="20"/>
          <w:lang w:val="es-CO"/>
        </w:rPr>
        <w:t xml:space="preserve">Área definida geográficamente que haya sido designada, regulada y administrada a fin de alcanzar objetivos específicos de conservación.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b) Diversidad biológica:</w:t>
      </w:r>
      <w:r>
        <w:rPr>
          <w:rFonts w:ascii="Arial" w:hAnsi="Arial" w:cs="Arial"/>
          <w:sz w:val="20"/>
          <w:szCs w:val="20"/>
          <w:lang w:val="es-CO"/>
        </w:rPr>
        <w:t xml:space="preserve"> Es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c) Conservación: </w:t>
      </w:r>
      <w:r>
        <w:rPr>
          <w:rFonts w:ascii="Arial" w:hAnsi="Arial" w:cs="Arial"/>
          <w:sz w:val="20"/>
          <w:szCs w:val="20"/>
          <w:lang w:val="es-CO"/>
        </w:rPr>
        <w:t xml:space="preserve">Es la conservación in situ de los ecosistemas y los hábitats naturales y el mantenimiento y recuperación de poblaciones viables de especies en su entorno natural y, en el caso de las especies domesticadas y cultivadas, en los entornos en que hayan desarrollado sus propiedades específicas. La conservación in situ hace referencia a la preservación, restauración, uso sostenible y conocimiento de la biodiversidad.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d) Preservación:</w:t>
      </w:r>
      <w:r>
        <w:rPr>
          <w:rFonts w:ascii="Arial" w:hAnsi="Arial" w:cs="Arial"/>
          <w:sz w:val="20"/>
          <w:szCs w:val="20"/>
          <w:lang w:val="es-CO"/>
        </w:rPr>
        <w:t xml:space="preserve"> Mantener la composición, estructura y función de la biodiversidad, conforme su dinámica natural y evitando al máximo la intervención humana y sus efectos.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lastRenderedPageBreak/>
        <w:br/>
      </w:r>
      <w:r>
        <w:rPr>
          <w:rFonts w:ascii="Arial" w:hAnsi="Arial" w:cs="Arial"/>
          <w:b/>
          <w:bCs/>
          <w:sz w:val="20"/>
          <w:szCs w:val="20"/>
          <w:lang w:val="es-CO"/>
        </w:rPr>
        <w:t xml:space="preserve">e) Restauración: </w:t>
      </w:r>
      <w:r>
        <w:rPr>
          <w:rFonts w:ascii="Arial" w:hAnsi="Arial" w:cs="Arial"/>
          <w:sz w:val="20"/>
          <w:szCs w:val="20"/>
          <w:lang w:val="es-CO"/>
        </w:rPr>
        <w:t xml:space="preserve">Restablecer parcial o totalmente la composición, estructura y función de la biodiversidad, que hayan sido alterados o degradados.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b/>
          <w:bCs/>
          <w:sz w:val="20"/>
          <w:szCs w:val="20"/>
          <w:lang w:val="es-CO"/>
        </w:rPr>
        <w:t xml:space="preserve">f) Uso sostenible: </w:t>
      </w:r>
      <w:r>
        <w:rPr>
          <w:rFonts w:ascii="Arial" w:hAnsi="Arial" w:cs="Arial"/>
          <w:sz w:val="20"/>
          <w:szCs w:val="20"/>
          <w:lang w:val="es-CO"/>
        </w:rPr>
        <w:t xml:space="preserve">Utilizar los componentes de la biodiversidad de un modo y a un ritmo que no ocasione su disminución o degradación a largo plazo alterando los atributos básicos de composición, estructura y función, con lo cual se mantienen las posibilidades de ésta de satisfacer las necesidades y las aspiraciones de las generaciones actuales y futuras.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g) Conocimiento:</w:t>
      </w:r>
      <w:r>
        <w:rPr>
          <w:rFonts w:ascii="Arial" w:hAnsi="Arial" w:cs="Arial"/>
          <w:sz w:val="20"/>
          <w:szCs w:val="20"/>
          <w:lang w:val="es-CO"/>
        </w:rPr>
        <w:t xml:space="preserve"> Son los saberes, innovaciones y prácticas científicas, técnicas, tradicionales o cualquier otra de sus formas, relacionados con la conservación de la biodiversidad.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h) Gen: </w:t>
      </w:r>
      <w:r>
        <w:rPr>
          <w:rFonts w:ascii="Arial" w:hAnsi="Arial" w:cs="Arial"/>
          <w:sz w:val="20"/>
          <w:szCs w:val="20"/>
          <w:lang w:val="es-CO"/>
        </w:rPr>
        <w:t xml:space="preserve">Nivel de la biodiversidad que hace referencia a segmentos de ADN en un cromosoma que codifica proteínas específicas y transmite las características hereditarias.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i) Población: </w:t>
      </w:r>
      <w:r>
        <w:rPr>
          <w:rFonts w:ascii="Arial" w:hAnsi="Arial" w:cs="Arial"/>
          <w:sz w:val="20"/>
          <w:szCs w:val="20"/>
          <w:lang w:val="es-CO"/>
        </w:rPr>
        <w:t xml:space="preserve">Nivel de la biodiversidad que hace referencia a un grupo de individuos de una especie que se entrecruzan y producen población fértil.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b/>
          <w:bCs/>
          <w:sz w:val="20"/>
          <w:szCs w:val="20"/>
          <w:lang w:val="es-CO"/>
        </w:rPr>
        <w:t xml:space="preserve">j) Especie: </w:t>
      </w:r>
      <w:r>
        <w:rPr>
          <w:rFonts w:ascii="Arial" w:hAnsi="Arial" w:cs="Arial"/>
          <w:sz w:val="20"/>
          <w:szCs w:val="20"/>
          <w:lang w:val="es-CO"/>
        </w:rPr>
        <w:t xml:space="preserve">Nivel de la biodiversidad que hace referencia al conjunto de poblaciones cuyos individuos se entrecruzan actual o potencialmente dando origen a descendencia fértil y que están reproductivamente aislados de otros grupos.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k) Comunidad: </w:t>
      </w:r>
      <w:r>
        <w:rPr>
          <w:rFonts w:ascii="Arial" w:hAnsi="Arial" w:cs="Arial"/>
          <w:sz w:val="20"/>
          <w:szCs w:val="20"/>
          <w:lang w:val="es-CO"/>
        </w:rPr>
        <w:t xml:space="preserve">Nivel de la biodiversidad que hace referencia a un conjunto de diversas especies que habitan en una localidad particular, incluyendo sus complejas interacciones bióticas.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b/>
          <w:bCs/>
          <w:sz w:val="20"/>
          <w:szCs w:val="20"/>
          <w:lang w:val="es-CO"/>
        </w:rPr>
        <w:t xml:space="preserve">l) Ecosistema: </w:t>
      </w:r>
      <w:r>
        <w:rPr>
          <w:rFonts w:ascii="Arial" w:hAnsi="Arial" w:cs="Arial"/>
          <w:sz w:val="20"/>
          <w:szCs w:val="20"/>
          <w:lang w:val="es-CO"/>
        </w:rPr>
        <w:t xml:space="preserve">Nivel de la biodiversidad que hace referencia a un complejo dinámico de comunidades vegetales, animales y de microorganismos y su medio no viviente que interactúan como una unidad funcional.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m) Paisaje: </w:t>
      </w:r>
      <w:r>
        <w:rPr>
          <w:rFonts w:ascii="Arial" w:hAnsi="Arial" w:cs="Arial"/>
          <w:sz w:val="20"/>
          <w:szCs w:val="20"/>
          <w:lang w:val="es-CO"/>
        </w:rPr>
        <w:t xml:space="preserve">Nivel de la biodiversidad que expresa la interacción de los factores formadores (biofísicos y </w:t>
      </w:r>
      <w:proofErr w:type="spellStart"/>
      <w:r>
        <w:rPr>
          <w:rFonts w:ascii="Arial" w:hAnsi="Arial" w:cs="Arial"/>
          <w:sz w:val="20"/>
          <w:szCs w:val="20"/>
          <w:lang w:val="es-CO"/>
        </w:rPr>
        <w:t>antropogénicos</w:t>
      </w:r>
      <w:proofErr w:type="spellEnd"/>
      <w:r>
        <w:rPr>
          <w:rFonts w:ascii="Arial" w:hAnsi="Arial" w:cs="Arial"/>
          <w:sz w:val="20"/>
          <w:szCs w:val="20"/>
          <w:lang w:val="es-CO"/>
        </w:rPr>
        <w:t xml:space="preserve">) de un territorio.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n) Composición: </w:t>
      </w:r>
      <w:r>
        <w:rPr>
          <w:rFonts w:ascii="Arial" w:hAnsi="Arial" w:cs="Arial"/>
          <w:sz w:val="20"/>
          <w:szCs w:val="20"/>
          <w:lang w:val="es-CO"/>
        </w:rPr>
        <w:t xml:space="preserve">Atributo de la biodiversidad que hace referencia a los componentes físicos y bióticos de los sistemas biológicos en sus distintos niveles de organización.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o) Estructura: </w:t>
      </w:r>
      <w:r>
        <w:rPr>
          <w:rFonts w:ascii="Arial" w:hAnsi="Arial" w:cs="Arial"/>
          <w:sz w:val="20"/>
          <w:szCs w:val="20"/>
          <w:lang w:val="es-CO"/>
        </w:rPr>
        <w:t xml:space="preserve">Atributo de la biodiversidad que hace referencia a la disposición u ordenamiento físico de los componentes de cada nivel de organización.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b/>
          <w:bCs/>
          <w:sz w:val="20"/>
          <w:szCs w:val="20"/>
          <w:lang w:val="es-CO"/>
        </w:rPr>
        <w:t xml:space="preserve">p) Función: </w:t>
      </w:r>
      <w:r>
        <w:rPr>
          <w:rFonts w:ascii="Arial" w:hAnsi="Arial" w:cs="Arial"/>
          <w:sz w:val="20"/>
          <w:szCs w:val="20"/>
          <w:lang w:val="es-CO"/>
        </w:rPr>
        <w:t xml:space="preserve">Atributo de la biodiversidad que hace referencia a la variedad de procesos e interacciones que ocurren entre sus componentes biológicos.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q) Categoría de manejo: </w:t>
      </w:r>
      <w:r>
        <w:rPr>
          <w:rFonts w:ascii="Arial" w:hAnsi="Arial" w:cs="Arial"/>
          <w:sz w:val="20"/>
          <w:szCs w:val="20"/>
          <w:lang w:val="es-CO"/>
        </w:rPr>
        <w:t xml:space="preserve">Unidad de clasificación o denominación genérica que se asigna a las áreas protegidas teniendo en cuenta sus características específicas, con el fin de lograr objetivos específicos de conservación bajo unas mismas directrices de manejo, restricciones y usos permitidos.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w:t>
      </w:r>
    </w:p>
    <w:p w:rsidR="000677C0" w:rsidRDefault="000677C0" w:rsidP="000677C0">
      <w:pPr>
        <w:pStyle w:val="NormalWeb"/>
        <w:spacing w:before="0" w:beforeAutospacing="0" w:after="0" w:afterAutospacing="0"/>
        <w:rPr>
          <w:lang w:val="es-CO"/>
        </w:rPr>
      </w:pPr>
      <w:bookmarkStart w:id="2" w:name="3"/>
      <w:r>
        <w:rPr>
          <w:rFonts w:ascii="Arial" w:hAnsi="Arial" w:cs="Arial"/>
          <w:b/>
          <w:bCs/>
          <w:sz w:val="20"/>
          <w:szCs w:val="20"/>
          <w:lang w:val="es-CO"/>
        </w:rPr>
        <w:t>Artículo 3.</w:t>
      </w:r>
      <w:bookmarkEnd w:id="2"/>
      <w:r>
        <w:rPr>
          <w:rFonts w:ascii="Arial" w:hAnsi="Arial" w:cs="Arial"/>
          <w:b/>
          <w:bCs/>
          <w:sz w:val="20"/>
          <w:szCs w:val="20"/>
          <w:lang w:val="es-CO"/>
        </w:rPr>
        <w:t xml:space="preserve"> </w:t>
      </w:r>
      <w:r>
        <w:rPr>
          <w:rFonts w:ascii="Arial" w:hAnsi="Arial" w:cs="Arial"/>
          <w:b/>
          <w:bCs/>
          <w:i/>
          <w:iCs/>
          <w:sz w:val="20"/>
          <w:szCs w:val="20"/>
          <w:lang w:val="es-CO"/>
        </w:rPr>
        <w:t>Sistema Nacional de Áreas Protegidas -SINAP.</w:t>
      </w:r>
      <w:r>
        <w:rPr>
          <w:rFonts w:ascii="Arial" w:hAnsi="Arial" w:cs="Arial"/>
          <w:sz w:val="20"/>
          <w:szCs w:val="20"/>
          <w:lang w:val="es-CO"/>
        </w:rPr>
        <w:t xml:space="preserve"> EL Sistema Nacional de Áreas Protegidas es el conjunto de las áreas protegidas, los actores sociales e institucionales y las estrategias e instrumentos de gestión que las articulan, que contribuyen como un todo al cumplimiento de los objetivos generales de conservación del país.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bookmarkStart w:id="3" w:name="4"/>
      <w:r>
        <w:rPr>
          <w:rFonts w:ascii="Arial" w:hAnsi="Arial" w:cs="Arial"/>
          <w:b/>
          <w:bCs/>
          <w:sz w:val="20"/>
          <w:szCs w:val="20"/>
          <w:lang w:val="es-CO"/>
        </w:rPr>
        <w:t>Artículo 4.</w:t>
      </w:r>
      <w:bookmarkEnd w:id="3"/>
      <w:r>
        <w:rPr>
          <w:rFonts w:ascii="Arial" w:hAnsi="Arial" w:cs="Arial"/>
          <w:b/>
          <w:bCs/>
          <w:i/>
          <w:iCs/>
          <w:sz w:val="20"/>
          <w:szCs w:val="20"/>
          <w:lang w:val="es-CO"/>
        </w:rPr>
        <w:t xml:space="preserve"> PRINCIPIOS. </w:t>
      </w:r>
      <w:r>
        <w:rPr>
          <w:rFonts w:ascii="Arial" w:hAnsi="Arial" w:cs="Arial"/>
          <w:sz w:val="20"/>
          <w:szCs w:val="20"/>
          <w:lang w:val="es-CO"/>
        </w:rPr>
        <w:t xml:space="preserve">El establecimiento, desarrollo y funcionamiento del Sistema Nacional de Áreas Protegidas -SINAP- se fundamenta en los siguientes principios y reglas: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a) El SINAP y específica mente las áreas protegidas como elementos de éste, constituyen el elemento central para la conservación de la biodiversidad del país.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lastRenderedPageBreak/>
        <w:br/>
        <w:t xml:space="preserve">b) Las áreas protegidas de las diferentes categorías de manejo que hacen parte del SINAP, deben someterse a acciones especiales de manejo encaminadas al logro de sus objetivos de conservación.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c) El reconocimiento tanto de los cambios intrínsecos que sufren la biodiversidad, como de los producidos por causas externas a ésta, implica que el SINAP debe ser flexible y su gestión debe ser adaptativa frente al cambio, sin detrimento del cumplimiento de los objetivos específicos de conservación.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d) Para garantizar el manejo armónico y la integridad del patrimonio natural de la Nación, el ejercicio de las funciones relacionadas con el SINAP por las autoridades ambientales y las entidades territoriales, se enmarca dentro de los principios de armonía regional, gradación normativa y rigor subsidiario definidos en la </w:t>
      </w:r>
      <w:hyperlink r:id="rId20" w:history="1">
        <w:r>
          <w:rPr>
            <w:rStyle w:val="Hipervnculo"/>
            <w:rFonts w:ascii="Arial" w:hAnsi="Arial" w:cs="Arial"/>
            <w:b/>
            <w:bCs/>
            <w:i/>
            <w:iCs/>
            <w:sz w:val="20"/>
            <w:szCs w:val="20"/>
            <w:lang w:val="es-CO"/>
          </w:rPr>
          <w:t>Ley 99 de 1993</w:t>
        </w:r>
      </w:hyperlink>
      <w:r>
        <w:rPr>
          <w:rFonts w:ascii="Arial" w:hAnsi="Arial" w:cs="Arial"/>
          <w:sz w:val="20"/>
          <w:szCs w:val="20"/>
          <w:lang w:val="es-CO"/>
        </w:rPr>
        <w:t xml:space="preserve">.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e) Es responsabilidad conjunta del Gobierno Nacional, las Corporaciones Autónomas Regionales y las de Desarrollo Sostenible, las entidades territoriales y los demás actores públicos y sociales involucrados en la gestión de las áreas protegidas del SINAP, la conservación y el manejo de dichas áreas de manera articulada. Los particulares, la academia y la sociedad civil en general, participarán y aportarán activamente a la conformación y desarrollo del SINAP, en ejercicio de sus derechos y en cumplimiento de sus deberes constitucionales.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f) El esfuerzo del Estado para consolidar el SINAP, se complementará con el fomento de herramientas legales para la conservación en tierras de propiedad privada como una acción complementaria y articulada a la estrategia de conservación in situ del país. El Estado reconoce el fin público que se deriva de la implementación de estas herramientas y su aporte al cumplimiento de las metas de reducción de pérdida de la biodiversidad en terrenos de propiedad privada y al mejoramiento de los indicadores de sostenibilidad ambiental del país.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Parágrafo. Cuando en el presente decreto se haga referencia a las Corporaciones Autónomas Regionales - CAR -, se entenderá que incluye igualmente a las Corporaciones para el Desarrollo Sostenible.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4" w:name="5"/>
      <w:r>
        <w:rPr>
          <w:rFonts w:ascii="Arial" w:hAnsi="Arial" w:cs="Arial"/>
          <w:b/>
          <w:bCs/>
          <w:sz w:val="20"/>
          <w:szCs w:val="20"/>
          <w:lang w:val="es-CO"/>
        </w:rPr>
        <w:t>Artículo 5.</w:t>
      </w:r>
      <w:bookmarkEnd w:id="4"/>
      <w:r>
        <w:rPr>
          <w:rFonts w:ascii="Arial" w:hAnsi="Arial" w:cs="Arial"/>
          <w:b/>
          <w:bCs/>
          <w:sz w:val="20"/>
          <w:szCs w:val="20"/>
          <w:lang w:val="es-CO"/>
        </w:rPr>
        <w:t xml:space="preserve"> </w:t>
      </w:r>
      <w:r>
        <w:rPr>
          <w:rFonts w:ascii="Arial" w:hAnsi="Arial" w:cs="Arial"/>
          <w:b/>
          <w:bCs/>
          <w:i/>
          <w:iCs/>
          <w:sz w:val="20"/>
          <w:szCs w:val="20"/>
          <w:lang w:val="es-CO"/>
        </w:rPr>
        <w:t xml:space="preserve">OBJETIVOS GENERALES DE CONSERVACIÓN. </w:t>
      </w:r>
      <w:r>
        <w:rPr>
          <w:rFonts w:ascii="Arial" w:hAnsi="Arial" w:cs="Arial"/>
          <w:sz w:val="20"/>
          <w:szCs w:val="20"/>
          <w:lang w:val="es-CO"/>
        </w:rPr>
        <w:t xml:space="preserve">Son los propósitos nacionales de conservación de la naturaleza, especialmente la diversidad biológica, que se pueden alcanzar mediante diversas estrategias que aportan a su logro. Las acciones que contribuyen a conseguir estos objetivos constituyen una prioridad nacional y una tarea conjunta en la que deben concurrir, desde sus propios ámbitos de competencia o de acción, el Estado y los particulares. Los objetivos generales de conservación del país son: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a) Asegurar la continuidad de los procesos ecológicos y evolutivos naturales para mantener la diversidad biológica.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b) Garantizar la oferta de bienes y servicios ambientales esenciales para el bienestar humano.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c) Garantizar la permanencia del medio natural, o de algunos de sus componentes, como fundamento para el mantenimiento de la diversidad cultural del país y de la valoración social de la naturaleza.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5" w:name="6"/>
      <w:r>
        <w:rPr>
          <w:rFonts w:ascii="Arial" w:hAnsi="Arial" w:cs="Arial"/>
          <w:b/>
          <w:bCs/>
          <w:sz w:val="20"/>
          <w:szCs w:val="20"/>
          <w:lang w:val="es-CO"/>
        </w:rPr>
        <w:t>Artículo 6.</w:t>
      </w:r>
      <w:bookmarkEnd w:id="5"/>
      <w:r>
        <w:rPr>
          <w:rFonts w:ascii="Arial" w:hAnsi="Arial" w:cs="Arial"/>
          <w:b/>
          <w:bCs/>
          <w:sz w:val="20"/>
          <w:szCs w:val="20"/>
          <w:lang w:val="es-CO"/>
        </w:rPr>
        <w:t xml:space="preserve"> </w:t>
      </w:r>
      <w:r>
        <w:rPr>
          <w:rFonts w:ascii="Arial" w:hAnsi="Arial" w:cs="Arial"/>
          <w:b/>
          <w:bCs/>
          <w:i/>
          <w:iCs/>
          <w:sz w:val="20"/>
          <w:szCs w:val="20"/>
          <w:lang w:val="es-CO"/>
        </w:rPr>
        <w:t xml:space="preserve">OBJETIVOS DE CONSERVACIÓN DE LAS ÁREAS PROTEGIDAS DEL SINAP. </w:t>
      </w:r>
      <w:r>
        <w:rPr>
          <w:rFonts w:ascii="Arial" w:hAnsi="Arial" w:cs="Arial"/>
          <w:sz w:val="20"/>
          <w:szCs w:val="20"/>
          <w:lang w:val="es-CO"/>
        </w:rPr>
        <w:t xml:space="preserve">Los objetivos específicos de conservación de las áreas protegidas, señalan el derrotero a seguir para el establecimiento, desarrollo y funcionamiento del SINAP y guían las demás estrategias de conservación del país; no son excluyentes y en su conjunto permiten la realización de los fines generales de conservación del país.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Para alcanzar un mismo objetivo específico de conservación pueden existir distintas categorías </w:t>
      </w:r>
      <w:r>
        <w:rPr>
          <w:rFonts w:ascii="Arial" w:hAnsi="Arial" w:cs="Arial"/>
          <w:sz w:val="20"/>
          <w:szCs w:val="20"/>
          <w:lang w:val="es-CO"/>
        </w:rPr>
        <w:lastRenderedPageBreak/>
        <w:t xml:space="preserve">de manejo por lo que en cada caso se evaluará la categoría, el nivel de gestión y la forma de gobierno más adecuada para alcanzarlo.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Las áreas protegidas que integran el SINAP responden en su selección, declaración y manejo a unos objetivos de conservación, amparados en el marco de los objetivos generales. Esas áreas pueden cumplir uno o varios de los objetivos de conservación que se señalan a continuación: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a) Preservar y restaurar la condición natural de espacios que representen los ecosistemas del país o combinaciones características de ellos.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b) Preservar las poblaciones y los hábitats necesarios para la sobrevivencia de las especies o conjuntos de especies silvestres que presentan condiciones particulares de especial interés para la conservación de la biodiversidad, con énfasis en aquellas de distribución restringida.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c) Conservar la capacidad productiva de ecosistemas naturales o de aquellos en proceso de restablecimiento de su estado natural, así como la viabilidad de las poblaciones de especies silvestres, de manera que se garantice una oferta y aprovechamiento sostenible de los recursos biológicos.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d) Mantener las coberturas naturales y aquellas en proceso de restablecimiento de su estado natural, así como las condiciones ambientales necesarias para regular la oferta de bienes y servicios ambientales.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e) Conservar áreas que contengan manifestaciones de especies silvestres, agua, gea, o combinaciones de éstas, que se constituyen en espacios únicos, raros o de atractivo escénico especial, debido a su significación científica, emblemática o que conlleven significados tradicionales especiales para las culturas del país.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f) Proveer espacios naturales o aquellos en proceso de restablecimiento de su estado natural, aptos para el deleite, la recreación, la educación, el mejoramiento de la calidad ambiental y la valoración social de la naturaleza. </w:t>
      </w:r>
    </w:p>
    <w:p w:rsidR="000677C0" w:rsidRDefault="000677C0" w:rsidP="00723254">
      <w:pPr>
        <w:pStyle w:val="NormalWeb"/>
        <w:spacing w:before="0" w:beforeAutospacing="0" w:after="0" w:afterAutospacing="0"/>
        <w:rPr>
          <w:lang w:val="es-CO"/>
        </w:rPr>
      </w:pPr>
      <w:r>
        <w:rPr>
          <w:rFonts w:ascii="Arial" w:hAnsi="Arial" w:cs="Arial"/>
          <w:sz w:val="20"/>
          <w:szCs w:val="20"/>
          <w:lang w:val="es-CO"/>
        </w:rPr>
        <w:br/>
      </w:r>
      <w:r w:rsidRPr="00723254">
        <w:rPr>
          <w:rFonts w:ascii="Arial" w:hAnsi="Arial" w:cs="Arial"/>
          <w:sz w:val="20"/>
          <w:szCs w:val="20"/>
          <w:highlight w:val="yellow"/>
          <w:lang w:val="es-CO"/>
        </w:rPr>
        <w:t>g) Conservar espacios naturales asociados a elementos de cultura material o inmaterial de grupos étnicos.</w:t>
      </w:r>
      <w:r>
        <w:rPr>
          <w:rFonts w:ascii="Arial" w:hAnsi="Arial" w:cs="Arial"/>
          <w:sz w:val="20"/>
          <w:szCs w:val="20"/>
          <w:lang w:val="es-CO"/>
        </w:rPr>
        <w:t xml:space="preserve">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Parágrafo. En el acto mediante el cual se reserva, alindera, delimita, declara o destina un área protegida, se señalarán los objetivos específicos de conservación a los que responde el área respectiva.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bookmarkStart w:id="6" w:name="7"/>
      <w:r>
        <w:rPr>
          <w:rFonts w:ascii="Arial" w:hAnsi="Arial" w:cs="Arial"/>
          <w:b/>
          <w:bCs/>
          <w:sz w:val="20"/>
          <w:szCs w:val="20"/>
          <w:lang w:val="es-CO"/>
        </w:rPr>
        <w:t>Artículo 7.</w:t>
      </w:r>
      <w:bookmarkEnd w:id="6"/>
      <w:r>
        <w:rPr>
          <w:rFonts w:ascii="Arial" w:hAnsi="Arial" w:cs="Arial"/>
          <w:b/>
          <w:bCs/>
          <w:sz w:val="20"/>
          <w:szCs w:val="20"/>
          <w:lang w:val="es-CO"/>
        </w:rPr>
        <w:t xml:space="preserve"> </w:t>
      </w:r>
      <w:r>
        <w:rPr>
          <w:rFonts w:ascii="Arial" w:hAnsi="Arial" w:cs="Arial"/>
          <w:b/>
          <w:bCs/>
          <w:i/>
          <w:iCs/>
          <w:sz w:val="20"/>
          <w:szCs w:val="20"/>
          <w:lang w:val="es-CO"/>
        </w:rPr>
        <w:t xml:space="preserve">COORDINACIÓN DEL SINAP. </w:t>
      </w:r>
      <w:r>
        <w:rPr>
          <w:rFonts w:ascii="Arial" w:hAnsi="Arial" w:cs="Arial"/>
          <w:sz w:val="20"/>
          <w:szCs w:val="20"/>
          <w:lang w:val="es-CO"/>
        </w:rPr>
        <w:t xml:space="preserve">De conformidad con el </w:t>
      </w:r>
      <w:hyperlink r:id="rId21" w:history="1">
        <w:r>
          <w:rPr>
            <w:rStyle w:val="Hipervnculo"/>
            <w:rFonts w:ascii="Arial" w:hAnsi="Arial" w:cs="Arial"/>
            <w:b/>
            <w:bCs/>
            <w:i/>
            <w:iCs/>
            <w:sz w:val="20"/>
            <w:szCs w:val="20"/>
            <w:lang w:val="es-CO"/>
          </w:rPr>
          <w:t xml:space="preserve">Decreto </w:t>
        </w:r>
        <w:r>
          <w:rPr>
            <w:rStyle w:val="Hipervnculo"/>
            <w:rFonts w:ascii="Arial" w:hAnsi="Arial" w:cs="Arial"/>
            <w:b/>
            <w:bCs/>
            <w:i/>
            <w:iCs/>
            <w:sz w:val="20"/>
            <w:szCs w:val="20"/>
            <w:lang w:val="es-CO"/>
          </w:rPr>
          <w:t>L</w:t>
        </w:r>
        <w:r>
          <w:rPr>
            <w:rStyle w:val="Hipervnculo"/>
            <w:rFonts w:ascii="Arial" w:hAnsi="Arial" w:cs="Arial"/>
            <w:b/>
            <w:bCs/>
            <w:i/>
            <w:iCs/>
            <w:sz w:val="20"/>
            <w:szCs w:val="20"/>
            <w:lang w:val="es-CO"/>
          </w:rPr>
          <w:t>e</w:t>
        </w:r>
        <w:r>
          <w:rPr>
            <w:rStyle w:val="Hipervnculo"/>
            <w:rFonts w:ascii="Arial" w:hAnsi="Arial" w:cs="Arial"/>
            <w:b/>
            <w:bCs/>
            <w:i/>
            <w:iCs/>
            <w:sz w:val="20"/>
            <w:szCs w:val="20"/>
            <w:lang w:val="es-CO"/>
          </w:rPr>
          <w:t>y</w:t>
        </w:r>
        <w:r>
          <w:rPr>
            <w:rStyle w:val="Hipervnculo"/>
            <w:rFonts w:ascii="Arial" w:hAnsi="Arial" w:cs="Arial"/>
            <w:b/>
            <w:bCs/>
            <w:i/>
            <w:iCs/>
            <w:sz w:val="20"/>
            <w:szCs w:val="20"/>
            <w:lang w:val="es-CO"/>
          </w:rPr>
          <w:t xml:space="preserve"> 216 de 2003</w:t>
        </w:r>
      </w:hyperlink>
      <w:r>
        <w:rPr>
          <w:rFonts w:ascii="Arial" w:hAnsi="Arial" w:cs="Arial"/>
          <w:sz w:val="20"/>
          <w:szCs w:val="20"/>
          <w:lang w:val="es-CO"/>
        </w:rPr>
        <w:t xml:space="preserve">, corresponde a la Unidad Administrativa Especial del Sistema de Parques Nacionales Naturales coordinar el Sistema Nacional de Áreas Protegidas, con el fin de alcanzar los diversos objetivos previstos en este decreto. En ejercicio de la coordinación le compete a dicha Unidad: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a) Proponer al Ministerio de Ambiente, Vivienda y Desarrollo Territorial las políticas, planes, programas, proyectos, normas y procedimientos, relacionados con el SINAP.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sidRPr="00723254">
        <w:rPr>
          <w:rFonts w:ascii="Arial" w:hAnsi="Arial" w:cs="Arial"/>
          <w:sz w:val="20"/>
          <w:szCs w:val="20"/>
          <w:highlight w:val="yellow"/>
          <w:lang w:val="es-CO"/>
        </w:rPr>
        <w:t>b) Coordinar con las demás autoridades ambientales, las entidades territoriales, las autoridades y representantes de los grupos étnicos, las organizaciones no gubernamentales y comunitarias, y los particulares, las estrategias para la conformación, desarrollo, funcionamiento y consolidación de este Sistema.</w:t>
      </w:r>
      <w:r>
        <w:rPr>
          <w:rFonts w:ascii="Arial" w:hAnsi="Arial" w:cs="Arial"/>
          <w:sz w:val="20"/>
          <w:szCs w:val="20"/>
          <w:lang w:val="es-CO"/>
        </w:rPr>
        <w:t xml:space="preserve">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c) Realizar el seguimiento al SINAP para verificar el cumplimiento de objetivos y metas de conservación nacional.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d) Las demás que se inscriban dentro de las anteriores o que por su naturaleza sean desarrollo de aquellas, así como las que se le deleguen o le asignen otras normas. </w:t>
      </w:r>
    </w:p>
    <w:p w:rsidR="000677C0" w:rsidRDefault="000677C0" w:rsidP="000677C0">
      <w:pPr>
        <w:pStyle w:val="NormalWeb"/>
        <w:spacing w:before="0" w:beforeAutospacing="0" w:after="0" w:afterAutospacing="0"/>
        <w:rPr>
          <w:lang w:val="es-CO"/>
        </w:rPr>
      </w:pPr>
      <w:r>
        <w:rPr>
          <w:lang w:val="es-CO"/>
        </w:rPr>
        <w:lastRenderedPageBreak/>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7" w:name="8"/>
      <w:r>
        <w:rPr>
          <w:rFonts w:ascii="Arial" w:hAnsi="Arial" w:cs="Arial"/>
          <w:b/>
          <w:bCs/>
          <w:sz w:val="20"/>
          <w:szCs w:val="20"/>
          <w:lang w:val="es-CO"/>
        </w:rPr>
        <w:t>Artículo 8.</w:t>
      </w:r>
      <w:bookmarkEnd w:id="7"/>
      <w:r>
        <w:rPr>
          <w:rFonts w:ascii="Arial" w:hAnsi="Arial" w:cs="Arial"/>
          <w:b/>
          <w:bCs/>
          <w:sz w:val="20"/>
          <w:szCs w:val="20"/>
          <w:lang w:val="es-CO"/>
        </w:rPr>
        <w:t xml:space="preserve"> </w:t>
      </w:r>
      <w:r>
        <w:rPr>
          <w:rFonts w:ascii="Arial" w:hAnsi="Arial" w:cs="Arial"/>
          <w:b/>
          <w:bCs/>
          <w:i/>
          <w:iCs/>
          <w:sz w:val="20"/>
          <w:szCs w:val="20"/>
          <w:lang w:val="es-CO"/>
        </w:rPr>
        <w:t xml:space="preserve">SUBSISTEMAS DE GESTIÓN DE ÁREAS PROTEGIDAS. </w:t>
      </w:r>
      <w:r>
        <w:rPr>
          <w:rFonts w:ascii="Arial" w:hAnsi="Arial" w:cs="Arial"/>
          <w:sz w:val="20"/>
          <w:szCs w:val="20"/>
          <w:lang w:val="es-CO"/>
        </w:rPr>
        <w:t xml:space="preserve">El SINAP contiene los siguientes subsistemas de gestión: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b/>
          <w:bCs/>
          <w:sz w:val="20"/>
          <w:szCs w:val="20"/>
          <w:lang w:val="es-CO"/>
        </w:rPr>
        <w:t xml:space="preserve">a) Subsistemas regionales de áreas protegidas: </w:t>
      </w:r>
      <w:r>
        <w:rPr>
          <w:rFonts w:ascii="Arial" w:hAnsi="Arial" w:cs="Arial"/>
          <w:sz w:val="20"/>
          <w:szCs w:val="20"/>
          <w:lang w:val="es-CO"/>
        </w:rPr>
        <w:t xml:space="preserve">Son el conjunto de áreas protegidas nacionales, regionales y locales, públicas o privadas existentes en las zonas que se determinan en la regionalización adoptada por este decreto, los actores sociales e institucionales y las estrategias e instrumentos de gestión que las articulan.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b) Subsistemas temáticos: </w:t>
      </w:r>
      <w:r>
        <w:rPr>
          <w:rFonts w:ascii="Arial" w:hAnsi="Arial" w:cs="Arial"/>
          <w:sz w:val="20"/>
          <w:szCs w:val="20"/>
          <w:lang w:val="es-CO"/>
        </w:rPr>
        <w:t xml:space="preserve">Son el conjunto de áreas protegidas nacionales, regionales y locales, públicas o privadas existentes en las zonas que se determinen atendiendo a componentes temáticos que las reúnan bajo lógicas particulares de manejo, los actores sociales e institucionales y las estrategias e instrumentos de gestión que las articulan.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Parágrafo.- Al interior de los Subsistemas regionales de áreas protegidas podrán conformarse subsistemas de áreas protegidas que obedezcan a criterios geográficos.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w:t>
      </w:r>
    </w:p>
    <w:p w:rsidR="000677C0" w:rsidRDefault="000677C0" w:rsidP="000677C0">
      <w:pPr>
        <w:pStyle w:val="NormalWeb"/>
        <w:spacing w:before="0" w:beforeAutospacing="0" w:after="0" w:afterAutospacing="0"/>
        <w:rPr>
          <w:lang w:val="es-CO"/>
        </w:rPr>
      </w:pPr>
      <w:bookmarkStart w:id="8" w:name="9"/>
      <w:r>
        <w:rPr>
          <w:rFonts w:ascii="Arial" w:hAnsi="Arial" w:cs="Arial"/>
          <w:b/>
          <w:bCs/>
          <w:sz w:val="20"/>
          <w:szCs w:val="20"/>
          <w:lang w:val="es-CO"/>
        </w:rPr>
        <w:t>Artículo 9.</w:t>
      </w:r>
      <w:bookmarkEnd w:id="8"/>
      <w:r>
        <w:rPr>
          <w:rFonts w:ascii="Arial" w:hAnsi="Arial" w:cs="Arial"/>
          <w:b/>
          <w:bCs/>
          <w:sz w:val="20"/>
          <w:szCs w:val="20"/>
          <w:lang w:val="es-CO"/>
        </w:rPr>
        <w:t xml:space="preserve"> </w:t>
      </w:r>
      <w:r>
        <w:rPr>
          <w:rFonts w:ascii="Arial" w:hAnsi="Arial" w:cs="Arial"/>
          <w:b/>
          <w:bCs/>
          <w:i/>
          <w:iCs/>
          <w:sz w:val="20"/>
          <w:szCs w:val="20"/>
          <w:lang w:val="es-CO"/>
        </w:rPr>
        <w:t>FUNCIONES FRENTE A LOS SUBSISTEMAS.</w:t>
      </w:r>
      <w:r>
        <w:rPr>
          <w:rFonts w:ascii="Arial" w:hAnsi="Arial" w:cs="Arial"/>
          <w:sz w:val="20"/>
          <w:szCs w:val="20"/>
          <w:lang w:val="es-CO"/>
        </w:rPr>
        <w:t xml:space="preserve"> Corresponde a la Unidad Administrativa Especial del Sistema de Parques Nacionales Naturales coordinar y asesorar la gestión e implementación de los subsistemas del SINAP.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En ejercicio de esta función la Unidad deberá: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a) Promover el establecimiento de los Subsistemas Regionales de acuerdo a  la regionalización que se adopta en el presente decreto y de otros subsistemas de gestión.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b) Participar en las reuniones de las mesas de trabajo de los SIRAP para garantizar la coordinación con las políticas y lineamientos nacionales en la materia.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c) Apoyar con asistencia técnica, en la medida de sus posibilidades y recursos humanos y técnicos, a los SIRAP y demás subsistemas en su conformación y funcionamiento.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jc w:val="center"/>
        <w:rPr>
          <w:lang w:val="es-CO"/>
        </w:rPr>
      </w:pPr>
      <w:r>
        <w:rPr>
          <w:rFonts w:ascii="Arial" w:hAnsi="Arial" w:cs="Arial"/>
          <w:sz w:val="20"/>
          <w:szCs w:val="20"/>
          <w:lang w:val="es-CO"/>
        </w:rPr>
        <w:br/>
      </w:r>
      <w:r>
        <w:rPr>
          <w:rFonts w:ascii="Arial" w:hAnsi="Arial" w:cs="Arial"/>
          <w:b/>
          <w:bCs/>
          <w:sz w:val="20"/>
          <w:szCs w:val="20"/>
          <w:lang w:val="es-CO"/>
        </w:rPr>
        <w:t xml:space="preserve">CAPÍTULO II </w:t>
      </w:r>
      <w:r>
        <w:rPr>
          <w:rFonts w:ascii="Arial" w:hAnsi="Arial" w:cs="Arial"/>
          <w:b/>
          <w:bCs/>
          <w:sz w:val="20"/>
          <w:szCs w:val="20"/>
          <w:lang w:val="es-CO"/>
        </w:rPr>
        <w:br/>
      </w:r>
      <w:r>
        <w:rPr>
          <w:rFonts w:ascii="Arial" w:hAnsi="Arial" w:cs="Arial"/>
          <w:b/>
          <w:bCs/>
          <w:i/>
          <w:iCs/>
          <w:sz w:val="20"/>
          <w:szCs w:val="20"/>
          <w:lang w:val="es-CO"/>
        </w:rPr>
        <w:t xml:space="preserve">Categorías de Áreas Protegidas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9" w:name="10"/>
      <w:r>
        <w:rPr>
          <w:rFonts w:ascii="Arial" w:hAnsi="Arial" w:cs="Arial"/>
          <w:b/>
          <w:bCs/>
          <w:sz w:val="20"/>
          <w:szCs w:val="20"/>
          <w:lang w:val="es-CO"/>
        </w:rPr>
        <w:t>Artículo 10.</w:t>
      </w:r>
      <w:bookmarkEnd w:id="9"/>
      <w:r>
        <w:rPr>
          <w:rFonts w:ascii="Arial" w:hAnsi="Arial" w:cs="Arial"/>
          <w:b/>
          <w:bCs/>
          <w:i/>
          <w:iCs/>
          <w:sz w:val="20"/>
          <w:szCs w:val="20"/>
          <w:lang w:val="es-CO"/>
        </w:rPr>
        <w:t xml:space="preserve"> ÁREAS PROTEGIDAS DEL SINAP.</w:t>
      </w:r>
      <w:r>
        <w:rPr>
          <w:rFonts w:ascii="Arial" w:hAnsi="Arial" w:cs="Arial"/>
          <w:sz w:val="20"/>
          <w:szCs w:val="20"/>
          <w:lang w:val="es-CO"/>
        </w:rPr>
        <w:t xml:space="preserve"> Las categorías de áreas protegidas que conforman el SINAP son: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b/>
          <w:bCs/>
          <w:sz w:val="20"/>
          <w:szCs w:val="20"/>
          <w:lang w:val="es-CO"/>
        </w:rPr>
        <w:t xml:space="preserve">Áreas Protegidas Públicas: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a) Las del Sistema de Parques Nacionales Naturales </w:t>
      </w:r>
      <w:r>
        <w:rPr>
          <w:rFonts w:ascii="Arial" w:hAnsi="Arial" w:cs="Arial"/>
          <w:sz w:val="20"/>
          <w:szCs w:val="20"/>
          <w:lang w:val="es-CO"/>
        </w:rPr>
        <w:br/>
        <w:t xml:space="preserve">b) Las Reservas Forestales Protectoras </w:t>
      </w:r>
      <w:r>
        <w:rPr>
          <w:rFonts w:ascii="Arial" w:hAnsi="Arial" w:cs="Arial"/>
          <w:sz w:val="20"/>
          <w:szCs w:val="20"/>
          <w:lang w:val="es-CO"/>
        </w:rPr>
        <w:br/>
        <w:t xml:space="preserve">c) Los Parques Naturales Regionales </w:t>
      </w:r>
      <w:r>
        <w:rPr>
          <w:rFonts w:ascii="Arial" w:hAnsi="Arial" w:cs="Arial"/>
          <w:sz w:val="20"/>
          <w:szCs w:val="20"/>
          <w:lang w:val="es-CO"/>
        </w:rPr>
        <w:br/>
        <w:t xml:space="preserve">d) Los Distritos de Manejo Integrado </w:t>
      </w:r>
      <w:r>
        <w:rPr>
          <w:rFonts w:ascii="Arial" w:hAnsi="Arial" w:cs="Arial"/>
          <w:sz w:val="20"/>
          <w:szCs w:val="20"/>
          <w:lang w:val="es-CO"/>
        </w:rPr>
        <w:br/>
        <w:t xml:space="preserve">e) Los Distritos de Conservación de Suelos </w:t>
      </w:r>
      <w:r>
        <w:rPr>
          <w:rFonts w:ascii="Arial" w:hAnsi="Arial" w:cs="Arial"/>
          <w:sz w:val="20"/>
          <w:szCs w:val="20"/>
          <w:lang w:val="es-CO"/>
        </w:rPr>
        <w:br/>
        <w:t xml:space="preserve">f) Las Áreas de Recreación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Áreas Protegidas Privadas: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g) Las Reservas Naturales de la Sociedad Civil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Parágrafo. El calificativo de pública de un área protegida hace referencia únicamente al carácter de la entidad competente para su declaración.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w:t>
      </w:r>
    </w:p>
    <w:p w:rsidR="000677C0" w:rsidRDefault="000677C0" w:rsidP="000677C0">
      <w:pPr>
        <w:pStyle w:val="NormalWeb"/>
        <w:spacing w:before="0" w:beforeAutospacing="0" w:after="0" w:afterAutospacing="0"/>
        <w:rPr>
          <w:lang w:val="es-CO"/>
        </w:rPr>
      </w:pPr>
      <w:bookmarkStart w:id="10" w:name="11"/>
      <w:r>
        <w:rPr>
          <w:rFonts w:ascii="Arial" w:hAnsi="Arial" w:cs="Arial"/>
          <w:b/>
          <w:bCs/>
          <w:sz w:val="20"/>
          <w:szCs w:val="20"/>
          <w:lang w:val="es-CO"/>
        </w:rPr>
        <w:lastRenderedPageBreak/>
        <w:t>Artículo 11.</w:t>
      </w:r>
      <w:bookmarkEnd w:id="10"/>
      <w:r>
        <w:rPr>
          <w:rFonts w:ascii="Arial" w:hAnsi="Arial" w:cs="Arial"/>
          <w:b/>
          <w:bCs/>
          <w:sz w:val="20"/>
          <w:szCs w:val="20"/>
          <w:lang w:val="es-CO"/>
        </w:rPr>
        <w:t xml:space="preserve"> </w:t>
      </w:r>
      <w:r>
        <w:rPr>
          <w:rFonts w:ascii="Arial" w:hAnsi="Arial" w:cs="Arial"/>
          <w:b/>
          <w:bCs/>
          <w:i/>
          <w:iCs/>
          <w:sz w:val="20"/>
          <w:szCs w:val="20"/>
          <w:lang w:val="es-CO"/>
        </w:rPr>
        <w:t xml:space="preserve">EL SISTEMA DE PARQUES NACIONALES NATURALES. </w:t>
      </w:r>
      <w:r>
        <w:rPr>
          <w:rFonts w:ascii="Arial" w:hAnsi="Arial" w:cs="Arial"/>
          <w:sz w:val="20"/>
          <w:szCs w:val="20"/>
          <w:lang w:val="es-CO"/>
        </w:rPr>
        <w:t xml:space="preserve">El Sistema de Parques Nacionales Naturales forma parte del SINAP y está integrado por los tipos de áreas consagrados en el artículo 329 del </w:t>
      </w:r>
      <w:hyperlink r:id="rId22" w:history="1">
        <w:r>
          <w:rPr>
            <w:rStyle w:val="Hipervnculo"/>
            <w:rFonts w:ascii="Arial" w:hAnsi="Arial" w:cs="Arial"/>
            <w:b/>
            <w:bCs/>
            <w:i/>
            <w:iCs/>
            <w:sz w:val="20"/>
            <w:szCs w:val="20"/>
            <w:lang w:val="es-CO"/>
          </w:rPr>
          <w:t>Decreto Ley 2811 de 1974</w:t>
        </w:r>
      </w:hyperlink>
      <w:r>
        <w:rPr>
          <w:rFonts w:ascii="Arial" w:hAnsi="Arial" w:cs="Arial"/>
          <w:sz w:val="20"/>
          <w:szCs w:val="20"/>
          <w:lang w:val="es-CO"/>
        </w:rPr>
        <w:t xml:space="preserve">.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La reserva, delimitación, </w:t>
      </w:r>
      <w:proofErr w:type="spellStart"/>
      <w:r>
        <w:rPr>
          <w:rFonts w:ascii="Arial" w:hAnsi="Arial" w:cs="Arial"/>
          <w:sz w:val="20"/>
          <w:szCs w:val="20"/>
          <w:lang w:val="es-CO"/>
        </w:rPr>
        <w:t>alinderación</w:t>
      </w:r>
      <w:proofErr w:type="spellEnd"/>
      <w:r>
        <w:rPr>
          <w:rFonts w:ascii="Arial" w:hAnsi="Arial" w:cs="Arial"/>
          <w:sz w:val="20"/>
          <w:szCs w:val="20"/>
          <w:lang w:val="es-CO"/>
        </w:rPr>
        <w:t xml:space="preserve"> y declaración de las áreas del Sistema de Parques Nacionales Naturales corresponde al Ministerio de Ambiente, Vivienda y Desarrollo Territorial y las acciones necesarias para su administración y manejo corresponden a la Unidad Administrativa Especial del Sistema de Parques Nacionales Naturales.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Parágrafo. La reglamentación de las categorías que forman parte del Sistema de Parques Nacionales Naturales, corresponde en su integridad a lo definido por el Decreto 622 de 1977 o la norma que lo modifique, sustituya o derogue.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w:t>
      </w:r>
    </w:p>
    <w:p w:rsidR="000677C0" w:rsidRDefault="000677C0" w:rsidP="000677C0">
      <w:pPr>
        <w:pStyle w:val="NormalWeb"/>
        <w:spacing w:before="0" w:beforeAutospacing="0" w:after="0" w:afterAutospacing="0"/>
        <w:rPr>
          <w:lang w:val="es-CO"/>
        </w:rPr>
      </w:pPr>
      <w:bookmarkStart w:id="11" w:name="12"/>
      <w:r>
        <w:rPr>
          <w:rFonts w:ascii="Arial" w:hAnsi="Arial" w:cs="Arial"/>
          <w:b/>
          <w:bCs/>
          <w:sz w:val="20"/>
          <w:szCs w:val="20"/>
          <w:lang w:val="es-CO"/>
        </w:rPr>
        <w:t>Artículo 12.</w:t>
      </w:r>
      <w:bookmarkEnd w:id="11"/>
      <w:r>
        <w:rPr>
          <w:rFonts w:ascii="Arial" w:hAnsi="Arial" w:cs="Arial"/>
          <w:b/>
          <w:bCs/>
          <w:sz w:val="20"/>
          <w:szCs w:val="20"/>
          <w:lang w:val="es-CO"/>
        </w:rPr>
        <w:t xml:space="preserve"> </w:t>
      </w:r>
      <w:r>
        <w:rPr>
          <w:rFonts w:ascii="Arial" w:hAnsi="Arial" w:cs="Arial"/>
          <w:b/>
          <w:bCs/>
          <w:i/>
          <w:iCs/>
          <w:sz w:val="20"/>
          <w:szCs w:val="20"/>
          <w:lang w:val="es-CO"/>
        </w:rPr>
        <w:t xml:space="preserve">LAS RESERVAS FORESTALES PROTECTORAS. </w:t>
      </w:r>
      <w:r>
        <w:rPr>
          <w:rFonts w:ascii="Arial" w:hAnsi="Arial" w:cs="Arial"/>
          <w:sz w:val="20"/>
          <w:szCs w:val="20"/>
          <w:lang w:val="es-CO"/>
        </w:rPr>
        <w:t xml:space="preserve">Espacio geográfico en el que los ecosistemas de bosque mantienen su función, aunque su estructura y composición haya sido modificada y los valores naturales asociados se ponen al alcance de la población humana para destinarlos a su preservación, uso sostenible, restauración, conocimiento y disfrute. Esta zona de propiedad pública o privada se reserva para destinarla al establecimiento o mantenimiento y utilización sostenible de los bosques y demás coberturas vegetales naturales.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La reserva, delimitación, </w:t>
      </w:r>
      <w:proofErr w:type="spellStart"/>
      <w:r>
        <w:rPr>
          <w:rFonts w:ascii="Arial" w:hAnsi="Arial" w:cs="Arial"/>
          <w:sz w:val="20"/>
          <w:szCs w:val="20"/>
          <w:lang w:val="es-CO"/>
        </w:rPr>
        <w:t>alinderación</w:t>
      </w:r>
      <w:proofErr w:type="spellEnd"/>
      <w:r>
        <w:rPr>
          <w:rFonts w:ascii="Arial" w:hAnsi="Arial" w:cs="Arial"/>
          <w:sz w:val="20"/>
          <w:szCs w:val="20"/>
          <w:lang w:val="es-CO"/>
        </w:rPr>
        <w:t xml:space="preserve">, declaración y sustracción de las Reservas Forestales que alberguen ecosistemas estratégicos en la escala nacional, corresponde al Ministerio de de Ambiente, Vivienda y Desarrollo Territorial, en cuyo caso se denominarán Reservas Forestales Protectoras Nacionales. La administración corresponde a las Corporaciones Autónomas Regionales de acuerdo con los lineamientos establecidos por el Ministerio.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La reserva, delimitación, </w:t>
      </w:r>
      <w:proofErr w:type="spellStart"/>
      <w:r>
        <w:rPr>
          <w:rFonts w:ascii="Arial" w:hAnsi="Arial" w:cs="Arial"/>
          <w:sz w:val="20"/>
          <w:szCs w:val="20"/>
          <w:lang w:val="es-CO"/>
        </w:rPr>
        <w:t>alinderación</w:t>
      </w:r>
      <w:proofErr w:type="spellEnd"/>
      <w:r>
        <w:rPr>
          <w:rFonts w:ascii="Arial" w:hAnsi="Arial" w:cs="Arial"/>
          <w:sz w:val="20"/>
          <w:szCs w:val="20"/>
          <w:lang w:val="es-CO"/>
        </w:rPr>
        <w:t xml:space="preserve">, declaración, administración y sustracción de las Reservas Forestales que alberguen ecosistemas estratégicos en la escala regional, corresponde a las Corporaciones Autónomas Regionales, en cuyo caso se denominarán Reservas Forestales Protectoras Regionales.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Parágrafo 1. El uso sostenible en esta categoría, hace referencia a la obtención de los frutos secundarios del bosque en lo relacionado con las actividades de aprovechamiento forestal. No obstante, el régimen de usos deberá estar en consonancia con la finalidad del área protegida, donde deben prevalecer los valores naturales asociados al área y en tal sentido, el desarrollo de actividades públicas y privadas </w:t>
      </w:r>
      <w:proofErr w:type="gramStart"/>
      <w:r>
        <w:rPr>
          <w:rFonts w:ascii="Arial" w:hAnsi="Arial" w:cs="Arial"/>
          <w:sz w:val="20"/>
          <w:szCs w:val="20"/>
          <w:lang w:val="es-CO"/>
        </w:rPr>
        <w:t>deberán</w:t>
      </w:r>
      <w:proofErr w:type="gramEnd"/>
      <w:r>
        <w:rPr>
          <w:rFonts w:ascii="Arial" w:hAnsi="Arial" w:cs="Arial"/>
          <w:sz w:val="20"/>
          <w:szCs w:val="20"/>
          <w:lang w:val="es-CO"/>
        </w:rPr>
        <w:t xml:space="preserve"> realizarse conforme a dicha finalidad y según la regulación que para el efecto expida el Ministerio de Ambiente, Vivienda y Desarrollo Territorial.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Parágrafo 2. Entiéndase por frutos secundarios del bosque los productos no maderables y los servicios generados por estos ecosistemas boscosos, entre ellos, las flores, los frutos, las fibras, las cortezas, las hojas, las semillas, las gomas, las resinas y los exudados.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12" w:name="13"/>
      <w:r>
        <w:rPr>
          <w:rFonts w:ascii="Arial" w:hAnsi="Arial" w:cs="Arial"/>
          <w:b/>
          <w:bCs/>
          <w:sz w:val="20"/>
          <w:szCs w:val="20"/>
          <w:lang w:val="es-CO"/>
        </w:rPr>
        <w:t>Artículo 13.</w:t>
      </w:r>
      <w:bookmarkEnd w:id="12"/>
      <w:r>
        <w:rPr>
          <w:rFonts w:ascii="Arial" w:hAnsi="Arial" w:cs="Arial"/>
          <w:b/>
          <w:bCs/>
          <w:sz w:val="20"/>
          <w:szCs w:val="20"/>
          <w:lang w:val="es-CO"/>
        </w:rPr>
        <w:t xml:space="preserve"> </w:t>
      </w:r>
      <w:r>
        <w:rPr>
          <w:rFonts w:ascii="Arial" w:hAnsi="Arial" w:cs="Arial"/>
          <w:b/>
          <w:bCs/>
          <w:i/>
          <w:iCs/>
          <w:sz w:val="20"/>
          <w:szCs w:val="20"/>
          <w:lang w:val="es-CO"/>
        </w:rPr>
        <w:t>PARQUE NATURAL REGIONAL.</w:t>
      </w:r>
      <w:r>
        <w:rPr>
          <w:rFonts w:ascii="Arial" w:hAnsi="Arial" w:cs="Arial"/>
          <w:sz w:val="20"/>
          <w:szCs w:val="20"/>
          <w:lang w:val="es-CO"/>
        </w:rPr>
        <w:t xml:space="preserve"> Espacio geográfico en el que paisajes y ecosistemas estratégicos en la escala regional, mantienen la estructura, composición y función, así como los procesos ecológicos y evolutivos que los sustentan y cuyos valores naturales y culturales asociados se ponen al alcance de la población humana para destinarlas a su preservación, restauración, conocimiento y disfrute.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La reserva, delimitación, </w:t>
      </w:r>
      <w:proofErr w:type="spellStart"/>
      <w:r>
        <w:rPr>
          <w:rFonts w:ascii="Arial" w:hAnsi="Arial" w:cs="Arial"/>
          <w:sz w:val="20"/>
          <w:szCs w:val="20"/>
          <w:lang w:val="es-CO"/>
        </w:rPr>
        <w:t>alinderación</w:t>
      </w:r>
      <w:proofErr w:type="spellEnd"/>
      <w:r>
        <w:rPr>
          <w:rFonts w:ascii="Arial" w:hAnsi="Arial" w:cs="Arial"/>
          <w:sz w:val="20"/>
          <w:szCs w:val="20"/>
          <w:lang w:val="es-CO"/>
        </w:rPr>
        <w:t xml:space="preserve">, declaración y administración de los Parques Naturales Regionales corresponde a las Corporaciones Autónomas Regionales, a través de sus Consejos Directivos.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13" w:name="14"/>
      <w:r>
        <w:rPr>
          <w:rFonts w:ascii="Arial" w:hAnsi="Arial" w:cs="Arial"/>
          <w:b/>
          <w:bCs/>
          <w:sz w:val="20"/>
          <w:szCs w:val="20"/>
          <w:lang w:val="es-CO"/>
        </w:rPr>
        <w:t>Artículo 14.</w:t>
      </w:r>
      <w:bookmarkEnd w:id="13"/>
      <w:r>
        <w:rPr>
          <w:rFonts w:ascii="Arial" w:hAnsi="Arial" w:cs="Arial"/>
          <w:b/>
          <w:bCs/>
          <w:sz w:val="20"/>
          <w:szCs w:val="20"/>
          <w:lang w:val="es-CO"/>
        </w:rPr>
        <w:t xml:space="preserve"> </w:t>
      </w:r>
      <w:r>
        <w:rPr>
          <w:rFonts w:ascii="Arial" w:hAnsi="Arial" w:cs="Arial"/>
          <w:b/>
          <w:bCs/>
          <w:i/>
          <w:iCs/>
          <w:sz w:val="20"/>
          <w:szCs w:val="20"/>
          <w:lang w:val="es-CO"/>
        </w:rPr>
        <w:t>DISTRITOS DE MANEJO INTEGRADO.</w:t>
      </w:r>
      <w:r>
        <w:rPr>
          <w:rFonts w:ascii="Arial" w:hAnsi="Arial" w:cs="Arial"/>
          <w:sz w:val="20"/>
          <w:szCs w:val="20"/>
          <w:lang w:val="es-CO"/>
        </w:rPr>
        <w:t xml:space="preserve"> Espacio geográfico, en el que los paisajes y ecosistemas mantienen su composición y función, aunque su estructura haya sido modificada y cuyos valores naturales y culturales asociados se ponen al alcance de la población humana para destinarlos a su uso sostenible, preservación, restauración, conocimiento y disfrute.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lastRenderedPageBreak/>
        <w:br/>
        <w:t xml:space="preserve">De conformidad con lo dispuesto en el artículo 6 numerales 10 y 11 del </w:t>
      </w:r>
      <w:hyperlink r:id="rId23" w:history="1">
        <w:r>
          <w:rPr>
            <w:rStyle w:val="Hipervnculo"/>
            <w:rFonts w:ascii="Arial" w:hAnsi="Arial" w:cs="Arial"/>
            <w:b/>
            <w:bCs/>
            <w:i/>
            <w:iCs/>
            <w:sz w:val="20"/>
            <w:szCs w:val="20"/>
            <w:lang w:val="es-CO"/>
          </w:rPr>
          <w:t>Decreto Ley 216 de 2003</w:t>
        </w:r>
      </w:hyperlink>
      <w:r>
        <w:rPr>
          <w:rFonts w:ascii="Arial" w:hAnsi="Arial" w:cs="Arial"/>
          <w:sz w:val="20"/>
          <w:szCs w:val="20"/>
          <w:lang w:val="es-CO"/>
        </w:rPr>
        <w:t xml:space="preserve">, la declaración que comprende la reserva y administración, así como la delimitación, </w:t>
      </w:r>
      <w:proofErr w:type="spellStart"/>
      <w:r>
        <w:rPr>
          <w:rFonts w:ascii="Arial" w:hAnsi="Arial" w:cs="Arial"/>
          <w:sz w:val="20"/>
          <w:szCs w:val="20"/>
          <w:lang w:val="es-CO"/>
        </w:rPr>
        <w:t>alinderación</w:t>
      </w:r>
      <w:proofErr w:type="spellEnd"/>
      <w:r>
        <w:rPr>
          <w:rFonts w:ascii="Arial" w:hAnsi="Arial" w:cs="Arial"/>
          <w:sz w:val="20"/>
          <w:szCs w:val="20"/>
          <w:lang w:val="es-CO"/>
        </w:rPr>
        <w:t xml:space="preserve">, y sustracción de los Distritos de Manejo Integrado que alberguen paisajes y ecosistemas estratégicos en la escala  nacional, corresponde al Ministerio de Ambiente, Vivienda y Desarrollo Territorial, en cuyo caso se denominarán Distritos Nacionales de Manejo Integrado. La administración podrá ser ejercida a través de la Unidad Administrativa Especial del Sistema de Parques Nacionales o mediante delegación en otra autoridad ambiental.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La reserva, delimitación, </w:t>
      </w:r>
      <w:proofErr w:type="spellStart"/>
      <w:r>
        <w:rPr>
          <w:rFonts w:ascii="Arial" w:hAnsi="Arial" w:cs="Arial"/>
          <w:sz w:val="20"/>
          <w:szCs w:val="20"/>
          <w:lang w:val="es-CO"/>
        </w:rPr>
        <w:t>alinderación</w:t>
      </w:r>
      <w:proofErr w:type="spellEnd"/>
      <w:r>
        <w:rPr>
          <w:rFonts w:ascii="Arial" w:hAnsi="Arial" w:cs="Arial"/>
          <w:sz w:val="20"/>
          <w:szCs w:val="20"/>
          <w:lang w:val="es-CO"/>
        </w:rPr>
        <w:t xml:space="preserve">, declaración, administración y sustracción de los Distritos de Manejo Integrado que alberguen paisajes y ecosistemas estratégicos en la escala regional, corresponde a las Corporaciones Autónomas Regionales, a través de sus Consejos Directivos, en cuyo caso se denominarán Distritos Regionales de Manejo Integrado.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14" w:name="15"/>
      <w:r>
        <w:rPr>
          <w:rFonts w:ascii="Arial" w:hAnsi="Arial" w:cs="Arial"/>
          <w:b/>
          <w:bCs/>
          <w:sz w:val="20"/>
          <w:szCs w:val="20"/>
          <w:lang w:val="es-CO"/>
        </w:rPr>
        <w:t>Artículo 15.</w:t>
      </w:r>
      <w:bookmarkEnd w:id="14"/>
      <w:r>
        <w:rPr>
          <w:rFonts w:ascii="Arial" w:hAnsi="Arial" w:cs="Arial"/>
          <w:b/>
          <w:bCs/>
          <w:sz w:val="20"/>
          <w:szCs w:val="20"/>
          <w:lang w:val="es-CO"/>
        </w:rPr>
        <w:t xml:space="preserve"> </w:t>
      </w:r>
      <w:r>
        <w:rPr>
          <w:rFonts w:ascii="Arial" w:hAnsi="Arial" w:cs="Arial"/>
          <w:b/>
          <w:bCs/>
          <w:i/>
          <w:iCs/>
          <w:sz w:val="20"/>
          <w:szCs w:val="20"/>
          <w:lang w:val="es-CO"/>
        </w:rPr>
        <w:t xml:space="preserve">ÁREAS DE RECREACIÓN. </w:t>
      </w:r>
      <w:r>
        <w:rPr>
          <w:rFonts w:ascii="Arial" w:hAnsi="Arial" w:cs="Arial"/>
          <w:sz w:val="20"/>
          <w:szCs w:val="20"/>
          <w:lang w:val="es-CO"/>
        </w:rPr>
        <w:t xml:space="preserve">Espacio geográfico en los que los paisajes y ecosistemas estratégicos en la escala regional, mantienen la función, aunque su estructura y composición hayan sido modificadas, con un potencial significativo de recuperación y cuyos valores naturales y culturales asociados, se ponen al alcance de la población humana para destinarlos a su restauración, uso sostenible, conocimiento y disfrute.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La reserva, delimitación, </w:t>
      </w:r>
      <w:proofErr w:type="spellStart"/>
      <w:r>
        <w:rPr>
          <w:rFonts w:ascii="Arial" w:hAnsi="Arial" w:cs="Arial"/>
          <w:sz w:val="20"/>
          <w:szCs w:val="20"/>
          <w:lang w:val="es-CO"/>
        </w:rPr>
        <w:t>alinderación</w:t>
      </w:r>
      <w:proofErr w:type="spellEnd"/>
      <w:r>
        <w:rPr>
          <w:rFonts w:ascii="Arial" w:hAnsi="Arial" w:cs="Arial"/>
          <w:sz w:val="20"/>
          <w:szCs w:val="20"/>
          <w:lang w:val="es-CO"/>
        </w:rPr>
        <w:t xml:space="preserve">, declaración, administración y sustracción, corresponde a las Corporaciones Autónomas Regionales a través de sus Consejos Directivos.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w:t>
      </w:r>
    </w:p>
    <w:p w:rsidR="000677C0" w:rsidRDefault="000677C0" w:rsidP="000677C0">
      <w:pPr>
        <w:pStyle w:val="NormalWeb"/>
        <w:spacing w:before="0" w:beforeAutospacing="0" w:after="0" w:afterAutospacing="0"/>
        <w:rPr>
          <w:lang w:val="es-CO"/>
        </w:rPr>
      </w:pPr>
      <w:bookmarkStart w:id="15" w:name="16"/>
      <w:r>
        <w:rPr>
          <w:rFonts w:ascii="Arial" w:hAnsi="Arial" w:cs="Arial"/>
          <w:b/>
          <w:bCs/>
          <w:sz w:val="20"/>
          <w:szCs w:val="20"/>
          <w:lang w:val="es-CO"/>
        </w:rPr>
        <w:t>Artículo 16.</w:t>
      </w:r>
      <w:bookmarkEnd w:id="15"/>
      <w:r>
        <w:rPr>
          <w:rFonts w:ascii="Arial" w:hAnsi="Arial" w:cs="Arial"/>
          <w:b/>
          <w:bCs/>
          <w:sz w:val="20"/>
          <w:szCs w:val="20"/>
          <w:lang w:val="es-CO"/>
        </w:rPr>
        <w:t xml:space="preserve"> </w:t>
      </w:r>
      <w:r>
        <w:rPr>
          <w:rFonts w:ascii="Arial" w:hAnsi="Arial" w:cs="Arial"/>
          <w:b/>
          <w:bCs/>
          <w:i/>
          <w:iCs/>
          <w:sz w:val="20"/>
          <w:szCs w:val="20"/>
          <w:lang w:val="es-CO"/>
        </w:rPr>
        <w:t>DISTRITOS DE CONSERVACIÓN DE SUELOS.</w:t>
      </w:r>
      <w:r>
        <w:rPr>
          <w:rFonts w:ascii="Arial" w:hAnsi="Arial" w:cs="Arial"/>
          <w:sz w:val="20"/>
          <w:szCs w:val="20"/>
          <w:lang w:val="es-CO"/>
        </w:rPr>
        <w:t xml:space="preserve"> Espacio geográfico cuyos ecosistemas estratégicos en la escala regional, mantienen su función, aunque su estructura y composición hayan sido modificadas y aportan esencialmente a la generación de bienes y servicios ambientales, cuyos valores naturales y culturales asociados se ponen al alcance de la población humana para destinarlos a su restauración, uso sostenible, preservación, conocimiento y disfrute.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Esta área se delimita para someterla a un manejo especial orientado a la recuperación de suelos alterados o degradados o la prevención de fenómenos que causen alteración o degradación en áreas especialmente vulnerables por sus condiciones físicas o climáticas o por la clase de utilidad que en ellas se desarrolla.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La reserva, delimitación, </w:t>
      </w:r>
      <w:proofErr w:type="spellStart"/>
      <w:r>
        <w:rPr>
          <w:rFonts w:ascii="Arial" w:hAnsi="Arial" w:cs="Arial"/>
          <w:sz w:val="20"/>
          <w:szCs w:val="20"/>
          <w:lang w:val="es-CO"/>
        </w:rPr>
        <w:t>alinderación</w:t>
      </w:r>
      <w:proofErr w:type="spellEnd"/>
      <w:r>
        <w:rPr>
          <w:rFonts w:ascii="Arial" w:hAnsi="Arial" w:cs="Arial"/>
          <w:sz w:val="20"/>
          <w:szCs w:val="20"/>
          <w:lang w:val="es-CO"/>
        </w:rPr>
        <w:t xml:space="preserve">, declaración, administración y sustracción corresponde a las Corporaciones Autónomas Regionales, mediante acuerdo del respectivo Consejo Directivo.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w:t>
      </w:r>
    </w:p>
    <w:p w:rsidR="000677C0" w:rsidRDefault="000677C0" w:rsidP="000677C0">
      <w:pPr>
        <w:pStyle w:val="NormalWeb"/>
        <w:spacing w:before="0" w:beforeAutospacing="0" w:after="0" w:afterAutospacing="0"/>
        <w:rPr>
          <w:lang w:val="es-CO"/>
        </w:rPr>
      </w:pPr>
      <w:bookmarkStart w:id="16" w:name="17"/>
      <w:r>
        <w:rPr>
          <w:rFonts w:ascii="Arial" w:hAnsi="Arial" w:cs="Arial"/>
          <w:b/>
          <w:bCs/>
          <w:sz w:val="20"/>
          <w:szCs w:val="20"/>
          <w:lang w:val="es-CO"/>
        </w:rPr>
        <w:t>Artículo 17.</w:t>
      </w:r>
      <w:bookmarkEnd w:id="16"/>
      <w:r>
        <w:rPr>
          <w:rFonts w:ascii="Arial" w:hAnsi="Arial" w:cs="Arial"/>
          <w:b/>
          <w:bCs/>
          <w:sz w:val="20"/>
          <w:szCs w:val="20"/>
          <w:lang w:val="es-CO"/>
        </w:rPr>
        <w:t xml:space="preserve"> </w:t>
      </w:r>
      <w:r>
        <w:rPr>
          <w:rFonts w:ascii="Arial" w:hAnsi="Arial" w:cs="Arial"/>
          <w:b/>
          <w:bCs/>
          <w:i/>
          <w:iCs/>
          <w:sz w:val="20"/>
          <w:szCs w:val="20"/>
          <w:lang w:val="es-CO"/>
        </w:rPr>
        <w:t>RESERVA NATURAL DE LA SOCIEDAD CIVIL.</w:t>
      </w:r>
      <w:r>
        <w:rPr>
          <w:rFonts w:ascii="Arial" w:hAnsi="Arial" w:cs="Arial"/>
          <w:sz w:val="20"/>
          <w:szCs w:val="20"/>
          <w:lang w:val="es-CO"/>
        </w:rPr>
        <w:t xml:space="preserve"> Parte o todo del área de un inmueble que conserve una muestra de un ecosistema natural y sea manejado bajo los principios de sustentabilidad en el uso de los recursos naturales y que por la voluntad de su propietario se destina para su uso sostenible, preservación o restauración con vocación de largo plazo.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Corresponde a la iniciativa del propietario del predio, de manera libre, voluntaria y autónoma, destinar la totalidad o parte de su inmueble como reserva natural de la sociedad civil.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La regulación de esta categoría corresponde en su integridad a lo dispuesto por el </w:t>
      </w:r>
      <w:hyperlink r:id="rId24" w:history="1">
        <w:r>
          <w:rPr>
            <w:rStyle w:val="Hipervnculo"/>
            <w:rFonts w:ascii="Arial" w:hAnsi="Arial" w:cs="Arial"/>
            <w:b/>
            <w:bCs/>
            <w:i/>
            <w:iCs/>
            <w:sz w:val="20"/>
            <w:szCs w:val="20"/>
            <w:lang w:val="es-CO"/>
          </w:rPr>
          <w:t>Decreto 1996 de 1999</w:t>
        </w:r>
      </w:hyperlink>
      <w:r>
        <w:rPr>
          <w:rFonts w:ascii="Arial" w:hAnsi="Arial" w:cs="Arial"/>
          <w:sz w:val="20"/>
          <w:szCs w:val="20"/>
          <w:lang w:val="es-CO"/>
        </w:rPr>
        <w:t xml:space="preserve">.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Parágrafo. Podrán coexistir áreas protegidas privadas, superpuestas con áreas públicas, cuando las primeras se sujeten al régimen jurídico aplicable del área protegida pública y sean compatibles con la zonificación de manejo y con los lineamientos de uso de ésta. </w:t>
      </w:r>
      <w:r>
        <w:rPr>
          <w:rFonts w:ascii="Arial" w:hAnsi="Arial" w:cs="Arial"/>
          <w:sz w:val="20"/>
          <w:szCs w:val="20"/>
          <w:lang w:val="es-CO"/>
        </w:rPr>
        <w:br/>
        <w:t> </w:t>
      </w:r>
    </w:p>
    <w:p w:rsidR="000677C0" w:rsidRDefault="000677C0" w:rsidP="000677C0">
      <w:pPr>
        <w:pStyle w:val="NormalWeb"/>
        <w:spacing w:before="0" w:beforeAutospacing="0" w:after="0" w:afterAutospacing="0"/>
        <w:rPr>
          <w:lang w:val="es-CO"/>
        </w:rPr>
      </w:pPr>
      <w:r>
        <w:rPr>
          <w:rFonts w:ascii="Arial" w:hAnsi="Arial" w:cs="Arial"/>
          <w:b/>
          <w:bCs/>
          <w:sz w:val="20"/>
          <w:szCs w:val="20"/>
          <w:lang w:val="es-CO"/>
        </w:rPr>
        <w:br/>
        <w:t> </w:t>
      </w:r>
    </w:p>
    <w:p w:rsidR="000677C0" w:rsidRDefault="000677C0" w:rsidP="000677C0">
      <w:pPr>
        <w:pStyle w:val="NormalWeb"/>
        <w:spacing w:before="0" w:beforeAutospacing="0" w:after="0" w:afterAutospacing="0"/>
        <w:rPr>
          <w:lang w:val="es-CO"/>
        </w:rPr>
      </w:pPr>
      <w:bookmarkStart w:id="17" w:name="18"/>
      <w:r>
        <w:rPr>
          <w:rFonts w:ascii="Arial" w:hAnsi="Arial" w:cs="Arial"/>
          <w:b/>
          <w:bCs/>
          <w:sz w:val="20"/>
          <w:szCs w:val="20"/>
          <w:lang w:val="es-CO"/>
        </w:rPr>
        <w:lastRenderedPageBreak/>
        <w:t>Artículo 18.</w:t>
      </w:r>
      <w:bookmarkEnd w:id="17"/>
      <w:r>
        <w:rPr>
          <w:rFonts w:ascii="Arial" w:hAnsi="Arial" w:cs="Arial"/>
          <w:b/>
          <w:bCs/>
          <w:sz w:val="20"/>
          <w:szCs w:val="20"/>
          <w:lang w:val="es-CO"/>
        </w:rPr>
        <w:t xml:space="preserve"> </w:t>
      </w:r>
      <w:r>
        <w:rPr>
          <w:rFonts w:ascii="Arial" w:hAnsi="Arial" w:cs="Arial"/>
          <w:b/>
          <w:bCs/>
          <w:i/>
          <w:iCs/>
          <w:sz w:val="20"/>
          <w:szCs w:val="20"/>
          <w:lang w:val="es-CO"/>
        </w:rPr>
        <w:t>REGISTRO DE RESERVAS NATURALES DE LA SOCIEDAD CIVIL.</w:t>
      </w:r>
      <w:r>
        <w:rPr>
          <w:rFonts w:ascii="Arial" w:hAnsi="Arial" w:cs="Arial"/>
          <w:b/>
          <w:bCs/>
          <w:sz w:val="20"/>
          <w:szCs w:val="20"/>
          <w:lang w:val="es-CO"/>
        </w:rPr>
        <w:t xml:space="preserve"> </w:t>
      </w:r>
      <w:r>
        <w:rPr>
          <w:rFonts w:ascii="Arial" w:hAnsi="Arial" w:cs="Arial"/>
          <w:sz w:val="20"/>
          <w:szCs w:val="20"/>
          <w:lang w:val="es-CO"/>
        </w:rPr>
        <w:t xml:space="preserve">Los propietarios privados que deseen que los predios destinados como reserva natural de la sociedad civil se incluyan como áreas integrantes del SINAP, deberán registrarlos ante la Unidad Administrativa Especial del Sistema de Parques Nacionales Naturales. Así mismo, en ejercicio de la autonomía de la voluntad, podrán solicitar la cancelación del registro para retirar el área del SINAP.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El registro de estas áreas protegidas se adelantará de conformidad con lo previsto en el </w:t>
      </w:r>
      <w:hyperlink r:id="rId25" w:history="1">
        <w:r>
          <w:rPr>
            <w:rStyle w:val="Hipervnculo"/>
            <w:rFonts w:ascii="Arial" w:hAnsi="Arial" w:cs="Arial"/>
            <w:b/>
            <w:bCs/>
            <w:i/>
            <w:iCs/>
            <w:sz w:val="20"/>
            <w:szCs w:val="20"/>
            <w:lang w:val="es-CO"/>
          </w:rPr>
          <w:t>Decreto 1996 de 1999</w:t>
        </w:r>
      </w:hyperlink>
      <w:r>
        <w:rPr>
          <w:rFonts w:ascii="Arial" w:hAnsi="Arial" w:cs="Arial"/>
          <w:sz w:val="20"/>
          <w:szCs w:val="20"/>
          <w:lang w:val="es-CO"/>
        </w:rPr>
        <w:t xml:space="preserve">, o la norma que la modifique, derogue o sustituya.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w:t>
      </w:r>
    </w:p>
    <w:p w:rsidR="000677C0" w:rsidRDefault="000677C0" w:rsidP="000677C0">
      <w:pPr>
        <w:pStyle w:val="NormalWeb"/>
        <w:spacing w:before="0" w:beforeAutospacing="0" w:after="0" w:afterAutospacing="0"/>
        <w:rPr>
          <w:lang w:val="es-CO"/>
        </w:rPr>
      </w:pPr>
      <w:bookmarkStart w:id="18" w:name="19"/>
      <w:r>
        <w:rPr>
          <w:rFonts w:ascii="Arial" w:hAnsi="Arial" w:cs="Arial"/>
          <w:b/>
          <w:bCs/>
          <w:sz w:val="20"/>
          <w:szCs w:val="20"/>
          <w:lang w:val="es-CO"/>
        </w:rPr>
        <w:t>Artículo 19.</w:t>
      </w:r>
      <w:bookmarkEnd w:id="18"/>
      <w:r>
        <w:rPr>
          <w:rFonts w:ascii="Arial" w:hAnsi="Arial" w:cs="Arial"/>
          <w:b/>
          <w:bCs/>
          <w:sz w:val="20"/>
          <w:szCs w:val="20"/>
          <w:lang w:val="es-CO"/>
        </w:rPr>
        <w:t xml:space="preserve"> </w:t>
      </w:r>
      <w:r>
        <w:rPr>
          <w:rFonts w:ascii="Arial" w:hAnsi="Arial" w:cs="Arial"/>
          <w:b/>
          <w:bCs/>
          <w:i/>
          <w:iCs/>
          <w:sz w:val="20"/>
          <w:szCs w:val="20"/>
          <w:lang w:val="es-CO"/>
        </w:rPr>
        <w:t>DETERMINANTES AMBIENTALES.</w:t>
      </w:r>
      <w:r>
        <w:rPr>
          <w:rFonts w:ascii="Arial" w:hAnsi="Arial" w:cs="Arial"/>
          <w:sz w:val="20"/>
          <w:szCs w:val="20"/>
          <w:lang w:val="es-CO"/>
        </w:rPr>
        <w:t xml:space="preserve"> La reserva, </w:t>
      </w:r>
      <w:proofErr w:type="spellStart"/>
      <w:r>
        <w:rPr>
          <w:rFonts w:ascii="Arial" w:hAnsi="Arial" w:cs="Arial"/>
          <w:sz w:val="20"/>
          <w:szCs w:val="20"/>
          <w:lang w:val="es-CO"/>
        </w:rPr>
        <w:t>alinderación</w:t>
      </w:r>
      <w:proofErr w:type="spellEnd"/>
      <w:r>
        <w:rPr>
          <w:rFonts w:ascii="Arial" w:hAnsi="Arial" w:cs="Arial"/>
          <w:sz w:val="20"/>
          <w:szCs w:val="20"/>
          <w:lang w:val="es-CO"/>
        </w:rPr>
        <w:t xml:space="preserve">, declaración, administración y sustracción de las áreas protegidas bajo las categorías de manejo integrantes del Sistema Nacional de Áreas Protegidas, son determinantes ambientales y por lo tanto normas de superior jerarquía que no pueden ser desconocidas, contrariadas o modificadas en la elaboración, revisión y ajuste y/o modificación de los Planes de Ordenamiento Territorial de los municipios y distritos, de acuerdo con la Constitución y la ley.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Conforme a lo anterior, esas entidades territoriales no pueden regular el uso del suelo de las áreas reservadas, delimitadas y declaradas como áreas del SINAP, quedando sujetas a respetar tales declaraciones y a armonizar los procesos de ordenamiento territorial municipal que se adelanten en el exterior de las áreas protegidas con la protección de éstas. Durante el proceso de concertación a que se refiere la </w:t>
      </w:r>
      <w:hyperlink r:id="rId26" w:history="1">
        <w:r>
          <w:rPr>
            <w:rStyle w:val="Hipervnculo"/>
            <w:rFonts w:ascii="Arial" w:hAnsi="Arial" w:cs="Arial"/>
            <w:b/>
            <w:bCs/>
            <w:i/>
            <w:iCs/>
            <w:sz w:val="20"/>
            <w:szCs w:val="20"/>
            <w:lang w:val="es-CO"/>
          </w:rPr>
          <w:t>Ley 507 de 1999</w:t>
        </w:r>
      </w:hyperlink>
      <w:r>
        <w:rPr>
          <w:rFonts w:ascii="Arial" w:hAnsi="Arial" w:cs="Arial"/>
          <w:sz w:val="20"/>
          <w:szCs w:val="20"/>
          <w:lang w:val="es-CO"/>
        </w:rPr>
        <w:t xml:space="preserve">, las Corporaciones Autónomas Regionales deberán verificar el cumplimiento de lo aquí dispuesto.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Parágrafo. Cuando la presente ley se refiera a planes de ordenamiento territorial se entiende, que comprende tanto los planes de ordenamiento territorial propiamente dichos, como los planes básicos de ordenamiento territorial y los esquemas de ordenamiento territorial, en los términos de la </w:t>
      </w:r>
      <w:hyperlink r:id="rId27" w:history="1">
        <w:r>
          <w:rPr>
            <w:rStyle w:val="Hipervnculo"/>
            <w:rFonts w:ascii="Arial" w:hAnsi="Arial" w:cs="Arial"/>
            <w:b/>
            <w:bCs/>
            <w:i/>
            <w:iCs/>
            <w:sz w:val="20"/>
            <w:szCs w:val="20"/>
            <w:lang w:val="es-CO"/>
          </w:rPr>
          <w:t>Ley 388 de 1997</w:t>
        </w:r>
      </w:hyperlink>
      <w:r>
        <w:rPr>
          <w:rFonts w:ascii="Arial" w:hAnsi="Arial" w:cs="Arial"/>
          <w:sz w:val="20"/>
          <w:szCs w:val="20"/>
          <w:lang w:val="es-CO"/>
        </w:rPr>
        <w:t xml:space="preserve">.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19" w:name="20"/>
      <w:r>
        <w:rPr>
          <w:rFonts w:ascii="Arial" w:hAnsi="Arial" w:cs="Arial"/>
          <w:b/>
          <w:bCs/>
          <w:sz w:val="20"/>
          <w:szCs w:val="20"/>
          <w:lang w:val="es-CO"/>
        </w:rPr>
        <w:t>Artículo 20.</w:t>
      </w:r>
      <w:bookmarkEnd w:id="19"/>
      <w:r>
        <w:rPr>
          <w:rFonts w:ascii="Arial" w:hAnsi="Arial" w:cs="Arial"/>
          <w:b/>
          <w:bCs/>
          <w:i/>
          <w:iCs/>
          <w:sz w:val="20"/>
          <w:szCs w:val="20"/>
          <w:lang w:val="es-CO"/>
        </w:rPr>
        <w:t xml:space="preserve"> SUELO DE PROTECCIÓN. </w:t>
      </w:r>
      <w:r>
        <w:rPr>
          <w:rFonts w:ascii="Arial" w:hAnsi="Arial" w:cs="Arial"/>
          <w:sz w:val="20"/>
          <w:szCs w:val="20"/>
          <w:lang w:val="es-CO"/>
        </w:rPr>
        <w:t xml:space="preserve">Está constituido por las zonas y áreas de terrenos localizados dentro de cualquiera de las clases de suelo de que trata la </w:t>
      </w:r>
      <w:hyperlink r:id="rId28" w:history="1">
        <w:r>
          <w:rPr>
            <w:rStyle w:val="Hipervnculo"/>
            <w:rFonts w:ascii="Arial" w:hAnsi="Arial" w:cs="Arial"/>
            <w:b/>
            <w:bCs/>
            <w:i/>
            <w:iCs/>
            <w:sz w:val="20"/>
            <w:szCs w:val="20"/>
            <w:lang w:val="es-CO"/>
          </w:rPr>
          <w:t>Ley 38</w:t>
        </w:r>
        <w:r>
          <w:rPr>
            <w:rStyle w:val="Hipervnculo"/>
            <w:rFonts w:ascii="Arial" w:hAnsi="Arial" w:cs="Arial"/>
            <w:b/>
            <w:bCs/>
            <w:i/>
            <w:iCs/>
            <w:sz w:val="20"/>
            <w:szCs w:val="20"/>
            <w:lang w:val="es-CO"/>
          </w:rPr>
          <w:t>8</w:t>
        </w:r>
        <w:r>
          <w:rPr>
            <w:rStyle w:val="Hipervnculo"/>
            <w:rFonts w:ascii="Arial" w:hAnsi="Arial" w:cs="Arial"/>
            <w:b/>
            <w:bCs/>
            <w:i/>
            <w:iCs/>
            <w:sz w:val="20"/>
            <w:szCs w:val="20"/>
            <w:lang w:val="es-CO"/>
          </w:rPr>
          <w:t xml:space="preserve"> de 1997</w:t>
        </w:r>
      </w:hyperlink>
      <w:r>
        <w:rPr>
          <w:rFonts w:ascii="Arial" w:hAnsi="Arial" w:cs="Arial"/>
          <w:sz w:val="20"/>
          <w:szCs w:val="20"/>
          <w:lang w:val="es-CO"/>
        </w:rPr>
        <w:t xml:space="preserve"> y que tiene restringida la posibilidad de urbanizarse debido a la importancia estratégica para la designación o ampliación de áreas protegidas públicas o privadas, que permitan la preservación, restauración o uso sostenible de la biodiversidad, de importancia municipal, regional o nacional.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Si bien los suelos de protección no son categorías de manejo de áreas protegidas, pueden aportar al cumplimiento de los objetivos específicos de conservación, en cuyo caso las autoridades con competencias en la declaración de las áreas protegidas señaladas en el presente decreto, deberán acompañar al municipio y brindar la asesoría necesaria para las labores de conservación del área, lo cual podrá conllevar incluso su designación como áreas protegidas, en el marco de lo previsto en el presente decreto.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Parágrafo. Las autoridades ambientales urbanas deberán asesorar y/o apoyar los procesos de identificación de suelos de protección por parte de los respectivos municipios o distritos, así como la designación por parte de las Corporaciones Autónomas Regionales, de las áreas protegidas bajo las categorías de manejo previstas en el presente decreto.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20" w:name="21"/>
      <w:r>
        <w:rPr>
          <w:rFonts w:ascii="Arial" w:hAnsi="Arial" w:cs="Arial"/>
          <w:b/>
          <w:bCs/>
          <w:sz w:val="20"/>
          <w:szCs w:val="20"/>
          <w:lang w:val="es-CO"/>
        </w:rPr>
        <w:t>Artículo 21.</w:t>
      </w:r>
      <w:bookmarkEnd w:id="20"/>
      <w:r>
        <w:rPr>
          <w:rFonts w:ascii="Arial" w:hAnsi="Arial" w:cs="Arial"/>
          <w:b/>
          <w:bCs/>
          <w:sz w:val="20"/>
          <w:szCs w:val="20"/>
          <w:lang w:val="es-CO"/>
        </w:rPr>
        <w:t xml:space="preserve"> </w:t>
      </w:r>
      <w:r>
        <w:rPr>
          <w:rFonts w:ascii="Arial" w:hAnsi="Arial" w:cs="Arial"/>
          <w:b/>
          <w:bCs/>
          <w:i/>
          <w:iCs/>
          <w:sz w:val="20"/>
          <w:szCs w:val="20"/>
          <w:lang w:val="es-CO"/>
        </w:rPr>
        <w:t xml:space="preserve">ARTICULACIÓN CON PROCESOS DE ORDENAMIENTO, PLANES SECTORIALES Y PLANES DE MANEJO DE ECOSISTEMAS. </w:t>
      </w:r>
      <w:r>
        <w:rPr>
          <w:rFonts w:ascii="Arial" w:hAnsi="Arial" w:cs="Arial"/>
          <w:sz w:val="20"/>
          <w:szCs w:val="20"/>
          <w:lang w:val="es-CO"/>
        </w:rPr>
        <w:t xml:space="preserve">El Ministerio de Ambiente, Vivienda y Desarrollo Territorial a través de sus distintas dependencias con funciones en la materia y las Corporaciones Autónomas Regionales, velarán  porque en los procesos de ordenamiento territorial se incorporen y respeten por los municipios, distritos y departamentos las declaraciones y el régimen aplicable a las áreas protegidas del SINAP. Así mismo, velará por la articulación de este Sistema a los procesos de planificación y ordenamiento ambiental </w:t>
      </w:r>
      <w:r>
        <w:rPr>
          <w:rFonts w:ascii="Arial" w:hAnsi="Arial" w:cs="Arial"/>
          <w:sz w:val="20"/>
          <w:szCs w:val="20"/>
          <w:lang w:val="es-CO"/>
        </w:rPr>
        <w:lastRenderedPageBreak/>
        <w:t xml:space="preserve">regional, a los planes sectoriales del Estado y a los planes de manejo de ecosistemas, a fin de garantizar el cumplimiento de los objetivos de conservación y de gestión del SINAP y de los fines que le son propios.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jc w:val="center"/>
        <w:rPr>
          <w:lang w:val="es-CO"/>
        </w:rPr>
      </w:pPr>
      <w:r>
        <w:rPr>
          <w:rFonts w:ascii="Arial" w:hAnsi="Arial" w:cs="Arial"/>
          <w:sz w:val="20"/>
          <w:szCs w:val="20"/>
          <w:lang w:val="es-CO"/>
        </w:rPr>
        <w:br/>
      </w:r>
      <w:r>
        <w:rPr>
          <w:rFonts w:ascii="Arial" w:hAnsi="Arial" w:cs="Arial"/>
          <w:b/>
          <w:bCs/>
          <w:sz w:val="20"/>
          <w:szCs w:val="20"/>
          <w:lang w:val="es-CO"/>
        </w:rPr>
        <w:t xml:space="preserve">CAPÍTULO III  </w:t>
      </w:r>
      <w:r>
        <w:rPr>
          <w:rFonts w:ascii="Arial" w:hAnsi="Arial" w:cs="Arial"/>
          <w:b/>
          <w:bCs/>
          <w:sz w:val="20"/>
          <w:szCs w:val="20"/>
          <w:lang w:val="es-CO"/>
        </w:rPr>
        <w:br/>
      </w:r>
      <w:r>
        <w:rPr>
          <w:rFonts w:ascii="Arial" w:hAnsi="Arial" w:cs="Arial"/>
          <w:b/>
          <w:bCs/>
          <w:i/>
          <w:iCs/>
          <w:sz w:val="20"/>
          <w:szCs w:val="20"/>
          <w:lang w:val="es-CO"/>
        </w:rPr>
        <w:t xml:space="preserve">Disposiciones Comunes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21" w:name="22"/>
      <w:r>
        <w:rPr>
          <w:rFonts w:ascii="Arial" w:hAnsi="Arial" w:cs="Arial"/>
          <w:b/>
          <w:bCs/>
          <w:sz w:val="20"/>
          <w:szCs w:val="20"/>
          <w:lang w:val="es-CO"/>
        </w:rPr>
        <w:t>Artículo 22.</w:t>
      </w:r>
      <w:bookmarkEnd w:id="21"/>
      <w:r>
        <w:rPr>
          <w:rFonts w:ascii="Arial" w:hAnsi="Arial" w:cs="Arial"/>
          <w:b/>
          <w:bCs/>
          <w:i/>
          <w:iCs/>
          <w:sz w:val="20"/>
          <w:szCs w:val="20"/>
          <w:lang w:val="es-CO"/>
        </w:rPr>
        <w:t xml:space="preserve"> PERMANENCIA DE LAS FIGURAS DE PROTECCIÓN DECLARADAS. </w:t>
      </w:r>
      <w:r>
        <w:rPr>
          <w:rFonts w:ascii="Arial" w:hAnsi="Arial" w:cs="Arial"/>
          <w:sz w:val="20"/>
          <w:szCs w:val="20"/>
          <w:lang w:val="es-CO"/>
        </w:rPr>
        <w:t xml:space="preserve">Las categorías de protección y manejo de los recursos naturales renovables reguladas por la </w:t>
      </w:r>
      <w:hyperlink r:id="rId29" w:history="1">
        <w:r>
          <w:rPr>
            <w:rStyle w:val="Hipervnculo"/>
            <w:rFonts w:ascii="Arial" w:hAnsi="Arial" w:cs="Arial"/>
            <w:b/>
            <w:bCs/>
            <w:i/>
            <w:iCs/>
            <w:sz w:val="20"/>
            <w:szCs w:val="20"/>
            <w:lang w:val="es-CO"/>
          </w:rPr>
          <w:t>Ley 2 de 1959</w:t>
        </w:r>
      </w:hyperlink>
      <w:r>
        <w:rPr>
          <w:rFonts w:ascii="Arial" w:hAnsi="Arial" w:cs="Arial"/>
          <w:sz w:val="20"/>
          <w:szCs w:val="20"/>
          <w:lang w:val="es-CO"/>
        </w:rPr>
        <w:t xml:space="preserve">, el </w:t>
      </w:r>
      <w:hyperlink r:id="rId30" w:history="1">
        <w:r>
          <w:rPr>
            <w:rStyle w:val="Hipervnculo"/>
            <w:rFonts w:ascii="Arial" w:hAnsi="Arial" w:cs="Arial"/>
            <w:b/>
            <w:bCs/>
            <w:i/>
            <w:iCs/>
            <w:sz w:val="20"/>
            <w:szCs w:val="20"/>
            <w:lang w:val="es-CO"/>
          </w:rPr>
          <w:t>Decreto-Ley 2811 de 1974</w:t>
        </w:r>
      </w:hyperlink>
      <w:r>
        <w:rPr>
          <w:rFonts w:ascii="Arial" w:hAnsi="Arial" w:cs="Arial"/>
          <w:sz w:val="20"/>
          <w:szCs w:val="20"/>
          <w:lang w:val="es-CO"/>
        </w:rPr>
        <w:t xml:space="preserve">, o por la </w:t>
      </w:r>
      <w:hyperlink r:id="rId31" w:history="1">
        <w:r>
          <w:rPr>
            <w:rStyle w:val="Hipervnculo"/>
            <w:rFonts w:ascii="Arial" w:hAnsi="Arial" w:cs="Arial"/>
            <w:b/>
            <w:bCs/>
            <w:i/>
            <w:iCs/>
            <w:sz w:val="20"/>
            <w:szCs w:val="20"/>
            <w:lang w:val="es-CO"/>
          </w:rPr>
          <w:t>Ley 99 de 1993</w:t>
        </w:r>
      </w:hyperlink>
      <w:r>
        <w:rPr>
          <w:rFonts w:ascii="Arial" w:hAnsi="Arial" w:cs="Arial"/>
          <w:sz w:val="20"/>
          <w:szCs w:val="20"/>
          <w:lang w:val="es-CO"/>
        </w:rPr>
        <w:t xml:space="preserve"> y sus reglamentos, existentes a la entrada en vigencia del presente decreto, con base en las cuales declararon áreas públicas o se designaron áreas por la sociedad civil, y las establecidas directamente por leyes o decretos, mantendrán plena vigencia y continuarán rigiéndose para todos sus efectos por las normas que las regulan.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Sin embargo, esas áreas no se considerarán como áreas protegidas integrantes del SINAP, sino como estrategias de conservación in situ que aportan a la protección, planeación, y manejo de los recursos naturales renovables y al cumplimiento de los objetivos generales de conservación del país, hasta tanto se adelante el proceso de registro de que trata el artículo 24 del presente decreto, previa homologación de denominaciones o </w:t>
      </w:r>
      <w:proofErr w:type="spellStart"/>
      <w:r>
        <w:rPr>
          <w:rFonts w:ascii="Arial" w:hAnsi="Arial" w:cs="Arial"/>
          <w:sz w:val="20"/>
          <w:szCs w:val="20"/>
          <w:lang w:val="es-CO"/>
        </w:rPr>
        <w:t>recategorización</w:t>
      </w:r>
      <w:proofErr w:type="spellEnd"/>
      <w:r>
        <w:rPr>
          <w:rFonts w:ascii="Arial" w:hAnsi="Arial" w:cs="Arial"/>
          <w:sz w:val="20"/>
          <w:szCs w:val="20"/>
          <w:lang w:val="es-CO"/>
        </w:rPr>
        <w:t xml:space="preserve"> si es del caso.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bookmarkStart w:id="22" w:name="23"/>
      <w:r>
        <w:rPr>
          <w:rFonts w:ascii="Arial" w:hAnsi="Arial" w:cs="Arial"/>
          <w:b/>
          <w:bCs/>
          <w:sz w:val="20"/>
          <w:szCs w:val="20"/>
          <w:lang w:val="es-CO"/>
        </w:rPr>
        <w:t>Artículo 23.</w:t>
      </w:r>
      <w:bookmarkEnd w:id="22"/>
      <w:r>
        <w:rPr>
          <w:rFonts w:ascii="Arial" w:hAnsi="Arial" w:cs="Arial"/>
          <w:b/>
          <w:bCs/>
          <w:sz w:val="20"/>
          <w:szCs w:val="20"/>
          <w:lang w:val="es-CO"/>
        </w:rPr>
        <w:t xml:space="preserve"> </w:t>
      </w:r>
      <w:r>
        <w:rPr>
          <w:rFonts w:ascii="Arial" w:hAnsi="Arial" w:cs="Arial"/>
          <w:b/>
          <w:bCs/>
          <w:i/>
          <w:iCs/>
          <w:sz w:val="20"/>
          <w:szCs w:val="20"/>
          <w:lang w:val="es-CO"/>
        </w:rPr>
        <w:t xml:space="preserve">HOMOLOGACIÓN DE DENOMINACIONES. </w:t>
      </w:r>
      <w:r>
        <w:rPr>
          <w:rFonts w:ascii="Arial" w:hAnsi="Arial" w:cs="Arial"/>
          <w:sz w:val="20"/>
          <w:szCs w:val="20"/>
          <w:lang w:val="es-CO"/>
        </w:rPr>
        <w:t xml:space="preserve">Las figuras de protección existentes para integrarse como áreas protegidas del SINAP, en caso de ser necesario deberán cambiar su denominación, con el fin de homologarse con las categorías definidas en el presente decreto, para lo cual deberán enmarcarse y cumplir con los objetivos de conservación, los atributos, la modalidad de uso y demás condiciones previstas para cada categoría del SINAP.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Este procedimiento deberá adelantarse para las áreas existentes a la entrada en vigencia del presente decreto, dentro del año siguiente a la publicación del presente decreto. Vencido este plazo el Ministerio de Ambiente, Vivienda y Desarrollo Territorial para el caso de las Reservas Forestales Protectoras Nacionales y la Corporación respectiva tratándose de otras áreas protegidas, deberá comunicar oficialmente a la Unidad Administrativa Especial del Sistema de Parques Nacionales Naturales, el listado oficial de áreas protegidas, de conformidad con las disposiciones señaladas en el presente decreto, el cual deberá acompañarse de copia de los actos administrativos en los cuales conste la información sobre sus límites en cartografía IGAC disponible, los objetivos de conservación, la categoría utilizada y los usos permitidos.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w:t>
      </w:r>
    </w:p>
    <w:p w:rsidR="000677C0" w:rsidRDefault="000677C0" w:rsidP="000677C0">
      <w:pPr>
        <w:pStyle w:val="NormalWeb"/>
        <w:spacing w:before="0" w:beforeAutospacing="0" w:after="0" w:afterAutospacing="0"/>
        <w:rPr>
          <w:lang w:val="es-CO"/>
        </w:rPr>
      </w:pPr>
      <w:bookmarkStart w:id="23" w:name="24"/>
      <w:r>
        <w:rPr>
          <w:rFonts w:ascii="Arial" w:hAnsi="Arial" w:cs="Arial"/>
          <w:b/>
          <w:bCs/>
          <w:sz w:val="20"/>
          <w:szCs w:val="20"/>
          <w:lang w:val="es-CO"/>
        </w:rPr>
        <w:t>Artículo 24.</w:t>
      </w:r>
      <w:bookmarkEnd w:id="23"/>
      <w:r>
        <w:rPr>
          <w:rFonts w:ascii="Arial" w:hAnsi="Arial" w:cs="Arial"/>
          <w:b/>
          <w:bCs/>
          <w:sz w:val="20"/>
          <w:szCs w:val="20"/>
          <w:lang w:val="es-CO"/>
        </w:rPr>
        <w:t xml:space="preserve"> </w:t>
      </w:r>
      <w:r>
        <w:rPr>
          <w:rFonts w:ascii="Arial" w:hAnsi="Arial" w:cs="Arial"/>
          <w:b/>
          <w:bCs/>
          <w:i/>
          <w:iCs/>
          <w:sz w:val="20"/>
          <w:szCs w:val="20"/>
          <w:lang w:val="es-CO"/>
        </w:rPr>
        <w:t xml:space="preserve">REGISTRO ÚNICO DE ÁREAS PROTEGIDAS DEL SINAP. </w:t>
      </w:r>
      <w:r>
        <w:rPr>
          <w:rFonts w:ascii="Arial" w:hAnsi="Arial" w:cs="Arial"/>
          <w:sz w:val="20"/>
          <w:szCs w:val="20"/>
          <w:lang w:val="es-CO"/>
        </w:rPr>
        <w:t xml:space="preserve">Recibida la información relacionada en el artículo anterior, el coordinador del SINAP deberá proceder a contrastar la correspondencia de las áreas remitidas, con la regulación aplicable a cada categoría, después de lo cual podrá proceder a su registro como áreas protegidas integrantes del SINAP.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Las áreas protegidas que se declaren, </w:t>
      </w:r>
      <w:proofErr w:type="spellStart"/>
      <w:r>
        <w:rPr>
          <w:rFonts w:ascii="Arial" w:hAnsi="Arial" w:cs="Arial"/>
          <w:sz w:val="20"/>
          <w:szCs w:val="20"/>
          <w:lang w:val="es-CO"/>
        </w:rPr>
        <w:t>recategoricen</w:t>
      </w:r>
      <w:proofErr w:type="spellEnd"/>
      <w:r>
        <w:rPr>
          <w:rFonts w:ascii="Arial" w:hAnsi="Arial" w:cs="Arial"/>
          <w:sz w:val="20"/>
          <w:szCs w:val="20"/>
          <w:lang w:val="es-CO"/>
        </w:rPr>
        <w:t xml:space="preserve"> u homologuen, con posterioridad a la entrada en vigencia del presente decreto, deberán ser registradas ante el Coordinador del SINAP, para lo cual deberá adjuntarse la información relacionada en el artículo anterior. El coordinador del SINAP, con base en este registro emitirá los certificados de existencia de áreas protegidas en el territorio nacional.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Parágrafo. Las reservas naturales de la sociedad civil cuyo trámite de registro se haya adelantado o adelante de conformidad con lo previsto por el </w:t>
      </w:r>
      <w:hyperlink r:id="rId32" w:history="1">
        <w:r>
          <w:rPr>
            <w:rStyle w:val="Hipervnculo"/>
            <w:rFonts w:ascii="Arial" w:hAnsi="Arial" w:cs="Arial"/>
            <w:b/>
            <w:bCs/>
            <w:i/>
            <w:iCs/>
            <w:sz w:val="20"/>
            <w:szCs w:val="20"/>
            <w:lang w:val="es-CO"/>
          </w:rPr>
          <w:t>Decreto 1</w:t>
        </w:r>
        <w:r>
          <w:rPr>
            <w:rStyle w:val="Hipervnculo"/>
            <w:rFonts w:ascii="Arial" w:hAnsi="Arial" w:cs="Arial"/>
            <w:b/>
            <w:bCs/>
            <w:i/>
            <w:iCs/>
            <w:sz w:val="20"/>
            <w:szCs w:val="20"/>
            <w:lang w:val="es-CO"/>
          </w:rPr>
          <w:t>9</w:t>
        </w:r>
        <w:r>
          <w:rPr>
            <w:rStyle w:val="Hipervnculo"/>
            <w:rFonts w:ascii="Arial" w:hAnsi="Arial" w:cs="Arial"/>
            <w:b/>
            <w:bCs/>
            <w:i/>
            <w:iCs/>
            <w:sz w:val="20"/>
            <w:szCs w:val="20"/>
            <w:lang w:val="es-CO"/>
          </w:rPr>
          <w:t>96 de 1999</w:t>
        </w:r>
      </w:hyperlink>
      <w:r>
        <w:rPr>
          <w:rFonts w:ascii="Arial" w:hAnsi="Arial" w:cs="Arial"/>
          <w:sz w:val="20"/>
          <w:szCs w:val="20"/>
          <w:lang w:val="es-CO"/>
        </w:rPr>
        <w:t xml:space="preserve">, serán incorporadas al registro único de áreas protegidas por la Unidad Administrativa Especial del Sistema de Parques Nacionales Naturales.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bookmarkStart w:id="24" w:name="25"/>
      <w:r>
        <w:rPr>
          <w:rFonts w:ascii="Arial" w:hAnsi="Arial" w:cs="Arial"/>
          <w:b/>
          <w:bCs/>
          <w:sz w:val="20"/>
          <w:szCs w:val="20"/>
          <w:lang w:val="es-CO"/>
        </w:rPr>
        <w:lastRenderedPageBreak/>
        <w:t>Artículo 25.</w:t>
      </w:r>
      <w:bookmarkEnd w:id="24"/>
      <w:r>
        <w:rPr>
          <w:rFonts w:ascii="Arial" w:hAnsi="Arial" w:cs="Arial"/>
          <w:b/>
          <w:bCs/>
          <w:sz w:val="20"/>
          <w:szCs w:val="20"/>
          <w:lang w:val="es-CO"/>
        </w:rPr>
        <w:t xml:space="preserve"> </w:t>
      </w:r>
      <w:r>
        <w:rPr>
          <w:rFonts w:ascii="Arial" w:hAnsi="Arial" w:cs="Arial"/>
          <w:b/>
          <w:bCs/>
          <w:i/>
          <w:iCs/>
          <w:sz w:val="20"/>
          <w:szCs w:val="20"/>
          <w:lang w:val="es-CO"/>
        </w:rPr>
        <w:t>RECATEGORIZACIÓN.</w:t>
      </w:r>
      <w:r>
        <w:rPr>
          <w:rFonts w:ascii="Arial" w:hAnsi="Arial" w:cs="Arial"/>
          <w:sz w:val="20"/>
          <w:szCs w:val="20"/>
          <w:lang w:val="es-CO"/>
        </w:rPr>
        <w:t xml:space="preserve"> Las autoridades ambientales con competencia en la designación de áreas protegidas señaladas en el presente decreto, podrán cambiar la categoría de protección utilizada para un área determinada, de considerar que el área se ajusta a la regulación aplicable a alguna otra de las categorías integrantes del SINAP.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Este procedimiento podrá adelantarse en cualquier tiempo y la autoridad competente deberá comunicarlo oficialmente a la Unidad Administrativa Especial del Sistema de Parques Nacionales Naturales, con el fin de mantener actualizado el registro único de áreas protegidas, acompañando para el efecto copia de los actos administrativos en los cuales conste la información sobre los límites del área en cartografía oficial IGAC disponible, los objetivos de conservación, la categoría utilizada y los usos permitidos.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b/>
          <w:bCs/>
          <w:sz w:val="20"/>
          <w:szCs w:val="20"/>
          <w:lang w:val="es-CO"/>
        </w:rPr>
        <w:br/>
      </w:r>
      <w:bookmarkStart w:id="25" w:name="26"/>
      <w:r>
        <w:rPr>
          <w:rFonts w:ascii="Arial" w:hAnsi="Arial" w:cs="Arial"/>
          <w:b/>
          <w:bCs/>
          <w:sz w:val="20"/>
          <w:szCs w:val="20"/>
          <w:lang w:val="es-CO"/>
        </w:rPr>
        <w:t>Artículo 26.</w:t>
      </w:r>
      <w:bookmarkEnd w:id="25"/>
      <w:r>
        <w:rPr>
          <w:rFonts w:ascii="Arial" w:hAnsi="Arial" w:cs="Arial"/>
          <w:b/>
          <w:bCs/>
          <w:sz w:val="20"/>
          <w:szCs w:val="20"/>
          <w:lang w:val="es-CO"/>
        </w:rPr>
        <w:t xml:space="preserve"> </w:t>
      </w:r>
      <w:r>
        <w:rPr>
          <w:rFonts w:ascii="Arial" w:hAnsi="Arial" w:cs="Arial"/>
          <w:b/>
          <w:bCs/>
          <w:i/>
          <w:iCs/>
          <w:sz w:val="20"/>
          <w:szCs w:val="20"/>
          <w:lang w:val="es-CO"/>
        </w:rPr>
        <w:t xml:space="preserve">SUPERPOSICIÓN DE CATEGORÍAS. </w:t>
      </w:r>
      <w:r>
        <w:rPr>
          <w:rFonts w:ascii="Arial" w:hAnsi="Arial" w:cs="Arial"/>
          <w:sz w:val="20"/>
          <w:szCs w:val="20"/>
          <w:lang w:val="es-CO"/>
        </w:rPr>
        <w:t xml:space="preserve">No podrán superponerse categorías de manejo de áreas públicas. Si a la entrada en vigencia del presente decreto se presenta superposición de categorías de un área protegida nacional con un área regional, el Ministerio de Ambiente, Vivienda y Desarrollo Territorial y la Corporación Autónoma Regional respectiva, deberán dentro del año siguiente, adelantar conjuntamente el proceso de </w:t>
      </w:r>
      <w:proofErr w:type="spellStart"/>
      <w:r>
        <w:rPr>
          <w:rFonts w:ascii="Arial" w:hAnsi="Arial" w:cs="Arial"/>
          <w:sz w:val="20"/>
          <w:szCs w:val="20"/>
          <w:lang w:val="es-CO"/>
        </w:rPr>
        <w:t>recategorización</w:t>
      </w:r>
      <w:proofErr w:type="spellEnd"/>
      <w:r>
        <w:rPr>
          <w:rFonts w:ascii="Arial" w:hAnsi="Arial" w:cs="Arial"/>
          <w:sz w:val="20"/>
          <w:szCs w:val="20"/>
          <w:lang w:val="es-CO"/>
        </w:rPr>
        <w:t xml:space="preserve"> para la designación de la categoría de manejo más adecuada en los términos del presente decreto, de tal forma que no se superpongan. De no surtirse este proceso, el coordinador del Sistema procederá a registrar la categoría nacional.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Cuando la superposición se presente entre dos categorías regionales, la Corporación Autónoma Regional deberá adelantar el proceso de homologación o </w:t>
      </w:r>
      <w:proofErr w:type="spellStart"/>
      <w:r>
        <w:rPr>
          <w:rFonts w:ascii="Arial" w:hAnsi="Arial" w:cs="Arial"/>
          <w:sz w:val="20"/>
          <w:szCs w:val="20"/>
          <w:lang w:val="es-CO"/>
        </w:rPr>
        <w:t>recategorización</w:t>
      </w:r>
      <w:proofErr w:type="spellEnd"/>
      <w:r>
        <w:rPr>
          <w:rFonts w:ascii="Arial" w:hAnsi="Arial" w:cs="Arial"/>
          <w:sz w:val="20"/>
          <w:szCs w:val="20"/>
          <w:lang w:val="es-CO"/>
        </w:rPr>
        <w:t xml:space="preserve"> para la designación de la categoría de manejo más adecuada en los términos del presente decreto, de tal forma que no se superpongan y será ésta la que se comunicará oficialmente al coordinador del sistema para proceder al registro.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Cuando la superposición se presente con un área del Sistema de Parques  Nacionales Naturales, la categoría superpuesta se entenderá sustraída sin la necesidad de ningún trámite y sólo se registrará oficialmente la categoría del área del Sistema de Parques Nacionales Naturales.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26" w:name="27"/>
      <w:r>
        <w:rPr>
          <w:rFonts w:ascii="Arial" w:hAnsi="Arial" w:cs="Arial"/>
          <w:b/>
          <w:bCs/>
          <w:sz w:val="20"/>
          <w:szCs w:val="20"/>
          <w:lang w:val="es-CO"/>
        </w:rPr>
        <w:t>Artículo 27.</w:t>
      </w:r>
      <w:bookmarkEnd w:id="26"/>
      <w:r>
        <w:rPr>
          <w:rFonts w:ascii="Arial" w:hAnsi="Arial" w:cs="Arial"/>
          <w:b/>
          <w:bCs/>
          <w:sz w:val="20"/>
          <w:szCs w:val="20"/>
          <w:lang w:val="es-CO"/>
        </w:rPr>
        <w:t xml:space="preserve"> </w:t>
      </w:r>
      <w:r>
        <w:rPr>
          <w:rFonts w:ascii="Arial" w:hAnsi="Arial" w:cs="Arial"/>
          <w:b/>
          <w:bCs/>
          <w:i/>
          <w:iCs/>
          <w:sz w:val="20"/>
          <w:szCs w:val="20"/>
          <w:lang w:val="es-CO"/>
        </w:rPr>
        <w:t>INTEGRACIÓN AUTOMÁTICA DEL SISTEMA DE PARQUES NACIONALES NATURALES AL SINAP.</w:t>
      </w:r>
      <w:r>
        <w:rPr>
          <w:rFonts w:ascii="Arial" w:hAnsi="Arial" w:cs="Arial"/>
          <w:sz w:val="20"/>
          <w:szCs w:val="20"/>
          <w:lang w:val="es-CO"/>
        </w:rPr>
        <w:t xml:space="preserve"> Todas las áreas del Sistema de Parques Nacionales Naturales existentes, se consideran integradas al SINAP de manera automática a partir de la expedición del presente decreto.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bookmarkStart w:id="27" w:name="28"/>
      <w:r>
        <w:rPr>
          <w:rFonts w:ascii="Arial" w:hAnsi="Arial" w:cs="Arial"/>
          <w:b/>
          <w:bCs/>
          <w:sz w:val="20"/>
          <w:szCs w:val="20"/>
          <w:lang w:val="es-CO"/>
        </w:rPr>
        <w:t>Artículo 28.</w:t>
      </w:r>
      <w:bookmarkEnd w:id="27"/>
      <w:r>
        <w:rPr>
          <w:rFonts w:ascii="Arial" w:hAnsi="Arial" w:cs="Arial"/>
          <w:b/>
          <w:bCs/>
          <w:sz w:val="20"/>
          <w:szCs w:val="20"/>
          <w:lang w:val="es-CO"/>
        </w:rPr>
        <w:t xml:space="preserve"> </w:t>
      </w:r>
      <w:r>
        <w:rPr>
          <w:rFonts w:ascii="Arial" w:hAnsi="Arial" w:cs="Arial"/>
          <w:b/>
          <w:bCs/>
          <w:i/>
          <w:iCs/>
          <w:sz w:val="20"/>
          <w:szCs w:val="20"/>
          <w:lang w:val="es-CO"/>
        </w:rPr>
        <w:t xml:space="preserve">DISTINCIONES INTERNACIONALES. </w:t>
      </w:r>
      <w:r>
        <w:rPr>
          <w:rFonts w:ascii="Arial" w:hAnsi="Arial" w:cs="Arial"/>
          <w:sz w:val="20"/>
          <w:szCs w:val="20"/>
          <w:lang w:val="es-CO"/>
        </w:rPr>
        <w:t xml:space="preserve">Las distinciones internacionales tales como, Sitios </w:t>
      </w:r>
      <w:proofErr w:type="spellStart"/>
      <w:r>
        <w:rPr>
          <w:rFonts w:ascii="Arial" w:hAnsi="Arial" w:cs="Arial"/>
          <w:sz w:val="20"/>
          <w:szCs w:val="20"/>
          <w:lang w:val="es-CO"/>
        </w:rPr>
        <w:t>Ramsar</w:t>
      </w:r>
      <w:proofErr w:type="spellEnd"/>
      <w:r>
        <w:rPr>
          <w:rFonts w:ascii="Arial" w:hAnsi="Arial" w:cs="Arial"/>
          <w:sz w:val="20"/>
          <w:szCs w:val="20"/>
          <w:lang w:val="es-CO"/>
        </w:rPr>
        <w:t xml:space="preserve">, Reservas de Biósfera, AICAS y Patrimonio de la Humanidad, entre otras, no son categorías de manejo de áreas protegidas, sino estrategias complementarias para la conservación de la diversidad biológica. Las autoridades encargadas de la designación de áreas protegidas deberán priorizar estos sitios atendiendo a la importancia internacional reconocida con la distinción, con el fin de adelantar acciones de conservación que podrán incluir su designación bajo alguna de las categorías de manejo previstas en el presente decreto.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28" w:name="29"/>
      <w:r>
        <w:rPr>
          <w:rFonts w:ascii="Arial" w:hAnsi="Arial" w:cs="Arial"/>
          <w:b/>
          <w:bCs/>
          <w:sz w:val="20"/>
          <w:szCs w:val="20"/>
          <w:lang w:val="es-CO"/>
        </w:rPr>
        <w:t>Artículo 29.</w:t>
      </w:r>
      <w:bookmarkEnd w:id="28"/>
      <w:r>
        <w:rPr>
          <w:rFonts w:ascii="Arial" w:hAnsi="Arial" w:cs="Arial"/>
          <w:b/>
          <w:bCs/>
          <w:sz w:val="20"/>
          <w:szCs w:val="20"/>
          <w:lang w:val="es-CO"/>
        </w:rPr>
        <w:t xml:space="preserve"> </w:t>
      </w:r>
      <w:r>
        <w:rPr>
          <w:rFonts w:ascii="Arial" w:hAnsi="Arial" w:cs="Arial"/>
          <w:b/>
          <w:bCs/>
          <w:i/>
          <w:iCs/>
          <w:sz w:val="20"/>
          <w:szCs w:val="20"/>
          <w:lang w:val="es-CO"/>
        </w:rPr>
        <w:t xml:space="preserve">ECOSISTEMAS ESTRATÉGICOS. </w:t>
      </w:r>
      <w:r>
        <w:rPr>
          <w:rFonts w:ascii="Arial" w:hAnsi="Arial" w:cs="Arial"/>
          <w:sz w:val="20"/>
          <w:szCs w:val="20"/>
          <w:lang w:val="es-CO"/>
        </w:rPr>
        <w:t xml:space="preserve">Las zonas de páramos, </w:t>
      </w:r>
      <w:proofErr w:type="spellStart"/>
      <w:r>
        <w:rPr>
          <w:rFonts w:ascii="Arial" w:hAnsi="Arial" w:cs="Arial"/>
          <w:sz w:val="20"/>
          <w:szCs w:val="20"/>
          <w:lang w:val="es-CO"/>
        </w:rPr>
        <w:t>subpáramos</w:t>
      </w:r>
      <w:proofErr w:type="spellEnd"/>
      <w:r>
        <w:rPr>
          <w:rFonts w:ascii="Arial" w:hAnsi="Arial" w:cs="Arial"/>
          <w:sz w:val="20"/>
          <w:szCs w:val="20"/>
          <w:lang w:val="es-CO"/>
        </w:rPr>
        <w:t xml:space="preserve">, los nacimientos de agua y las zonas de recarga de acuíferos como áreas de especial importancia ecológica gozan de protección especial, por lo que las autoridades ambientales deberán adelantar las acciones tendientes a su conservación y manejo, las que podrán incluir su designación como áreas protegidas bajo alguna de las categorías de manejo previstas en el presente decreto.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w:t>
      </w:r>
    </w:p>
    <w:p w:rsidR="000677C0" w:rsidRDefault="000677C0" w:rsidP="000677C0">
      <w:pPr>
        <w:pStyle w:val="NormalWeb"/>
        <w:spacing w:before="0" w:beforeAutospacing="0" w:after="0" w:afterAutospacing="0"/>
        <w:rPr>
          <w:lang w:val="es-CO"/>
        </w:rPr>
      </w:pPr>
      <w:bookmarkStart w:id="29" w:name="30"/>
      <w:r>
        <w:rPr>
          <w:rFonts w:ascii="Arial" w:hAnsi="Arial" w:cs="Arial"/>
          <w:b/>
          <w:bCs/>
          <w:sz w:val="20"/>
          <w:szCs w:val="20"/>
          <w:lang w:val="es-CO"/>
        </w:rPr>
        <w:lastRenderedPageBreak/>
        <w:t>Artículo 30.</w:t>
      </w:r>
      <w:bookmarkEnd w:id="29"/>
      <w:r>
        <w:rPr>
          <w:rFonts w:ascii="Arial" w:hAnsi="Arial" w:cs="Arial"/>
          <w:b/>
          <w:bCs/>
          <w:i/>
          <w:iCs/>
          <w:sz w:val="20"/>
          <w:szCs w:val="20"/>
          <w:lang w:val="es-CO"/>
        </w:rPr>
        <w:t xml:space="preserve"> SUSTRACCIÓN DE ÁREAS PROTEGIDAS. </w:t>
      </w:r>
      <w:r>
        <w:rPr>
          <w:rFonts w:ascii="Arial" w:hAnsi="Arial" w:cs="Arial"/>
          <w:sz w:val="20"/>
          <w:szCs w:val="20"/>
          <w:lang w:val="es-CO"/>
        </w:rPr>
        <w:t xml:space="preserve">La conservación y mejoramiento del ambiente es de utilidad pública e interés social. Cuando por otras razones de utilidad pública e interés social se proyecten desarrollar usos y actividades no permitidas al interior de un área protegida, atendiendo al régimen legal de la categoría de manejo, el interesado en el proyecto deberá solicitar previamente la sustracción del área de interés ante la autoridad que la declaró. En el evento que conforme a las normas que regulan cada área protegida, no sea factible realizar la sustracción del área protegida, se procederá a manifestarlo mediante acto administrativo motivado rechazando la solicitud y procediendo a su archivo.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La autoridad encargada de adelantar el trámite de sustracción, para resolver la solicitud deberá tener en cuenta al menos los siguientes criterios, los cuales deberán ser analizados de forma integral y complementaria: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a) Representatividad ecológica: </w:t>
      </w:r>
      <w:r>
        <w:rPr>
          <w:rFonts w:ascii="Arial" w:hAnsi="Arial" w:cs="Arial"/>
          <w:sz w:val="20"/>
          <w:szCs w:val="20"/>
          <w:lang w:val="es-CO"/>
        </w:rPr>
        <w:t xml:space="preserve">Que la zona a sustraer no incluya elementos de biodiversidad (paisajes, ecosistemas o comunidades), no representados o insuficientemente representados en el sistema nacional de áreas protegidas, de acuerdo a las metas de conservación definidas.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b) Integridad ecológica: </w:t>
      </w:r>
      <w:r>
        <w:rPr>
          <w:rFonts w:ascii="Arial" w:hAnsi="Arial" w:cs="Arial"/>
          <w:sz w:val="20"/>
          <w:szCs w:val="20"/>
          <w:lang w:val="es-CO"/>
        </w:rPr>
        <w:t xml:space="preserve">Que la zona a sustraer no permita que se mantenga la integridad ecológica del área protegida o no garantice la dinámica natural de cambio de los atributos que caracterizan su biodiversidad.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c) </w:t>
      </w:r>
      <w:proofErr w:type="spellStart"/>
      <w:r>
        <w:rPr>
          <w:rFonts w:ascii="Arial" w:hAnsi="Arial" w:cs="Arial"/>
          <w:b/>
          <w:bCs/>
          <w:sz w:val="20"/>
          <w:szCs w:val="20"/>
          <w:lang w:val="es-CO"/>
        </w:rPr>
        <w:t>Irremplazabilidad</w:t>
      </w:r>
      <w:proofErr w:type="spellEnd"/>
      <w:r>
        <w:rPr>
          <w:rFonts w:ascii="Arial" w:hAnsi="Arial" w:cs="Arial"/>
          <w:b/>
          <w:bCs/>
          <w:sz w:val="20"/>
          <w:szCs w:val="20"/>
          <w:lang w:val="es-CO"/>
        </w:rPr>
        <w:t xml:space="preserve">: </w:t>
      </w:r>
      <w:r>
        <w:rPr>
          <w:rFonts w:ascii="Arial" w:hAnsi="Arial" w:cs="Arial"/>
          <w:sz w:val="20"/>
          <w:szCs w:val="20"/>
          <w:lang w:val="es-CO"/>
        </w:rPr>
        <w:t xml:space="preserve">Que la zona a sustraer no considere muestras únicas o  poco comunes y remanentes de tipos de ecosistemas.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b/>
          <w:bCs/>
          <w:sz w:val="20"/>
          <w:szCs w:val="20"/>
          <w:lang w:val="es-CO"/>
        </w:rPr>
        <w:t xml:space="preserve">d) Representatividad de especies: </w:t>
      </w:r>
      <w:r>
        <w:rPr>
          <w:rFonts w:ascii="Arial" w:hAnsi="Arial" w:cs="Arial"/>
          <w:sz w:val="20"/>
          <w:szCs w:val="20"/>
          <w:lang w:val="es-CO"/>
        </w:rPr>
        <w:t xml:space="preserve">Que la zona a sustraer no incluya el hábitat de especies consideradas en alguna categoría global, nacional o regional de amenaza, conforme el ámbito de gestión de la categoría.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sidRPr="00723254">
        <w:rPr>
          <w:rFonts w:ascii="Arial" w:hAnsi="Arial" w:cs="Arial"/>
          <w:b/>
          <w:bCs/>
          <w:sz w:val="20"/>
          <w:szCs w:val="20"/>
          <w:highlight w:val="yellow"/>
          <w:lang w:val="es-CO"/>
        </w:rPr>
        <w:t>e) Significado cultural:</w:t>
      </w:r>
      <w:r w:rsidRPr="00723254">
        <w:rPr>
          <w:rFonts w:ascii="Arial" w:hAnsi="Arial" w:cs="Arial"/>
          <w:sz w:val="20"/>
          <w:szCs w:val="20"/>
          <w:highlight w:val="yellow"/>
          <w:lang w:val="es-CO"/>
        </w:rPr>
        <w:t xml:space="preserve"> Que la zona a sustraer no incluya espacios naturales que contribuyan al mantenimiento de zonas estratégicas de conservación cultural, como un proceso activo para la pervivencia de los grupos étnicos reconocidos como culturas diferenciadas en el país.</w:t>
      </w:r>
      <w:r>
        <w:rPr>
          <w:rFonts w:ascii="Arial" w:hAnsi="Arial" w:cs="Arial"/>
          <w:sz w:val="20"/>
          <w:szCs w:val="20"/>
          <w:lang w:val="es-CO"/>
        </w:rPr>
        <w:t xml:space="preserve">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b/>
          <w:bCs/>
          <w:sz w:val="20"/>
          <w:szCs w:val="20"/>
          <w:lang w:val="es-CO"/>
        </w:rPr>
        <w:t xml:space="preserve">f) Beneficios ambientales: </w:t>
      </w:r>
      <w:r>
        <w:rPr>
          <w:rFonts w:ascii="Arial" w:hAnsi="Arial" w:cs="Arial"/>
          <w:sz w:val="20"/>
          <w:szCs w:val="20"/>
          <w:lang w:val="es-CO"/>
        </w:rPr>
        <w:t xml:space="preserve">Que la sustracción de la zona no limite la generación de beneficios ambientales fundamentales para el bienestar y la calidad de vida de la población humana.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El acto administrativo que resuelva la solicitud de sustracción, deberá estar debidamente motivado en la descripción del análisis de los mencionados criterios. En caso de resolverse sustraer total o parcialmente el área protegida, en el acto administrativo deberá describirse claramente los límites sobre los cuales recae dicha decisión administrativa. Lo aquí dispuesto, se aplica sin perjuicio de la necesidad de tramitar y obtener los permisos, concesiones, licencias y demás autorizaciones ambientales a que haya lugar.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PARÁGRAFO.- Lo aquí dispuesto aplicará salvo para aquellas áreas que la ley prohíbe sustraer.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30" w:name="31"/>
      <w:r>
        <w:rPr>
          <w:rFonts w:ascii="Arial" w:hAnsi="Arial" w:cs="Arial"/>
          <w:b/>
          <w:bCs/>
          <w:sz w:val="20"/>
          <w:szCs w:val="20"/>
          <w:lang w:val="es-CO"/>
        </w:rPr>
        <w:t>Artículo 31.</w:t>
      </w:r>
      <w:bookmarkEnd w:id="30"/>
      <w:r>
        <w:rPr>
          <w:rFonts w:ascii="Arial" w:hAnsi="Arial" w:cs="Arial"/>
          <w:b/>
          <w:bCs/>
          <w:sz w:val="20"/>
          <w:szCs w:val="20"/>
          <w:lang w:val="es-CO"/>
        </w:rPr>
        <w:t xml:space="preserve"> </w:t>
      </w:r>
      <w:r>
        <w:rPr>
          <w:rFonts w:ascii="Arial" w:hAnsi="Arial" w:cs="Arial"/>
          <w:b/>
          <w:bCs/>
          <w:i/>
          <w:iCs/>
          <w:sz w:val="20"/>
          <w:szCs w:val="20"/>
          <w:lang w:val="es-CO"/>
        </w:rPr>
        <w:t>FUNCIÓN AMORTIGUADORA.</w:t>
      </w:r>
      <w:r>
        <w:rPr>
          <w:rFonts w:ascii="Arial" w:hAnsi="Arial" w:cs="Arial"/>
          <w:sz w:val="20"/>
          <w:szCs w:val="20"/>
          <w:lang w:val="es-CO"/>
        </w:rPr>
        <w:t xml:space="preserve"> El ordenamiento territorial de la superficie de territorio circunvecina y colindante a las áreas protegidas deberá cumplir una función amortiguadora que permita mitigar los impactos negativos que las acciones humanas puedan causar sobre dichas áreas. El ordenamiento territorial que se adopte por los municipios para estas zonas deberá orientarse a atenuar y prevenir las perturbaciones sobre las áreas protegidas, contribuir a subsanar alteraciones que se presenten por efecto de las presiones en dichas áreas, armonizar la ocupación y transformación del territorio con los objetivos de conservación de las áreas protegidas y aportar a la conservación de los elementos biofísicos, los elementos y valores culturales, los servicios ambientales y los procesos ecológicos relacionados con las áreas protegidas.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lastRenderedPageBreak/>
        <w:t xml:space="preserve">Las Corporaciones Autónomas Regionales deberán tener en cuenta la función amortiguadora como parte de los criterios para la definición de las determinantes ambientales de que trata la </w:t>
      </w:r>
      <w:hyperlink r:id="rId33" w:history="1">
        <w:r>
          <w:rPr>
            <w:rStyle w:val="Hipervnculo"/>
            <w:rFonts w:ascii="Arial" w:hAnsi="Arial" w:cs="Arial"/>
            <w:b/>
            <w:bCs/>
            <w:i/>
            <w:iCs/>
            <w:sz w:val="20"/>
            <w:szCs w:val="20"/>
            <w:lang w:val="es-CO"/>
          </w:rPr>
          <w:t>Ley 388 de 1997</w:t>
        </w:r>
      </w:hyperlink>
      <w:r>
        <w:rPr>
          <w:rFonts w:ascii="Arial" w:hAnsi="Arial" w:cs="Arial"/>
          <w:sz w:val="20"/>
          <w:szCs w:val="20"/>
          <w:lang w:val="es-CO"/>
        </w:rPr>
        <w:t xml:space="preserve">.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w:t>
      </w:r>
    </w:p>
    <w:p w:rsidR="000677C0" w:rsidRDefault="000677C0" w:rsidP="000677C0">
      <w:pPr>
        <w:pStyle w:val="NormalWeb"/>
        <w:spacing w:before="0" w:beforeAutospacing="0" w:after="0" w:afterAutospacing="0"/>
        <w:rPr>
          <w:lang w:val="es-CO"/>
        </w:rPr>
      </w:pPr>
      <w:bookmarkStart w:id="31" w:name="32"/>
      <w:r>
        <w:rPr>
          <w:rFonts w:ascii="Arial" w:hAnsi="Arial" w:cs="Arial"/>
          <w:b/>
          <w:bCs/>
          <w:sz w:val="20"/>
          <w:szCs w:val="20"/>
          <w:lang w:val="es-CO"/>
        </w:rPr>
        <w:t>Artículo 32.</w:t>
      </w:r>
      <w:bookmarkEnd w:id="31"/>
      <w:r>
        <w:rPr>
          <w:rFonts w:ascii="Arial" w:hAnsi="Arial" w:cs="Arial"/>
          <w:b/>
          <w:bCs/>
          <w:i/>
          <w:iCs/>
          <w:sz w:val="20"/>
          <w:szCs w:val="20"/>
          <w:lang w:val="es-CO"/>
        </w:rPr>
        <w:t xml:space="preserve"> PUBLICACIÓN E INSCRIPCIÓN EN EL REGISTRO DE INSTRUMENTOS PÚBLICOS DE ÁREAS PÚBLICAS</w:t>
      </w:r>
      <w:r>
        <w:rPr>
          <w:rFonts w:ascii="Arial" w:hAnsi="Arial" w:cs="Arial"/>
          <w:b/>
          <w:bCs/>
          <w:sz w:val="20"/>
          <w:szCs w:val="20"/>
          <w:lang w:val="es-CO"/>
        </w:rPr>
        <w:t xml:space="preserve">. </w:t>
      </w:r>
      <w:r>
        <w:rPr>
          <w:rFonts w:ascii="Arial" w:hAnsi="Arial" w:cs="Arial"/>
          <w:sz w:val="20"/>
          <w:szCs w:val="20"/>
          <w:lang w:val="es-CO"/>
        </w:rPr>
        <w:t xml:space="preserve">El acto administrativo mediante el cual se reserva, delimita, declara o sustrae un área protegida pública, por ser de carácter general, debe publicarse en el Diario Oficial e inscribirse en las Oficinas de Registro de Instrumentos Públicos correspondientes, de conformidad con los códigos creados para este fin por la Superintendencia de Notariado y Registro. La inscripción citada, no tendrá costo alguno.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32" w:name="33"/>
      <w:r>
        <w:rPr>
          <w:rFonts w:ascii="Arial" w:hAnsi="Arial" w:cs="Arial"/>
          <w:b/>
          <w:bCs/>
          <w:sz w:val="20"/>
          <w:szCs w:val="20"/>
          <w:lang w:val="es-CO"/>
        </w:rPr>
        <w:t>Artículo 33</w:t>
      </w:r>
      <w:r>
        <w:rPr>
          <w:rFonts w:ascii="Arial" w:hAnsi="Arial" w:cs="Arial"/>
          <w:b/>
          <w:bCs/>
          <w:i/>
          <w:iCs/>
          <w:sz w:val="20"/>
          <w:szCs w:val="20"/>
          <w:lang w:val="es-CO"/>
        </w:rPr>
        <w:t>.</w:t>
      </w:r>
      <w:bookmarkEnd w:id="32"/>
      <w:r>
        <w:rPr>
          <w:rFonts w:ascii="Arial" w:hAnsi="Arial" w:cs="Arial"/>
          <w:b/>
          <w:bCs/>
          <w:i/>
          <w:iCs/>
          <w:sz w:val="20"/>
          <w:szCs w:val="20"/>
          <w:lang w:val="es-CO"/>
        </w:rPr>
        <w:t xml:space="preserve"> FUNCIÓN SOCIAL Y ECOLÓGICA DE LA PROPIEDAD Y LIMITACIÓN DE USO.</w:t>
      </w:r>
      <w:r>
        <w:rPr>
          <w:rFonts w:ascii="Arial" w:hAnsi="Arial" w:cs="Arial"/>
          <w:sz w:val="20"/>
          <w:szCs w:val="20"/>
          <w:lang w:val="es-CO"/>
        </w:rPr>
        <w:t xml:space="preserve"> Cuando se trate de áreas protegidas públicas, su reserva, delimitación, </w:t>
      </w:r>
      <w:proofErr w:type="spellStart"/>
      <w:r>
        <w:rPr>
          <w:rFonts w:ascii="Arial" w:hAnsi="Arial" w:cs="Arial"/>
          <w:sz w:val="20"/>
          <w:szCs w:val="20"/>
          <w:lang w:val="es-CO"/>
        </w:rPr>
        <w:t>alinderación</w:t>
      </w:r>
      <w:proofErr w:type="spellEnd"/>
      <w:r>
        <w:rPr>
          <w:rFonts w:ascii="Arial" w:hAnsi="Arial" w:cs="Arial"/>
          <w:sz w:val="20"/>
          <w:szCs w:val="20"/>
          <w:lang w:val="es-CO"/>
        </w:rPr>
        <w:t xml:space="preserve">, declaración y manejo implican una limitación al atributo del uso de los predios de propiedad pública o privada sobre los cuales recae.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Esa afectación, conlleva la imposición de ciertas restricciones o limitaciones al ejercicio del derecho de propiedad por su titular, o la imposición de obligaciones de hacer o no hacer al propietario, acordes con esa finalidad y derivadas de la función ecológica que le es propia, que varían en intensidad de acuerdo a la categoría de manejo de que se trate, en los términos del presente decreto.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La limitación al dominio en razón de la reserva, delimitación, </w:t>
      </w:r>
      <w:proofErr w:type="spellStart"/>
      <w:r>
        <w:rPr>
          <w:rFonts w:ascii="Arial" w:hAnsi="Arial" w:cs="Arial"/>
          <w:sz w:val="20"/>
          <w:szCs w:val="20"/>
          <w:lang w:val="es-CO"/>
        </w:rPr>
        <w:t>alinderación</w:t>
      </w:r>
      <w:proofErr w:type="spellEnd"/>
      <w:r>
        <w:rPr>
          <w:rFonts w:ascii="Arial" w:hAnsi="Arial" w:cs="Arial"/>
          <w:sz w:val="20"/>
          <w:szCs w:val="20"/>
          <w:lang w:val="es-CO"/>
        </w:rPr>
        <w:t xml:space="preserve">, declaración y manejo del área respectiva, faculta a la administración a intervenir los usos y actividades que se realizan en ellas, para evitar que se contraríen los fines para los cuales se crean, sin perjuicio de los derechos adquiridos legítimamente dentro del marco legal y constitucional vigente. Igualmente, procede la imposición de las servidumbres necesarias para alcanzar los objetivos de conservación correspondientes en cada caso.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jc w:val="center"/>
        <w:rPr>
          <w:lang w:val="es-CO"/>
        </w:rPr>
      </w:pPr>
      <w:r>
        <w:rPr>
          <w:rFonts w:ascii="Arial" w:hAnsi="Arial" w:cs="Arial"/>
          <w:b/>
          <w:bCs/>
          <w:sz w:val="20"/>
          <w:szCs w:val="20"/>
          <w:lang w:val="es-CO"/>
        </w:rPr>
        <w:br/>
        <w:t xml:space="preserve">CAPITULO IV </w:t>
      </w:r>
      <w:r>
        <w:rPr>
          <w:rFonts w:ascii="Arial" w:hAnsi="Arial" w:cs="Arial"/>
          <w:b/>
          <w:bCs/>
          <w:sz w:val="20"/>
          <w:szCs w:val="20"/>
          <w:lang w:val="es-CO"/>
        </w:rPr>
        <w:br/>
      </w:r>
      <w:r>
        <w:rPr>
          <w:rFonts w:ascii="Arial" w:hAnsi="Arial" w:cs="Arial"/>
          <w:b/>
          <w:bCs/>
          <w:i/>
          <w:iCs/>
          <w:sz w:val="20"/>
          <w:szCs w:val="20"/>
          <w:lang w:val="es-CO"/>
        </w:rPr>
        <w:t xml:space="preserve">Zonificación y Usos Permitidos </w:t>
      </w:r>
      <w:r>
        <w:rPr>
          <w:rFonts w:ascii="Arial" w:hAnsi="Arial" w:cs="Arial"/>
          <w:i/>
          <w:iCs/>
          <w:sz w:val="20"/>
          <w:szCs w:val="20"/>
          <w:lang w:val="es-CO"/>
        </w:rPr>
        <w:br/>
        <w:t> </w:t>
      </w:r>
    </w:p>
    <w:p w:rsidR="000677C0" w:rsidRDefault="000677C0" w:rsidP="000677C0">
      <w:pPr>
        <w:pStyle w:val="NormalWeb"/>
        <w:spacing w:before="0" w:beforeAutospacing="0" w:after="0" w:afterAutospacing="0"/>
        <w:rPr>
          <w:lang w:val="es-CO"/>
        </w:rPr>
      </w:pPr>
      <w:bookmarkStart w:id="33" w:name="34"/>
      <w:r>
        <w:rPr>
          <w:rFonts w:ascii="Arial" w:hAnsi="Arial" w:cs="Arial"/>
          <w:b/>
          <w:bCs/>
          <w:sz w:val="20"/>
          <w:szCs w:val="20"/>
          <w:lang w:val="es-CO"/>
        </w:rPr>
        <w:t>Artículo 34.</w:t>
      </w:r>
      <w:bookmarkEnd w:id="33"/>
      <w:r>
        <w:rPr>
          <w:rFonts w:ascii="Arial" w:hAnsi="Arial" w:cs="Arial"/>
          <w:b/>
          <w:bCs/>
          <w:i/>
          <w:iCs/>
          <w:sz w:val="20"/>
          <w:szCs w:val="20"/>
          <w:lang w:val="es-CO"/>
        </w:rPr>
        <w:t xml:space="preserve"> ZONIFICACIÓN. </w:t>
      </w:r>
      <w:r>
        <w:rPr>
          <w:rFonts w:ascii="Arial" w:hAnsi="Arial" w:cs="Arial"/>
          <w:sz w:val="20"/>
          <w:szCs w:val="20"/>
          <w:lang w:val="es-CO"/>
        </w:rPr>
        <w:t xml:space="preserve">Las áreas protegidas del SINAP deberán zonificarse con fines de manejo, a fin de garantizar el cumplimiento de sus objetivos de conservación. Las zonas y sus consecuentes </w:t>
      </w:r>
      <w:proofErr w:type="spellStart"/>
      <w:r>
        <w:rPr>
          <w:rFonts w:ascii="Arial" w:hAnsi="Arial" w:cs="Arial"/>
          <w:sz w:val="20"/>
          <w:szCs w:val="20"/>
          <w:lang w:val="es-CO"/>
        </w:rPr>
        <w:t>subzonas</w:t>
      </w:r>
      <w:proofErr w:type="spellEnd"/>
      <w:r>
        <w:rPr>
          <w:rFonts w:ascii="Arial" w:hAnsi="Arial" w:cs="Arial"/>
          <w:sz w:val="20"/>
          <w:szCs w:val="20"/>
          <w:lang w:val="es-CO"/>
        </w:rPr>
        <w:t xml:space="preserve"> dependerán de la destinación que se prevea para el área según la categoría de manejo definida, conforme a lo dispuesto en el presente decreto y podrán ser las siguientes: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b/>
          <w:bCs/>
          <w:sz w:val="20"/>
          <w:szCs w:val="20"/>
          <w:lang w:val="es-CO"/>
        </w:rPr>
        <w:t xml:space="preserve">Zona de preservación. </w:t>
      </w:r>
      <w:r>
        <w:rPr>
          <w:rFonts w:ascii="Arial" w:hAnsi="Arial" w:cs="Arial"/>
          <w:sz w:val="20"/>
          <w:szCs w:val="20"/>
          <w:lang w:val="es-CO"/>
        </w:rPr>
        <w:t xml:space="preserve">Es un espacio donde el manejo está dirigido ante todo a evitar su alteración, degradación o transformación por la actividad humana. Un área protegida puede contener una o varias zonas de preservación, las cuales se mantienen como intangibles para el logro de los objetivos de conservación. Cuando por cualquier motivo la intangibilidad no sea condición suficiente para el logro de los objetivos de conservación, esta zona debe catalogarse como de restauración.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Zona de restauración. </w:t>
      </w:r>
      <w:r>
        <w:rPr>
          <w:rFonts w:ascii="Arial" w:hAnsi="Arial" w:cs="Arial"/>
          <w:sz w:val="20"/>
          <w:szCs w:val="20"/>
          <w:lang w:val="es-CO"/>
        </w:rPr>
        <w:t xml:space="preserve">Es un espacio dirigido al restablecimiento parcial o total a un estado anterior, de la composición, estructura y función de la diversidad biológica. En las zonas de restauración se pueden llevar a cabo procesos inducidos por acciones humanas, encaminados al cumplimiento de los objetivos de conservación del área protegida. Un área protegida puede tener una o más zonas de restauración, las cuales son transitorias hasta que se alcance el estado de conservación deseado y conforme los objetivos de conservación del área, caso en el cual se denominará de acuerdo con la zona que corresponda a la nueva situación. Será el administrador del área protegida quien definirá y pondrá en marcha las acciones necesarias para el mantenimiento de la zona restaurada.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lastRenderedPageBreak/>
        <w:br/>
      </w:r>
      <w:r>
        <w:rPr>
          <w:rFonts w:ascii="Arial" w:hAnsi="Arial" w:cs="Arial"/>
          <w:b/>
          <w:bCs/>
          <w:sz w:val="20"/>
          <w:szCs w:val="20"/>
          <w:lang w:val="es-CO"/>
        </w:rPr>
        <w:t xml:space="preserve">Zona de uso sostenible: </w:t>
      </w:r>
      <w:r>
        <w:rPr>
          <w:rFonts w:ascii="Arial" w:hAnsi="Arial" w:cs="Arial"/>
          <w:sz w:val="20"/>
          <w:szCs w:val="20"/>
          <w:lang w:val="es-CO"/>
        </w:rPr>
        <w:t xml:space="preserve">Incluye los espacios para adelantar actividades productivas y extractivas compatibles con el objetivo de conservación del área protegida. Contiene las siguientes </w:t>
      </w:r>
      <w:proofErr w:type="spellStart"/>
      <w:r>
        <w:rPr>
          <w:rFonts w:ascii="Arial" w:hAnsi="Arial" w:cs="Arial"/>
          <w:sz w:val="20"/>
          <w:szCs w:val="20"/>
          <w:lang w:val="es-CO"/>
        </w:rPr>
        <w:t>subzonas</w:t>
      </w:r>
      <w:proofErr w:type="spellEnd"/>
      <w:r>
        <w:rPr>
          <w:rFonts w:ascii="Arial" w:hAnsi="Arial" w:cs="Arial"/>
          <w:sz w:val="20"/>
          <w:szCs w:val="20"/>
          <w:lang w:val="es-CO"/>
        </w:rPr>
        <w:t xml:space="preserve">: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a) </w:t>
      </w:r>
      <w:proofErr w:type="spellStart"/>
      <w:r>
        <w:rPr>
          <w:rFonts w:ascii="Arial" w:hAnsi="Arial" w:cs="Arial"/>
          <w:sz w:val="20"/>
          <w:szCs w:val="20"/>
          <w:lang w:val="es-CO"/>
        </w:rPr>
        <w:t>Subzona</w:t>
      </w:r>
      <w:proofErr w:type="spellEnd"/>
      <w:r>
        <w:rPr>
          <w:rFonts w:ascii="Arial" w:hAnsi="Arial" w:cs="Arial"/>
          <w:sz w:val="20"/>
          <w:szCs w:val="20"/>
          <w:lang w:val="es-CO"/>
        </w:rPr>
        <w:t xml:space="preserve"> para el aprovechamiento sostenible. Son espacios definidos con el fin de aprovechar en forma sostenible la biodiversidad contribuyendo a su preservación o restauración.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b) </w:t>
      </w:r>
      <w:proofErr w:type="spellStart"/>
      <w:r>
        <w:rPr>
          <w:rFonts w:ascii="Arial" w:hAnsi="Arial" w:cs="Arial"/>
          <w:sz w:val="20"/>
          <w:szCs w:val="20"/>
          <w:lang w:val="es-CO"/>
        </w:rPr>
        <w:t>Subzona</w:t>
      </w:r>
      <w:proofErr w:type="spellEnd"/>
      <w:r>
        <w:rPr>
          <w:rFonts w:ascii="Arial" w:hAnsi="Arial" w:cs="Arial"/>
          <w:sz w:val="20"/>
          <w:szCs w:val="20"/>
          <w:lang w:val="es-CO"/>
        </w:rPr>
        <w:t xml:space="preserve"> para el desarrollo: Son espacios donde se permiten actividades controladas, agrícolas, ganaderas, mineras, forestales, industriales, habitacionales no nucleadas con restricciones en la densidad de ocupación y la construcción y ejecución de proyectos de desarrollo, bajo un esquema compatible con los objetivos de conservación del área protegida.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Zona general de uso público. </w:t>
      </w:r>
      <w:r>
        <w:rPr>
          <w:rFonts w:ascii="Arial" w:hAnsi="Arial" w:cs="Arial"/>
          <w:sz w:val="20"/>
          <w:szCs w:val="20"/>
          <w:lang w:val="es-CO"/>
        </w:rPr>
        <w:t xml:space="preserve">Son aquellos espacios definidos en el plan de manejo con el fin de alcanzar objetivos particulares de gestión a través de la educación, la recreación, el ecoturismo y el desarrollo de infraestructura de apoyo a la investigación. Contiene las siguientes </w:t>
      </w:r>
      <w:proofErr w:type="spellStart"/>
      <w:r>
        <w:rPr>
          <w:rFonts w:ascii="Arial" w:hAnsi="Arial" w:cs="Arial"/>
          <w:sz w:val="20"/>
          <w:szCs w:val="20"/>
          <w:lang w:val="es-CO"/>
        </w:rPr>
        <w:t>subzonas</w:t>
      </w:r>
      <w:proofErr w:type="spellEnd"/>
      <w:r>
        <w:rPr>
          <w:rFonts w:ascii="Arial" w:hAnsi="Arial" w:cs="Arial"/>
          <w:sz w:val="20"/>
          <w:szCs w:val="20"/>
          <w:lang w:val="es-CO"/>
        </w:rPr>
        <w:t xml:space="preserve">: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a) </w:t>
      </w:r>
      <w:proofErr w:type="spellStart"/>
      <w:r>
        <w:rPr>
          <w:rFonts w:ascii="Arial" w:hAnsi="Arial" w:cs="Arial"/>
          <w:sz w:val="20"/>
          <w:szCs w:val="20"/>
          <w:lang w:val="es-CO"/>
        </w:rPr>
        <w:t>Subzona</w:t>
      </w:r>
      <w:proofErr w:type="spellEnd"/>
      <w:r>
        <w:rPr>
          <w:rFonts w:ascii="Arial" w:hAnsi="Arial" w:cs="Arial"/>
          <w:sz w:val="20"/>
          <w:szCs w:val="20"/>
          <w:lang w:val="es-CO"/>
        </w:rPr>
        <w:t xml:space="preserve"> para la recreación. Es aquella porción, en la que se permite el acceso a los visitantes a través del desarrollo de una infraestructura mínima tal como senderos o miradores.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b) </w:t>
      </w:r>
      <w:proofErr w:type="spellStart"/>
      <w:r>
        <w:rPr>
          <w:rFonts w:ascii="Arial" w:hAnsi="Arial" w:cs="Arial"/>
          <w:sz w:val="20"/>
          <w:szCs w:val="20"/>
          <w:lang w:val="es-CO"/>
        </w:rPr>
        <w:t>Subzona</w:t>
      </w:r>
      <w:proofErr w:type="spellEnd"/>
      <w:r>
        <w:rPr>
          <w:rFonts w:ascii="Arial" w:hAnsi="Arial" w:cs="Arial"/>
          <w:sz w:val="20"/>
          <w:szCs w:val="20"/>
          <w:lang w:val="es-CO"/>
        </w:rPr>
        <w:t xml:space="preserve"> de alta densidad de uso. Es aquella porción, en la que se permite el desarrollo controlado de infraestructura mínima para el acojo de los visitantes y el desarrollo de facilidades de interpretación.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34" w:name="35"/>
      <w:r>
        <w:rPr>
          <w:rFonts w:ascii="Arial" w:hAnsi="Arial" w:cs="Arial"/>
          <w:b/>
          <w:bCs/>
          <w:sz w:val="20"/>
          <w:szCs w:val="20"/>
          <w:lang w:val="es-CO"/>
        </w:rPr>
        <w:t>Artículo 35.</w:t>
      </w:r>
      <w:bookmarkEnd w:id="34"/>
      <w:r>
        <w:rPr>
          <w:rFonts w:ascii="Arial" w:hAnsi="Arial" w:cs="Arial"/>
          <w:b/>
          <w:bCs/>
          <w:sz w:val="20"/>
          <w:szCs w:val="20"/>
          <w:lang w:val="es-CO"/>
        </w:rPr>
        <w:t xml:space="preserve"> D</w:t>
      </w:r>
      <w:r>
        <w:rPr>
          <w:rFonts w:ascii="Arial" w:hAnsi="Arial" w:cs="Arial"/>
          <w:b/>
          <w:bCs/>
          <w:i/>
          <w:iCs/>
          <w:sz w:val="20"/>
          <w:szCs w:val="20"/>
          <w:lang w:val="es-CO"/>
        </w:rPr>
        <w:t xml:space="preserve">EFINICIÓN DE LOS USOS Y ACTIVIDADES PERMITIDAS. </w:t>
      </w:r>
      <w:r>
        <w:rPr>
          <w:rFonts w:ascii="Arial" w:hAnsi="Arial" w:cs="Arial"/>
          <w:sz w:val="20"/>
          <w:szCs w:val="20"/>
          <w:lang w:val="es-CO"/>
        </w:rPr>
        <w:t xml:space="preserve">De acuerdo a la destinación prevista para cada categoría de manejo, los usos y las consecuentes actividades permitidas, deben regularse para cada área protegida en el Plan de Manejo y ceñirse a las siguientes definiciones: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a) Usos de preservación: </w:t>
      </w:r>
      <w:r>
        <w:rPr>
          <w:rFonts w:ascii="Arial" w:hAnsi="Arial" w:cs="Arial"/>
          <w:sz w:val="20"/>
          <w:szCs w:val="20"/>
          <w:lang w:val="es-CO"/>
        </w:rPr>
        <w:t xml:space="preserve">Comprenden todas aquellas actividades de protección, regulación, ordenamiento y control y vigilancia, dirigidas al mantenimiento de los atributos, composición, estructura y función de la biodiversidad, evitando al máximo la intervención humana y sus efectos.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b) Usos de restauración: </w:t>
      </w:r>
      <w:r>
        <w:rPr>
          <w:rFonts w:ascii="Arial" w:hAnsi="Arial" w:cs="Arial"/>
          <w:sz w:val="20"/>
          <w:szCs w:val="20"/>
          <w:lang w:val="es-CO"/>
        </w:rPr>
        <w:t xml:space="preserve">Comprenden todas las actividades de recuperación y rehabilitación de ecosistemas; manejo, repoblación, reintroducción o trasplante de especies y enriquecimiento y manejo de hábitats, dirigidas a recuperar los atributos de la biodiversidad.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c) Usos de Conocimiento: </w:t>
      </w:r>
      <w:r>
        <w:rPr>
          <w:rFonts w:ascii="Arial" w:hAnsi="Arial" w:cs="Arial"/>
          <w:sz w:val="20"/>
          <w:szCs w:val="20"/>
          <w:lang w:val="es-CO"/>
        </w:rPr>
        <w:t xml:space="preserve">Comprenden todas las actividades de investigación, monitoreo o educación ambiental que aumentan la información, el conocimiento, el intercambio de saberes, la sensibilidad y conciencia frente a temas ambientales y la comprensión de los valores y funciones naturales, sociales y culturales de la biodiversidad.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b/>
          <w:bCs/>
          <w:sz w:val="20"/>
          <w:szCs w:val="20"/>
          <w:lang w:val="es-CO"/>
        </w:rPr>
        <w:t>d) De uso sostenible:</w:t>
      </w:r>
      <w:r>
        <w:rPr>
          <w:rFonts w:ascii="Arial" w:hAnsi="Arial" w:cs="Arial"/>
          <w:sz w:val="20"/>
          <w:szCs w:val="20"/>
          <w:lang w:val="es-CO"/>
        </w:rPr>
        <w:t xml:space="preserve"> Comprenden todas las actividades de producción, extracción, construcción, adecuación o mantenimiento de infraestructura, relacionadas con el aprovechamiento sostenible de la biodiversidad, así como las actividades agrícolas, ganaderas, mineras, forestales, industriales y los proyectos de desarrollo y habitacionales no nucleadas con restricciones en la densidad de ocupación y construcción siempre y cuando no alteren los atributos de la biodiversidad previstos para cada categoría.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e) Usos de disfrute:</w:t>
      </w:r>
      <w:r>
        <w:rPr>
          <w:rFonts w:ascii="Arial" w:hAnsi="Arial" w:cs="Arial"/>
          <w:sz w:val="20"/>
          <w:szCs w:val="20"/>
          <w:lang w:val="es-CO"/>
        </w:rPr>
        <w:t xml:space="preserve"> Comprenden todas las actividades de recreación y ecoturismo, incluyendo la construcción, adecuación o mantenimiento de </w:t>
      </w:r>
      <w:proofErr w:type="spellStart"/>
      <w:r>
        <w:rPr>
          <w:rFonts w:ascii="Arial" w:hAnsi="Arial" w:cs="Arial"/>
          <w:sz w:val="20"/>
          <w:szCs w:val="20"/>
          <w:lang w:val="es-CO"/>
        </w:rPr>
        <w:t>lainfraestructura</w:t>
      </w:r>
      <w:proofErr w:type="spellEnd"/>
      <w:r>
        <w:rPr>
          <w:rFonts w:ascii="Arial" w:hAnsi="Arial" w:cs="Arial"/>
          <w:sz w:val="20"/>
          <w:szCs w:val="20"/>
          <w:lang w:val="es-CO"/>
        </w:rPr>
        <w:t xml:space="preserve"> necesaria para su desarrollo, que no alteran los atributos de la biodiversidad previstos para cada categoría.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Parágrafo 1. Los usos y actividades permitidas en las distintas áreas protegidas que integran el SINAP, se podrán realizar siempre y cuando no alteren la estructura, composición y función de </w:t>
      </w:r>
      <w:r>
        <w:rPr>
          <w:rFonts w:ascii="Arial" w:hAnsi="Arial" w:cs="Arial"/>
          <w:sz w:val="20"/>
          <w:szCs w:val="20"/>
          <w:lang w:val="es-CO"/>
        </w:rPr>
        <w:lastRenderedPageBreak/>
        <w:t xml:space="preserve">la biodiversidad característicos de cada categoría y no contradigan sus objetivos de conservación.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Parágrafo 2. En las distintas áreas protegidas que integran el SINAP se prohíben todos los usos y actividades que no estén contemplados como permitidos para la respectiva categoría.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35" w:name="36"/>
      <w:r>
        <w:rPr>
          <w:rFonts w:ascii="Arial" w:hAnsi="Arial" w:cs="Arial"/>
          <w:b/>
          <w:bCs/>
          <w:sz w:val="20"/>
          <w:szCs w:val="20"/>
          <w:lang w:val="es-CO"/>
        </w:rPr>
        <w:t>Artículo 36.</w:t>
      </w:r>
      <w:bookmarkEnd w:id="35"/>
      <w:r>
        <w:rPr>
          <w:rFonts w:ascii="Arial" w:hAnsi="Arial" w:cs="Arial"/>
          <w:b/>
          <w:bCs/>
          <w:sz w:val="20"/>
          <w:szCs w:val="20"/>
          <w:lang w:val="es-CO"/>
        </w:rPr>
        <w:t xml:space="preserve"> </w:t>
      </w:r>
      <w:r>
        <w:rPr>
          <w:rFonts w:ascii="Arial" w:hAnsi="Arial" w:cs="Arial"/>
          <w:b/>
          <w:bCs/>
          <w:i/>
          <w:iCs/>
          <w:sz w:val="20"/>
          <w:szCs w:val="20"/>
          <w:lang w:val="es-CO"/>
        </w:rPr>
        <w:t xml:space="preserve">MODOS DE ADQUIRIR EL DERECHO A USAR LOS RECURSOS NATURALES. </w:t>
      </w:r>
      <w:r>
        <w:rPr>
          <w:rFonts w:ascii="Arial" w:hAnsi="Arial" w:cs="Arial"/>
          <w:sz w:val="20"/>
          <w:szCs w:val="20"/>
          <w:lang w:val="es-CO"/>
        </w:rPr>
        <w:t xml:space="preserve">En las distintas áreas protegidas se pueden realizar las actividades permitidas en ellas, en los términos de los artículos anteriores, de conformidad con los modos de adquirir el derecho a usar los recursos naturales renovales regulares en el Decreto-Ley 2811 de 1974, sus reglamentos y con las disposiciones del presente decreto, o las normas que los sustituyan o modifiquen.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Corresponde a la autoridad ambiental competente otorgar los permisos, concesiones y autorizaciones para estos efectos, y liquidar, cobrar y recaudar los derechos, tasas, contribuciones, tarifas y multas derivados del uso de los recursos naturales renovables de las áreas, y de los demás bienes y servicios ambientales ofrecidos por éstas.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w:t>
      </w:r>
    </w:p>
    <w:p w:rsidR="000677C0" w:rsidRDefault="000677C0" w:rsidP="000677C0">
      <w:pPr>
        <w:pStyle w:val="NormalWeb"/>
        <w:spacing w:before="0" w:beforeAutospacing="0" w:after="0" w:afterAutospacing="0"/>
        <w:rPr>
          <w:lang w:val="es-CO"/>
        </w:rPr>
      </w:pPr>
      <w:bookmarkStart w:id="36" w:name="37"/>
      <w:r>
        <w:rPr>
          <w:rFonts w:ascii="Arial" w:hAnsi="Arial" w:cs="Arial"/>
          <w:b/>
          <w:bCs/>
          <w:sz w:val="20"/>
          <w:szCs w:val="20"/>
          <w:lang w:val="es-CO"/>
        </w:rPr>
        <w:t>Artículo 37.</w:t>
      </w:r>
      <w:bookmarkEnd w:id="36"/>
      <w:r>
        <w:rPr>
          <w:rFonts w:ascii="Arial" w:hAnsi="Arial" w:cs="Arial"/>
          <w:b/>
          <w:bCs/>
          <w:i/>
          <w:iCs/>
          <w:sz w:val="20"/>
          <w:szCs w:val="20"/>
          <w:lang w:val="es-CO"/>
        </w:rPr>
        <w:t xml:space="preserve"> DESARROLLO DE ACTIVIDADES PERMITIDAS.</w:t>
      </w:r>
      <w:r>
        <w:rPr>
          <w:rFonts w:ascii="Arial" w:hAnsi="Arial" w:cs="Arial"/>
          <w:sz w:val="20"/>
          <w:szCs w:val="20"/>
          <w:lang w:val="es-CO"/>
        </w:rPr>
        <w:t xml:space="preserve"> La definición de la zonificación de cada una de las áreas que se realice a través del plan de manejo respectivo, no conlleva en ningún caso, el derecho a adelantar directamente las actividades inherentes a la zona respectiva por los posibles propietarios privados, ocupantes, usuarios o habitantes que se encuentren o ubiquen al interior de tales</w:t>
      </w:r>
      <w:r>
        <w:rPr>
          <w:rFonts w:ascii="Arial" w:hAnsi="Arial" w:cs="Arial"/>
          <w:sz w:val="20"/>
          <w:szCs w:val="20"/>
          <w:lang w:val="es-CO"/>
        </w:rPr>
        <w:br/>
        <w:t xml:space="preserve">zonas.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De esta forma, el desarrollo de las actividades permitidas en cada una de las zonas, debe estar precedido del permiso, concesión, licencia, o autorización a que  haya lugar, otorgada por la autoridad ambiental competente y acompañado de la definición de los criterios técnicos para su realización.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jc w:val="center"/>
        <w:rPr>
          <w:lang w:val="es-CO"/>
        </w:rPr>
      </w:pPr>
      <w:r>
        <w:rPr>
          <w:lang w:val="es-CO"/>
        </w:rPr>
        <w:t> </w:t>
      </w:r>
    </w:p>
    <w:p w:rsidR="000677C0" w:rsidRDefault="000677C0" w:rsidP="000677C0">
      <w:pPr>
        <w:pStyle w:val="NormalWeb"/>
        <w:spacing w:before="0" w:beforeAutospacing="0" w:after="0" w:afterAutospacing="0"/>
        <w:jc w:val="center"/>
        <w:rPr>
          <w:lang w:val="es-CO"/>
        </w:rPr>
      </w:pPr>
      <w:r>
        <w:rPr>
          <w:rFonts w:ascii="Arial" w:hAnsi="Arial" w:cs="Arial"/>
          <w:b/>
          <w:bCs/>
          <w:sz w:val="20"/>
          <w:szCs w:val="20"/>
          <w:lang w:val="es-CO"/>
        </w:rPr>
        <w:t>CAPÍTULO V</w:t>
      </w:r>
      <w:r>
        <w:rPr>
          <w:rFonts w:ascii="Arial" w:hAnsi="Arial" w:cs="Arial"/>
          <w:b/>
          <w:bCs/>
          <w:sz w:val="20"/>
          <w:szCs w:val="20"/>
          <w:lang w:val="es-CO"/>
        </w:rPr>
        <w:br/>
      </w:r>
      <w:r>
        <w:rPr>
          <w:rFonts w:ascii="Arial" w:hAnsi="Arial" w:cs="Arial"/>
          <w:b/>
          <w:bCs/>
          <w:i/>
          <w:iCs/>
          <w:sz w:val="20"/>
          <w:szCs w:val="20"/>
          <w:lang w:val="es-CO"/>
        </w:rPr>
        <w:t xml:space="preserve">Declaratoria de áreas protegidas públicas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37" w:name="38"/>
      <w:r>
        <w:rPr>
          <w:rFonts w:ascii="Arial" w:hAnsi="Arial" w:cs="Arial"/>
          <w:b/>
          <w:bCs/>
          <w:sz w:val="20"/>
          <w:szCs w:val="20"/>
          <w:lang w:val="es-CO"/>
        </w:rPr>
        <w:t>Artículo 38.</w:t>
      </w:r>
      <w:bookmarkEnd w:id="37"/>
      <w:r>
        <w:rPr>
          <w:rFonts w:ascii="Arial" w:hAnsi="Arial" w:cs="Arial"/>
          <w:b/>
          <w:bCs/>
          <w:sz w:val="20"/>
          <w:szCs w:val="20"/>
          <w:lang w:val="es-CO"/>
        </w:rPr>
        <w:t xml:space="preserve"> </w:t>
      </w:r>
      <w:r>
        <w:rPr>
          <w:rFonts w:ascii="Arial" w:hAnsi="Arial" w:cs="Arial"/>
          <w:b/>
          <w:bCs/>
          <w:i/>
          <w:iCs/>
          <w:sz w:val="20"/>
          <w:szCs w:val="20"/>
          <w:lang w:val="es-CO"/>
        </w:rPr>
        <w:t>CRITERIOS PARA LA DESIGNACIÓN DE ÁREAS PROTEGIDAS.</w:t>
      </w:r>
      <w:r>
        <w:rPr>
          <w:rFonts w:ascii="Arial" w:hAnsi="Arial" w:cs="Arial"/>
          <w:sz w:val="20"/>
          <w:szCs w:val="20"/>
          <w:lang w:val="es-CO"/>
        </w:rPr>
        <w:t xml:space="preserve"> La declaratoria de áreas protegidas se hará con base en estudios técnicos, sociales y ambientales, en los cuales se aplicarán como mínimo los siguientes criterios: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Criterios biofísicos: </w:t>
      </w:r>
    </w:p>
    <w:p w:rsidR="000677C0" w:rsidRDefault="000677C0" w:rsidP="000677C0">
      <w:pPr>
        <w:pStyle w:val="NormalWeb"/>
        <w:spacing w:before="0" w:beforeAutospacing="0" w:after="0" w:afterAutospacing="0"/>
        <w:rPr>
          <w:lang w:val="es-CO"/>
        </w:rPr>
      </w:pPr>
      <w:r>
        <w:rPr>
          <w:rFonts w:ascii="Arial" w:hAnsi="Arial" w:cs="Arial"/>
          <w:b/>
          <w:bCs/>
          <w:sz w:val="20"/>
          <w:szCs w:val="20"/>
          <w:lang w:val="es-CO"/>
        </w:rPr>
        <w:br/>
        <w:t xml:space="preserve">a. Representatividad: </w:t>
      </w:r>
      <w:r>
        <w:rPr>
          <w:rFonts w:ascii="Arial" w:hAnsi="Arial" w:cs="Arial"/>
          <w:sz w:val="20"/>
          <w:szCs w:val="20"/>
          <w:lang w:val="es-CO"/>
        </w:rPr>
        <w:t xml:space="preserve">Que el área propuesta incluya niveles de la biodiversidad no representados o insuficientemente representados en el sistema de áreas protegidas, de acuerdo a las metas de conservación definidas.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b. </w:t>
      </w:r>
      <w:proofErr w:type="spellStart"/>
      <w:r>
        <w:rPr>
          <w:rFonts w:ascii="Arial" w:hAnsi="Arial" w:cs="Arial"/>
          <w:b/>
          <w:bCs/>
          <w:sz w:val="20"/>
          <w:szCs w:val="20"/>
          <w:lang w:val="es-CO"/>
        </w:rPr>
        <w:t>Irremplazabilidad</w:t>
      </w:r>
      <w:proofErr w:type="spellEnd"/>
      <w:r>
        <w:rPr>
          <w:rFonts w:ascii="Arial" w:hAnsi="Arial" w:cs="Arial"/>
          <w:b/>
          <w:bCs/>
          <w:sz w:val="20"/>
          <w:szCs w:val="20"/>
          <w:lang w:val="es-CO"/>
        </w:rPr>
        <w:t xml:space="preserve">: </w:t>
      </w:r>
      <w:r>
        <w:rPr>
          <w:rFonts w:ascii="Arial" w:hAnsi="Arial" w:cs="Arial"/>
          <w:sz w:val="20"/>
          <w:szCs w:val="20"/>
          <w:lang w:val="es-CO"/>
        </w:rPr>
        <w:t xml:space="preserve">Que considere muestras únicas o poco comunes y remanentes de tipos de ecosistemas, que por causas debidas a procesos de trasformación o por su singularidad, no se repiten dentro de unidades espaciales de análisis de carácter superior como </w:t>
      </w:r>
      <w:proofErr w:type="spellStart"/>
      <w:r>
        <w:rPr>
          <w:rFonts w:ascii="Arial" w:hAnsi="Arial" w:cs="Arial"/>
          <w:sz w:val="20"/>
          <w:szCs w:val="20"/>
          <w:lang w:val="es-CO"/>
        </w:rPr>
        <w:t>biomas</w:t>
      </w:r>
      <w:proofErr w:type="spellEnd"/>
      <w:r>
        <w:rPr>
          <w:rFonts w:ascii="Arial" w:hAnsi="Arial" w:cs="Arial"/>
          <w:sz w:val="20"/>
          <w:szCs w:val="20"/>
          <w:lang w:val="es-CO"/>
        </w:rPr>
        <w:t xml:space="preserve"> o unidades </w:t>
      </w:r>
      <w:proofErr w:type="spellStart"/>
      <w:r>
        <w:rPr>
          <w:rFonts w:ascii="Arial" w:hAnsi="Arial" w:cs="Arial"/>
          <w:sz w:val="20"/>
          <w:szCs w:val="20"/>
          <w:lang w:val="es-CO"/>
        </w:rPr>
        <w:t>biogeográficas</w:t>
      </w:r>
      <w:proofErr w:type="spellEnd"/>
      <w:r>
        <w:rPr>
          <w:rFonts w:ascii="Arial" w:hAnsi="Arial" w:cs="Arial"/>
          <w:sz w:val="20"/>
          <w:szCs w:val="20"/>
          <w:lang w:val="es-CO"/>
        </w:rPr>
        <w:t xml:space="preserve">.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c. Integridad ecológica: </w:t>
      </w:r>
      <w:r>
        <w:rPr>
          <w:rFonts w:ascii="Arial" w:hAnsi="Arial" w:cs="Arial"/>
          <w:sz w:val="20"/>
          <w:szCs w:val="20"/>
          <w:lang w:val="es-CO"/>
        </w:rPr>
        <w:t xml:space="preserve">Que el área propuesta permita mantener la integridad ecológica, garantizando la dinámica natural de cambio de los atributos que caracterizan su biodiversidad.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d. Grado de amenaza:</w:t>
      </w:r>
      <w:r>
        <w:rPr>
          <w:rFonts w:ascii="Arial" w:hAnsi="Arial" w:cs="Arial"/>
          <w:sz w:val="20"/>
          <w:szCs w:val="20"/>
          <w:lang w:val="es-CO"/>
        </w:rPr>
        <w:t xml:space="preserve"> Que el área propuesta proteja poblaciones de especies consideradas en alguna categoría global o nacional de amenaza o que están catalogadas en esta condición a partir de un análisis regional o local.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Criterios socioeconómicos y culturales: </w:t>
      </w:r>
    </w:p>
    <w:p w:rsidR="000677C0" w:rsidRDefault="000677C0" w:rsidP="000677C0">
      <w:pPr>
        <w:pStyle w:val="NormalWeb"/>
        <w:spacing w:before="0" w:beforeAutospacing="0" w:after="0" w:afterAutospacing="0"/>
        <w:rPr>
          <w:lang w:val="es-CO"/>
        </w:rPr>
      </w:pPr>
      <w:r>
        <w:rPr>
          <w:lang w:val="es-CO"/>
        </w:rPr>
        <w:lastRenderedPageBreak/>
        <w:t> </w:t>
      </w:r>
    </w:p>
    <w:p w:rsidR="000677C0" w:rsidRDefault="000677C0" w:rsidP="000677C0">
      <w:pPr>
        <w:pStyle w:val="NormalWeb"/>
        <w:spacing w:before="0" w:beforeAutospacing="0" w:after="0" w:afterAutospacing="0"/>
        <w:rPr>
          <w:lang w:val="es-CO"/>
        </w:rPr>
      </w:pPr>
      <w:r w:rsidRPr="00723254">
        <w:rPr>
          <w:rFonts w:ascii="Arial" w:hAnsi="Arial" w:cs="Arial"/>
          <w:sz w:val="20"/>
          <w:szCs w:val="20"/>
          <w:highlight w:val="yellow"/>
          <w:lang w:val="es-CO"/>
        </w:rPr>
        <w:t>a. Que contribuya al mantenimiento de zonas estratégicas de conservación cultural; como un proceso activo para la pervivencia de los grupos étnicos reconocidos como culturas diferenciadas en el país.</w:t>
      </w:r>
      <w:r>
        <w:rPr>
          <w:rFonts w:ascii="Arial" w:hAnsi="Arial" w:cs="Arial"/>
          <w:sz w:val="20"/>
          <w:szCs w:val="20"/>
          <w:lang w:val="es-CO"/>
        </w:rPr>
        <w:t xml:space="preserve">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b. Que incluya zonas históricas y culturales o sitios arqueológicos asociados a objetivos de conservación de biodiversidad, fundamentales para la preservación del patrimonio cultural.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c. Que consideren áreas en las cuales sin haber ocupación permanente, se utilicen los diferentes niveles de la biodiversidad de forma responsable, estableciéndose parcial o totalmente sistemas de producción sostenible.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d. Que incluya zonas que presten beneficios ambientales fundamentales para el bienestar de las comunidades humanas.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e. Que la propiedad y tenencia de la tierra no se considere un elemento negativo frente a la posibilidad de alcanzar los objetivos de conservación del área protegida y exista la posibilidad de generar soluciones efectivas para no comprometer el diseño del área protegida.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f. Que logre aglutinar el trabajo y esfuerzo de actores sociales e institucionales, garantizando así la gobernabilidad sobre el área protegida y la financiación de las actividades necesarias para su manejo y administración.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Parágrafo.- El análisis de estos criterios no es excluyente y deberá atender a las particularidades que se presentan en la escala nacional o regional correspondiente.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w:t>
      </w:r>
    </w:p>
    <w:p w:rsidR="000677C0" w:rsidRDefault="000677C0" w:rsidP="000677C0">
      <w:pPr>
        <w:pStyle w:val="NormalWeb"/>
        <w:spacing w:before="0" w:beforeAutospacing="0" w:after="0" w:afterAutospacing="0"/>
        <w:rPr>
          <w:lang w:val="es-CO"/>
        </w:rPr>
      </w:pPr>
      <w:bookmarkStart w:id="38" w:name="39"/>
      <w:r>
        <w:rPr>
          <w:rFonts w:ascii="Arial" w:hAnsi="Arial" w:cs="Arial"/>
          <w:b/>
          <w:bCs/>
          <w:sz w:val="20"/>
          <w:szCs w:val="20"/>
          <w:lang w:val="es-CO"/>
        </w:rPr>
        <w:t>Artículo 39.</w:t>
      </w:r>
      <w:bookmarkEnd w:id="38"/>
      <w:r>
        <w:rPr>
          <w:rFonts w:ascii="Arial" w:hAnsi="Arial" w:cs="Arial"/>
          <w:b/>
          <w:bCs/>
          <w:sz w:val="20"/>
          <w:szCs w:val="20"/>
          <w:lang w:val="es-CO"/>
        </w:rPr>
        <w:t xml:space="preserve"> </w:t>
      </w:r>
      <w:r>
        <w:rPr>
          <w:rFonts w:ascii="Arial" w:hAnsi="Arial" w:cs="Arial"/>
          <w:b/>
          <w:bCs/>
          <w:i/>
          <w:iCs/>
          <w:sz w:val="20"/>
          <w:szCs w:val="20"/>
          <w:lang w:val="es-CO"/>
        </w:rPr>
        <w:t xml:space="preserve">CONCEPTO PREVIO FAVORABLE. </w:t>
      </w:r>
      <w:r>
        <w:rPr>
          <w:rFonts w:ascii="Arial" w:hAnsi="Arial" w:cs="Arial"/>
          <w:sz w:val="20"/>
          <w:szCs w:val="20"/>
          <w:lang w:val="es-CO"/>
        </w:rPr>
        <w:t xml:space="preserve">El proceso para la declaratoria de un área protegida deberá sustentarse en estudios de las dimensiones biofísica, socioeconómica y cultural. Para el caso de áreas protegidas de carácter nacional la declaratoria deberá contar con concepto previo de la Academia Colombiana de Ciencias exactas Físicas y Naturales y para áreas protegidas de carácter regional el mencionado concepto deberá solicitarse a los Institutos de Investigación adscritos y vinculados al Ministerio de Ambiente, Vivienda y Desarrollo Territorial, atendiendo a la especialidad de las competencias asignadas por la Ley.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La solicitud de concepto deberá acompañarse de un documento síntesis, en el que se expongan las razones por las cuales se considera pertinente declarar el área.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bookmarkStart w:id="39" w:name="40"/>
      <w:r>
        <w:rPr>
          <w:rFonts w:ascii="Arial" w:hAnsi="Arial" w:cs="Arial"/>
          <w:b/>
          <w:bCs/>
          <w:sz w:val="20"/>
          <w:szCs w:val="20"/>
          <w:lang w:val="es-CO"/>
        </w:rPr>
        <w:t>Artículo 40.</w:t>
      </w:r>
      <w:bookmarkEnd w:id="39"/>
      <w:r>
        <w:rPr>
          <w:rFonts w:ascii="Arial" w:hAnsi="Arial" w:cs="Arial"/>
          <w:b/>
          <w:bCs/>
          <w:sz w:val="20"/>
          <w:szCs w:val="20"/>
          <w:lang w:val="es-CO"/>
        </w:rPr>
        <w:t xml:space="preserve"> </w:t>
      </w:r>
      <w:r>
        <w:rPr>
          <w:rFonts w:ascii="Arial" w:hAnsi="Arial" w:cs="Arial"/>
          <w:b/>
          <w:bCs/>
          <w:i/>
          <w:iCs/>
          <w:sz w:val="20"/>
          <w:szCs w:val="20"/>
          <w:lang w:val="es-CO"/>
        </w:rPr>
        <w:t xml:space="preserve">PROCEDIMIENTO. </w:t>
      </w:r>
      <w:r>
        <w:rPr>
          <w:rFonts w:ascii="Arial" w:hAnsi="Arial" w:cs="Arial"/>
          <w:sz w:val="20"/>
          <w:szCs w:val="20"/>
          <w:lang w:val="es-CO"/>
        </w:rPr>
        <w:t xml:space="preserve">El procedimiento para la declaratoria de áreas protegidas, tiene por objeto señalar las actuaciones que deben realizar las autoridades ambientales del orden nacional o regional, involucrando los principales elementos de las dimensiones biofísica, socioeconómica y cultural, de manera que se logren objetivos específicos de conservación específicos y estratégicos.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El Ministerio de Ambiente, Vivienda y Desarrollo Territorial, dentro de los tres meses siguientes a la entrada en vigencia del presente decreto adoptará mediante resolución una ruta para la declaratoria de áreas protegidas que en el marco de lo previsto en el presente decreto, desarrolle las fases del procedimiento de declaratoria.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Parágrafo. Aquellas áreas que con anterioridad a la entrada en vigencia del presente decreto, hayan sido designadas por los municipios, a través de sus Concejos Municipales, sobre las cuales la Corporación Autónoma Regional respectiva realice acciones de administración y manejo y que a juicio de dicha autoridad requieran ser declaradas, reservadas y alinderadas como áreas protegidas regionales, podrán surtir dicho trámite ante el Consejo Directivo de la Corporación, sin adelantar el procedimiento a que hace referencia el presente decreto, ni requerir el concepto previo favorable de que trata el artículo anterior, dentro del año siguiente a la entrada en vigencia del presente decreto.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lastRenderedPageBreak/>
        <w:br/>
      </w:r>
      <w:bookmarkStart w:id="40" w:name="41"/>
      <w:r w:rsidRPr="00723254">
        <w:rPr>
          <w:rFonts w:ascii="Arial" w:hAnsi="Arial" w:cs="Arial"/>
          <w:b/>
          <w:bCs/>
          <w:sz w:val="20"/>
          <w:szCs w:val="20"/>
          <w:highlight w:val="yellow"/>
          <w:lang w:val="es-CO"/>
        </w:rPr>
        <w:t>Artículo 41.</w:t>
      </w:r>
      <w:bookmarkEnd w:id="40"/>
      <w:r w:rsidRPr="00723254">
        <w:rPr>
          <w:rFonts w:ascii="Arial" w:hAnsi="Arial" w:cs="Arial"/>
          <w:b/>
          <w:bCs/>
          <w:sz w:val="20"/>
          <w:szCs w:val="20"/>
          <w:highlight w:val="yellow"/>
          <w:lang w:val="es-CO"/>
        </w:rPr>
        <w:t xml:space="preserve"> </w:t>
      </w:r>
      <w:r w:rsidRPr="00723254">
        <w:rPr>
          <w:rFonts w:ascii="Arial" w:hAnsi="Arial" w:cs="Arial"/>
          <w:b/>
          <w:bCs/>
          <w:i/>
          <w:iCs/>
          <w:sz w:val="20"/>
          <w:szCs w:val="20"/>
          <w:highlight w:val="yellow"/>
          <w:lang w:val="es-CO"/>
        </w:rPr>
        <w:t xml:space="preserve">SOLICITUD DE INFORMACIÓN A OTRAS ENTIDADES. </w:t>
      </w:r>
      <w:r w:rsidRPr="00723254">
        <w:rPr>
          <w:rFonts w:ascii="Arial" w:hAnsi="Arial" w:cs="Arial"/>
          <w:sz w:val="20"/>
          <w:szCs w:val="20"/>
          <w:highlight w:val="yellow"/>
          <w:lang w:val="es-CO"/>
        </w:rPr>
        <w:t xml:space="preserve">En la fase de declaratoria, en los procesos de homologación y </w:t>
      </w:r>
      <w:proofErr w:type="spellStart"/>
      <w:r w:rsidRPr="00723254">
        <w:rPr>
          <w:rFonts w:ascii="Arial" w:hAnsi="Arial" w:cs="Arial"/>
          <w:sz w:val="20"/>
          <w:szCs w:val="20"/>
          <w:highlight w:val="yellow"/>
          <w:lang w:val="es-CO"/>
        </w:rPr>
        <w:t>recategorización</w:t>
      </w:r>
      <w:proofErr w:type="spellEnd"/>
      <w:r w:rsidRPr="00723254">
        <w:rPr>
          <w:rFonts w:ascii="Arial" w:hAnsi="Arial" w:cs="Arial"/>
          <w:sz w:val="20"/>
          <w:szCs w:val="20"/>
          <w:highlight w:val="yellow"/>
          <w:lang w:val="es-CO"/>
        </w:rPr>
        <w:t xml:space="preserve"> a que haya lugar, así como en la elaboración del plan de manejo, la autoridad que adelanta el proceso deberá solicitar información a las entidades competentes, con el fin de analizar aspectos como propiedad y tenencia de la tierra, presencia de grupos étnicos, existencia de solicitudes, títulos mineros o zonas de interés minero estratégico, proyectos de exploración o explotación de hidrocarburos, desarrollos viales proyectados y presencia de cultivos de uso ilícito.</w:t>
      </w:r>
      <w:r>
        <w:rPr>
          <w:rFonts w:ascii="Arial" w:hAnsi="Arial" w:cs="Arial"/>
          <w:sz w:val="20"/>
          <w:szCs w:val="20"/>
          <w:lang w:val="es-CO"/>
        </w:rPr>
        <w:t xml:space="preserve">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bookmarkStart w:id="41" w:name="42"/>
      <w:r>
        <w:rPr>
          <w:rFonts w:ascii="Arial" w:hAnsi="Arial" w:cs="Arial"/>
          <w:b/>
          <w:bCs/>
          <w:sz w:val="20"/>
          <w:szCs w:val="20"/>
          <w:lang w:val="es-CO"/>
        </w:rPr>
        <w:t>Artículo 42.</w:t>
      </w:r>
      <w:bookmarkEnd w:id="41"/>
      <w:r>
        <w:rPr>
          <w:rFonts w:ascii="Arial" w:hAnsi="Arial" w:cs="Arial"/>
          <w:b/>
          <w:bCs/>
          <w:sz w:val="20"/>
          <w:szCs w:val="20"/>
          <w:lang w:val="es-CO"/>
        </w:rPr>
        <w:t xml:space="preserve"> </w:t>
      </w:r>
      <w:r w:rsidRPr="00407334">
        <w:rPr>
          <w:rFonts w:ascii="Arial" w:hAnsi="Arial" w:cs="Arial"/>
          <w:b/>
          <w:bCs/>
          <w:i/>
          <w:iCs/>
          <w:sz w:val="20"/>
          <w:szCs w:val="20"/>
          <w:highlight w:val="yellow"/>
          <w:lang w:val="es-CO"/>
        </w:rPr>
        <w:t xml:space="preserve">CONSULTA PREVIA. </w:t>
      </w:r>
      <w:r w:rsidRPr="00407334">
        <w:rPr>
          <w:rFonts w:ascii="Arial" w:hAnsi="Arial" w:cs="Arial"/>
          <w:sz w:val="20"/>
          <w:szCs w:val="20"/>
          <w:highlight w:val="yellow"/>
          <w:lang w:val="es-CO"/>
        </w:rPr>
        <w:t>La declaratoria, ampliación o sustracción de áreas protegidas, así como la adopción del plan de manejo respectivo, es una medida administrativa susceptible de afectar directamente a los grupos étnicos reconocidos, por lo cual durante el proceso deberán generarse las instancias de participación de las comunidades. Adicionalmente deberá adelantarse, bajo la coordinación del Ministerio del Interior y de Justicia y con la participación del Ministerio Público, el proceso de consulta previa con las comunidades que habitan o utilizan regular o permanentemente el área que se pretende declarar como área protegida.</w:t>
      </w:r>
      <w:r>
        <w:rPr>
          <w:rFonts w:ascii="Arial" w:hAnsi="Arial" w:cs="Arial"/>
          <w:sz w:val="20"/>
          <w:szCs w:val="20"/>
          <w:lang w:val="es-CO"/>
        </w:rPr>
        <w:t xml:space="preserve">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jc w:val="center"/>
        <w:rPr>
          <w:lang w:val="es-CO"/>
        </w:rPr>
      </w:pPr>
      <w:r>
        <w:rPr>
          <w:lang w:val="es-CO"/>
        </w:rPr>
        <w:t> </w:t>
      </w:r>
    </w:p>
    <w:p w:rsidR="000677C0" w:rsidRDefault="000677C0" w:rsidP="000677C0">
      <w:pPr>
        <w:pStyle w:val="NormalWeb"/>
        <w:spacing w:before="0" w:beforeAutospacing="0" w:after="0" w:afterAutospacing="0"/>
        <w:jc w:val="center"/>
        <w:rPr>
          <w:lang w:val="es-CO"/>
        </w:rPr>
      </w:pPr>
      <w:r>
        <w:rPr>
          <w:rFonts w:ascii="Arial" w:hAnsi="Arial" w:cs="Arial"/>
          <w:sz w:val="20"/>
          <w:szCs w:val="20"/>
          <w:lang w:val="es-CO"/>
        </w:rPr>
        <w:br/>
      </w:r>
      <w:r>
        <w:rPr>
          <w:rFonts w:ascii="Arial" w:hAnsi="Arial" w:cs="Arial"/>
          <w:b/>
          <w:bCs/>
          <w:sz w:val="20"/>
          <w:szCs w:val="20"/>
          <w:lang w:val="es-CO"/>
        </w:rPr>
        <w:t>CAPÍTULO VI</w:t>
      </w:r>
      <w:r>
        <w:rPr>
          <w:rFonts w:ascii="Arial" w:hAnsi="Arial" w:cs="Arial"/>
          <w:b/>
          <w:bCs/>
          <w:sz w:val="20"/>
          <w:szCs w:val="20"/>
          <w:lang w:val="es-CO"/>
        </w:rPr>
        <w:br/>
      </w:r>
      <w:r>
        <w:rPr>
          <w:rFonts w:ascii="Arial" w:hAnsi="Arial" w:cs="Arial"/>
          <w:b/>
          <w:bCs/>
          <w:i/>
          <w:iCs/>
          <w:sz w:val="20"/>
          <w:szCs w:val="20"/>
          <w:lang w:val="es-CO"/>
        </w:rPr>
        <w:t xml:space="preserve">Estructura, Planificación y Sistema de Información del SINAP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42" w:name="43"/>
      <w:r>
        <w:rPr>
          <w:rFonts w:ascii="Arial" w:hAnsi="Arial" w:cs="Arial"/>
          <w:b/>
          <w:bCs/>
          <w:sz w:val="20"/>
          <w:szCs w:val="20"/>
          <w:lang w:val="es-CO"/>
        </w:rPr>
        <w:t>Artículo 43.</w:t>
      </w:r>
      <w:bookmarkEnd w:id="42"/>
      <w:r>
        <w:rPr>
          <w:rFonts w:ascii="Arial" w:hAnsi="Arial" w:cs="Arial"/>
          <w:b/>
          <w:bCs/>
          <w:sz w:val="20"/>
          <w:szCs w:val="20"/>
          <w:lang w:val="es-CO"/>
        </w:rPr>
        <w:t xml:space="preserve"> </w:t>
      </w:r>
      <w:r>
        <w:rPr>
          <w:rFonts w:ascii="Arial" w:hAnsi="Arial" w:cs="Arial"/>
          <w:b/>
          <w:bCs/>
          <w:i/>
          <w:iCs/>
          <w:sz w:val="20"/>
          <w:szCs w:val="20"/>
          <w:lang w:val="es-CO"/>
        </w:rPr>
        <w:t xml:space="preserve">REGIONALIZACIÓN DEL SINAP. </w:t>
      </w:r>
      <w:r>
        <w:rPr>
          <w:rFonts w:ascii="Arial" w:hAnsi="Arial" w:cs="Arial"/>
          <w:sz w:val="20"/>
          <w:szCs w:val="20"/>
          <w:lang w:val="es-CO"/>
        </w:rPr>
        <w:t xml:space="preserve">Para hacer efectivos los principios y objetivos del Sistema Nacional de Áreas Protegidas, se establecen los siguientes subsistemas regionales que deberán funcionar como escenarios de coordinación y unidades de planificación del SINAP: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Región Caribe:</w:t>
      </w:r>
      <w:r>
        <w:rPr>
          <w:rFonts w:ascii="Arial" w:hAnsi="Arial" w:cs="Arial"/>
          <w:sz w:val="20"/>
          <w:szCs w:val="20"/>
          <w:lang w:val="es-CO"/>
        </w:rPr>
        <w:t xml:space="preserve"> Comprende el área de los Departamento del Archipiélago de San Andrés, Providencia y Santa Catalina, Sucre, Magdalena, Guajira, Córdoba, Cesar, Bolívar, Atlántico y los municipios de Arboletes, </w:t>
      </w:r>
      <w:proofErr w:type="spellStart"/>
      <w:r>
        <w:rPr>
          <w:rFonts w:ascii="Arial" w:hAnsi="Arial" w:cs="Arial"/>
          <w:sz w:val="20"/>
          <w:szCs w:val="20"/>
          <w:lang w:val="es-CO"/>
        </w:rPr>
        <w:t>Necocli</w:t>
      </w:r>
      <w:proofErr w:type="spellEnd"/>
      <w:r>
        <w:rPr>
          <w:rFonts w:ascii="Arial" w:hAnsi="Arial" w:cs="Arial"/>
          <w:sz w:val="20"/>
          <w:szCs w:val="20"/>
          <w:lang w:val="es-CO"/>
        </w:rPr>
        <w:t xml:space="preserve">, San Juan de </w:t>
      </w:r>
      <w:proofErr w:type="spellStart"/>
      <w:r>
        <w:rPr>
          <w:rFonts w:ascii="Arial" w:hAnsi="Arial" w:cs="Arial"/>
          <w:sz w:val="20"/>
          <w:szCs w:val="20"/>
          <w:lang w:val="es-CO"/>
        </w:rPr>
        <w:t>Urabá</w:t>
      </w:r>
      <w:proofErr w:type="spellEnd"/>
      <w:r>
        <w:rPr>
          <w:rFonts w:ascii="Arial" w:hAnsi="Arial" w:cs="Arial"/>
          <w:sz w:val="20"/>
          <w:szCs w:val="20"/>
          <w:lang w:val="es-CO"/>
        </w:rPr>
        <w:t xml:space="preserve"> y San Pedro de </w:t>
      </w:r>
      <w:proofErr w:type="spellStart"/>
      <w:r>
        <w:rPr>
          <w:rFonts w:ascii="Arial" w:hAnsi="Arial" w:cs="Arial"/>
          <w:sz w:val="20"/>
          <w:szCs w:val="20"/>
          <w:lang w:val="es-CO"/>
        </w:rPr>
        <w:t>Urabá</w:t>
      </w:r>
      <w:proofErr w:type="spellEnd"/>
      <w:r>
        <w:rPr>
          <w:rFonts w:ascii="Arial" w:hAnsi="Arial" w:cs="Arial"/>
          <w:sz w:val="20"/>
          <w:szCs w:val="20"/>
          <w:lang w:val="es-CO"/>
        </w:rPr>
        <w:t xml:space="preserve"> en el Departamento de Antioquia.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Región Pacífico: </w:t>
      </w:r>
      <w:r>
        <w:rPr>
          <w:rFonts w:ascii="Arial" w:hAnsi="Arial" w:cs="Arial"/>
          <w:sz w:val="20"/>
          <w:szCs w:val="20"/>
          <w:lang w:val="es-CO"/>
        </w:rPr>
        <w:t xml:space="preserve">Comprende el área del Departamento del Chocó, los municipios El Tambo, Guapi, López de </w:t>
      </w:r>
      <w:proofErr w:type="spellStart"/>
      <w:r>
        <w:rPr>
          <w:rFonts w:ascii="Arial" w:hAnsi="Arial" w:cs="Arial"/>
          <w:sz w:val="20"/>
          <w:szCs w:val="20"/>
          <w:lang w:val="es-CO"/>
        </w:rPr>
        <w:t>Micay</w:t>
      </w:r>
      <w:proofErr w:type="spellEnd"/>
      <w:r>
        <w:rPr>
          <w:rFonts w:ascii="Arial" w:hAnsi="Arial" w:cs="Arial"/>
          <w:sz w:val="20"/>
          <w:szCs w:val="20"/>
          <w:lang w:val="es-CO"/>
        </w:rPr>
        <w:t xml:space="preserve"> y </w:t>
      </w:r>
      <w:proofErr w:type="spellStart"/>
      <w:r>
        <w:rPr>
          <w:rFonts w:ascii="Arial" w:hAnsi="Arial" w:cs="Arial"/>
          <w:sz w:val="20"/>
          <w:szCs w:val="20"/>
          <w:lang w:val="es-CO"/>
        </w:rPr>
        <w:t>Timbiqui</w:t>
      </w:r>
      <w:proofErr w:type="spellEnd"/>
      <w:r>
        <w:rPr>
          <w:rFonts w:ascii="Arial" w:hAnsi="Arial" w:cs="Arial"/>
          <w:sz w:val="20"/>
          <w:szCs w:val="20"/>
          <w:lang w:val="es-CO"/>
        </w:rPr>
        <w:t xml:space="preserve"> en el Departamento del Cauca, los municipios de Barbacoas, </w:t>
      </w:r>
      <w:proofErr w:type="spellStart"/>
      <w:r>
        <w:rPr>
          <w:rFonts w:ascii="Arial" w:hAnsi="Arial" w:cs="Arial"/>
          <w:sz w:val="20"/>
          <w:szCs w:val="20"/>
          <w:lang w:val="es-CO"/>
        </w:rPr>
        <w:t>Cumbitara</w:t>
      </w:r>
      <w:proofErr w:type="spellEnd"/>
      <w:r>
        <w:rPr>
          <w:rFonts w:ascii="Arial" w:hAnsi="Arial" w:cs="Arial"/>
          <w:sz w:val="20"/>
          <w:szCs w:val="20"/>
          <w:lang w:val="es-CO"/>
        </w:rPr>
        <w:t>, El Charco, Francisco Pizarro (</w:t>
      </w:r>
      <w:proofErr w:type="spellStart"/>
      <w:r>
        <w:rPr>
          <w:rFonts w:ascii="Arial" w:hAnsi="Arial" w:cs="Arial"/>
          <w:sz w:val="20"/>
          <w:szCs w:val="20"/>
          <w:lang w:val="es-CO"/>
        </w:rPr>
        <w:t>Salahonda</w:t>
      </w:r>
      <w:proofErr w:type="spellEnd"/>
      <w:r>
        <w:rPr>
          <w:rFonts w:ascii="Arial" w:hAnsi="Arial" w:cs="Arial"/>
          <w:sz w:val="20"/>
          <w:szCs w:val="20"/>
          <w:lang w:val="es-CO"/>
        </w:rPr>
        <w:t xml:space="preserve">), La Tola, </w:t>
      </w:r>
      <w:proofErr w:type="spellStart"/>
      <w:r>
        <w:rPr>
          <w:rFonts w:ascii="Arial" w:hAnsi="Arial" w:cs="Arial"/>
          <w:sz w:val="20"/>
          <w:szCs w:val="20"/>
          <w:lang w:val="es-CO"/>
        </w:rPr>
        <w:t>Maguí</w:t>
      </w:r>
      <w:proofErr w:type="spellEnd"/>
      <w:r>
        <w:rPr>
          <w:rFonts w:ascii="Arial" w:hAnsi="Arial" w:cs="Arial"/>
          <w:sz w:val="20"/>
          <w:szCs w:val="20"/>
          <w:lang w:val="es-CO"/>
        </w:rPr>
        <w:t xml:space="preserve"> (Payán), Mosquera, Olaya Herrera (Bocas de </w:t>
      </w:r>
      <w:proofErr w:type="spellStart"/>
      <w:r>
        <w:rPr>
          <w:rFonts w:ascii="Arial" w:hAnsi="Arial" w:cs="Arial"/>
          <w:sz w:val="20"/>
          <w:szCs w:val="20"/>
          <w:lang w:val="es-CO"/>
        </w:rPr>
        <w:t>Satinga</w:t>
      </w:r>
      <w:proofErr w:type="spellEnd"/>
      <w:r>
        <w:rPr>
          <w:rFonts w:ascii="Arial" w:hAnsi="Arial" w:cs="Arial"/>
          <w:sz w:val="20"/>
          <w:szCs w:val="20"/>
          <w:lang w:val="es-CO"/>
        </w:rPr>
        <w:t xml:space="preserve">), </w:t>
      </w:r>
      <w:proofErr w:type="spellStart"/>
      <w:r>
        <w:rPr>
          <w:rFonts w:ascii="Arial" w:hAnsi="Arial" w:cs="Arial"/>
          <w:sz w:val="20"/>
          <w:szCs w:val="20"/>
          <w:lang w:val="es-CO"/>
        </w:rPr>
        <w:t>Policarpa</w:t>
      </w:r>
      <w:proofErr w:type="spellEnd"/>
      <w:r>
        <w:rPr>
          <w:rFonts w:ascii="Arial" w:hAnsi="Arial" w:cs="Arial"/>
          <w:sz w:val="20"/>
          <w:szCs w:val="20"/>
          <w:lang w:val="es-CO"/>
        </w:rPr>
        <w:t xml:space="preserve">, Roberto Payan (San José), </w:t>
      </w:r>
      <w:proofErr w:type="spellStart"/>
      <w:r>
        <w:rPr>
          <w:rFonts w:ascii="Arial" w:hAnsi="Arial" w:cs="Arial"/>
          <w:sz w:val="20"/>
          <w:szCs w:val="20"/>
          <w:lang w:val="es-CO"/>
        </w:rPr>
        <w:t>Tumaco</w:t>
      </w:r>
      <w:proofErr w:type="spellEnd"/>
      <w:r>
        <w:rPr>
          <w:rFonts w:ascii="Arial" w:hAnsi="Arial" w:cs="Arial"/>
          <w:sz w:val="20"/>
          <w:szCs w:val="20"/>
          <w:lang w:val="es-CO"/>
        </w:rPr>
        <w:t xml:space="preserve"> y Santa </w:t>
      </w:r>
      <w:proofErr w:type="spellStart"/>
      <w:r>
        <w:rPr>
          <w:rFonts w:ascii="Arial" w:hAnsi="Arial" w:cs="Arial"/>
          <w:sz w:val="20"/>
          <w:szCs w:val="20"/>
          <w:lang w:val="es-CO"/>
        </w:rPr>
        <w:t>Barbara</w:t>
      </w:r>
      <w:proofErr w:type="spellEnd"/>
      <w:r>
        <w:rPr>
          <w:rFonts w:ascii="Arial" w:hAnsi="Arial" w:cs="Arial"/>
          <w:sz w:val="20"/>
          <w:szCs w:val="20"/>
          <w:lang w:val="es-CO"/>
        </w:rPr>
        <w:t xml:space="preserve"> (</w:t>
      </w:r>
      <w:proofErr w:type="spellStart"/>
      <w:r>
        <w:rPr>
          <w:rFonts w:ascii="Arial" w:hAnsi="Arial" w:cs="Arial"/>
          <w:sz w:val="20"/>
          <w:szCs w:val="20"/>
          <w:lang w:val="es-CO"/>
        </w:rPr>
        <w:t>Iscuandé</w:t>
      </w:r>
      <w:proofErr w:type="spellEnd"/>
      <w:r>
        <w:rPr>
          <w:rFonts w:ascii="Arial" w:hAnsi="Arial" w:cs="Arial"/>
          <w:sz w:val="20"/>
          <w:szCs w:val="20"/>
          <w:lang w:val="es-CO"/>
        </w:rPr>
        <w:t xml:space="preserve">) en el Departamento del Nariño, los municipios de Buenaventura, Cali, </w:t>
      </w:r>
      <w:proofErr w:type="spellStart"/>
      <w:r>
        <w:rPr>
          <w:rFonts w:ascii="Arial" w:hAnsi="Arial" w:cs="Arial"/>
          <w:sz w:val="20"/>
          <w:szCs w:val="20"/>
          <w:lang w:val="es-CO"/>
        </w:rPr>
        <w:t>Dagua</w:t>
      </w:r>
      <w:proofErr w:type="spellEnd"/>
      <w:r>
        <w:rPr>
          <w:rFonts w:ascii="Arial" w:hAnsi="Arial" w:cs="Arial"/>
          <w:sz w:val="20"/>
          <w:szCs w:val="20"/>
          <w:lang w:val="es-CO"/>
        </w:rPr>
        <w:t xml:space="preserve"> y </w:t>
      </w:r>
      <w:proofErr w:type="spellStart"/>
      <w:r>
        <w:rPr>
          <w:rFonts w:ascii="Arial" w:hAnsi="Arial" w:cs="Arial"/>
          <w:sz w:val="20"/>
          <w:szCs w:val="20"/>
          <w:lang w:val="es-CO"/>
        </w:rPr>
        <w:t>Jamundí</w:t>
      </w:r>
      <w:proofErr w:type="spellEnd"/>
      <w:r>
        <w:rPr>
          <w:rFonts w:ascii="Arial" w:hAnsi="Arial" w:cs="Arial"/>
          <w:sz w:val="20"/>
          <w:szCs w:val="20"/>
          <w:lang w:val="es-CO"/>
        </w:rPr>
        <w:t xml:space="preserve"> en el Departamento del Valle del Cauca y el municipio de Turbo en el Departamento de Antioquia.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 xml:space="preserve">Región Orinoco: </w:t>
      </w:r>
      <w:r>
        <w:rPr>
          <w:rFonts w:ascii="Arial" w:hAnsi="Arial" w:cs="Arial"/>
          <w:sz w:val="20"/>
          <w:szCs w:val="20"/>
          <w:lang w:val="es-CO"/>
        </w:rPr>
        <w:t xml:space="preserve">Comprende el área de los Departamentos de Arauca, Meta, Vichada y Casanare.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r>
        <w:rPr>
          <w:rFonts w:ascii="Arial" w:hAnsi="Arial" w:cs="Arial"/>
          <w:b/>
          <w:bCs/>
          <w:sz w:val="20"/>
          <w:szCs w:val="20"/>
          <w:lang w:val="es-CO"/>
        </w:rPr>
        <w:t>Región Amazónica:</w:t>
      </w:r>
      <w:r>
        <w:rPr>
          <w:rFonts w:ascii="Arial" w:hAnsi="Arial" w:cs="Arial"/>
          <w:sz w:val="20"/>
          <w:szCs w:val="20"/>
          <w:lang w:val="es-CO"/>
        </w:rPr>
        <w:t xml:space="preserve"> Comprende el área de los Departamento de </w:t>
      </w:r>
      <w:proofErr w:type="spellStart"/>
      <w:r>
        <w:rPr>
          <w:rFonts w:ascii="Arial" w:hAnsi="Arial" w:cs="Arial"/>
          <w:sz w:val="20"/>
          <w:szCs w:val="20"/>
          <w:lang w:val="es-CO"/>
        </w:rPr>
        <w:t>Guanía</w:t>
      </w:r>
      <w:proofErr w:type="spellEnd"/>
      <w:r>
        <w:rPr>
          <w:rFonts w:ascii="Arial" w:hAnsi="Arial" w:cs="Arial"/>
          <w:sz w:val="20"/>
          <w:szCs w:val="20"/>
          <w:lang w:val="es-CO"/>
        </w:rPr>
        <w:t xml:space="preserve">, Guaviare, Putumayo, Vaupés, los municipios de Acevedo y Palestina en el Departamento del Huila y el municipio de Piamonte en Departamento del Cauca.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b/>
          <w:bCs/>
          <w:sz w:val="20"/>
          <w:szCs w:val="20"/>
          <w:lang w:val="es-CO"/>
        </w:rPr>
        <w:t>Región Andes Nororientales:</w:t>
      </w:r>
      <w:r>
        <w:rPr>
          <w:rFonts w:ascii="Arial" w:hAnsi="Arial" w:cs="Arial"/>
          <w:sz w:val="20"/>
          <w:szCs w:val="20"/>
          <w:lang w:val="es-CO"/>
        </w:rPr>
        <w:t xml:space="preserve"> Comprende el área de los Departamentos de Santander, Norte de Santander, Boyacá y Cundinamarca.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b/>
          <w:bCs/>
          <w:sz w:val="20"/>
          <w:szCs w:val="20"/>
          <w:lang w:val="es-CO"/>
        </w:rPr>
        <w:t>Región Andes Occidentales:</w:t>
      </w:r>
      <w:r>
        <w:rPr>
          <w:rFonts w:ascii="Arial" w:hAnsi="Arial" w:cs="Arial"/>
          <w:sz w:val="20"/>
          <w:szCs w:val="20"/>
          <w:lang w:val="es-CO"/>
        </w:rPr>
        <w:t xml:space="preserve"> Comprende el área de los Departamentos de Antioquia, Caldas, Cauca, Huila, Nariño, Quindío, Risaralda, Tolima y Valle del Cauca.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Parágrafo 1. Estos subsistemas regionales son el ámbito geográfico propio en el cual se analicen los vacíos de conservación de ecosistemas del país o de sus conjuntos característicos, y en los cuales se definen las prioridades de designación de áreas protegidas públicas regionales que complementan las prioridades definidas en la escala nacional. En el </w:t>
      </w:r>
      <w:r>
        <w:rPr>
          <w:rFonts w:ascii="Arial" w:hAnsi="Arial" w:cs="Arial"/>
          <w:sz w:val="20"/>
          <w:szCs w:val="20"/>
          <w:lang w:val="es-CO"/>
        </w:rPr>
        <w:lastRenderedPageBreak/>
        <w:t xml:space="preserve">término de tres meses, contados a partir de la entrada en vigencia del presente decreto, el coordinador del SINAP publicará, con base en la cartografía oficial de IGAC el mapa de los Subsistemas Regionales de Áreas Protegidas.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Parágrafo 2. La regionalización establecida en el presente decreto no obsta para que dentro de sus límites se conformen sistemas de áreas protegidas generados a partir de procesos sociales de conservación. Estos sistemas definirán sus propios límites de acuerdo con objetivos específicos de conservación.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43" w:name="44"/>
      <w:r>
        <w:rPr>
          <w:rFonts w:ascii="Arial" w:hAnsi="Arial" w:cs="Arial"/>
          <w:b/>
          <w:bCs/>
          <w:sz w:val="20"/>
          <w:szCs w:val="20"/>
          <w:lang w:val="es-CO"/>
        </w:rPr>
        <w:t>Artículo 44.</w:t>
      </w:r>
      <w:bookmarkEnd w:id="43"/>
      <w:r>
        <w:rPr>
          <w:rFonts w:ascii="Arial" w:hAnsi="Arial" w:cs="Arial"/>
          <w:b/>
          <w:bCs/>
          <w:sz w:val="20"/>
          <w:szCs w:val="20"/>
          <w:lang w:val="es-CO"/>
        </w:rPr>
        <w:t xml:space="preserve"> </w:t>
      </w:r>
      <w:r>
        <w:rPr>
          <w:rFonts w:ascii="Arial" w:hAnsi="Arial" w:cs="Arial"/>
          <w:b/>
          <w:bCs/>
          <w:i/>
          <w:iCs/>
          <w:sz w:val="20"/>
          <w:szCs w:val="20"/>
          <w:lang w:val="es-CO"/>
        </w:rPr>
        <w:t>ESTRUCTURA DE COORDINACIÓN DEL SINAP.</w:t>
      </w:r>
      <w:r>
        <w:rPr>
          <w:rFonts w:ascii="Arial" w:hAnsi="Arial" w:cs="Arial"/>
          <w:sz w:val="20"/>
          <w:szCs w:val="20"/>
          <w:lang w:val="es-CO"/>
        </w:rPr>
        <w:t xml:space="preserve"> Con el fin de garantizar el funcionamiento armónico, integral y coordinado del Sistema Nacional de Áreas Protegidas, se conformará un Consejo Nacional de Áreas Protegidas, el cual estará integrado por el Ministro de Ambiente, Vivienda y Desarrollo Territorial o actuando como su delegado el Viceministro de Ambiente, en calidad de Presidente, el Director de la Unidad Administrativa Especial del Sistema de Parques Nacionales Naturales en su calidad de coordinador, el Director de Ecosistemas y un representante designado por cada uno de los subsistemas regionales de áreas protegidas señalados en el artículo anterior. Dicho Consejo atenderá los siguientes asuntos: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a. Recomendar la adopción de estrategias que permitan armonizar la gestión de las áreas protegidas en los distintos ámbitos de gestión, así como los demás componentes del Sistema Nacional de Áreas Protegidas.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b. Socializar y discutir a su interior las políticas, normas y procedimientos, relacionados con el SINAP.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c. Formular las recomendaciones sobre los planes, programas y proyectos del SINAP que se presenten a su consideración, con el fin de garantizar la coherencia y coordinación en su formulación e implementación.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sidRPr="00723254">
        <w:rPr>
          <w:rFonts w:ascii="Arial" w:hAnsi="Arial" w:cs="Arial"/>
          <w:sz w:val="20"/>
          <w:szCs w:val="20"/>
          <w:highlight w:val="yellow"/>
          <w:lang w:val="es-CO"/>
        </w:rPr>
        <w:t>d. Recomendar directrices para la coordinación con las autoridades ambientales, las entidades territoriales, las autoridades y representantes de los grupos étnicos, las organizaciones no gubernamentales y comunitarias, y los particulares, las estrategias para la conformación, desarrollo, funcionamiento y consolidación de este Sistema.</w:t>
      </w:r>
      <w:r>
        <w:rPr>
          <w:rFonts w:ascii="Arial" w:hAnsi="Arial" w:cs="Arial"/>
          <w:sz w:val="20"/>
          <w:szCs w:val="20"/>
          <w:lang w:val="es-CO"/>
        </w:rPr>
        <w:t xml:space="preserve">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e. Evaluar los avances en la consolidación del Sistema Nacional de Áreas Protegidas y plantear las recomendaciones a que haya lugar.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f. Recomendar esquemas de seguimiento al SINAP para verificar el cumplimiento de objetivos y metas de conservación nacional.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g. Darse su propio reglamento.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Parágrafo. De manera adicional al representante designado del Subsistema Regional, los Subsistemas de Áreas Protegidas del Macizo Colombiano y el Eje Cafetero, tendrán asiento en el Consejo Nacional de Áreas Protegidas a través de un representante designado por cada uno. El Consejo en pleno podrá autorizar la vinculación de nuevos miembros.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44" w:name="45"/>
      <w:r>
        <w:rPr>
          <w:rFonts w:ascii="Arial" w:hAnsi="Arial" w:cs="Arial"/>
          <w:b/>
          <w:bCs/>
          <w:sz w:val="20"/>
          <w:szCs w:val="20"/>
          <w:lang w:val="es-CO"/>
        </w:rPr>
        <w:t>Artículo 45.</w:t>
      </w:r>
      <w:bookmarkEnd w:id="44"/>
      <w:r>
        <w:rPr>
          <w:rFonts w:ascii="Arial" w:hAnsi="Arial" w:cs="Arial"/>
          <w:b/>
          <w:bCs/>
          <w:sz w:val="20"/>
          <w:szCs w:val="20"/>
          <w:lang w:val="es-CO"/>
        </w:rPr>
        <w:t xml:space="preserve"> </w:t>
      </w:r>
      <w:r>
        <w:rPr>
          <w:rFonts w:ascii="Arial" w:hAnsi="Arial" w:cs="Arial"/>
          <w:b/>
          <w:bCs/>
          <w:i/>
          <w:iCs/>
          <w:sz w:val="20"/>
          <w:szCs w:val="20"/>
          <w:lang w:val="es-CO"/>
        </w:rPr>
        <w:t xml:space="preserve">PLAN DE ACCIÓN DEL SINAP. </w:t>
      </w:r>
      <w:r>
        <w:rPr>
          <w:rFonts w:ascii="Arial" w:hAnsi="Arial" w:cs="Arial"/>
          <w:sz w:val="20"/>
          <w:szCs w:val="20"/>
          <w:lang w:val="es-CO"/>
        </w:rPr>
        <w:t xml:space="preserve">El plan de acción es el instrumento de planificación estratégico del SINAP, que contendrá los lineamientos de gestión para la consolidación de un sistema completo, ecológicamente representativo y eficazmente gestionado y detallará las metas, indicadores, responsables y el presupuesto requerido. El Plan de Acción del SINAP tendrá en cuenta los compromisos derivados del Convenio de Diversidad Biológica aprobado mediante </w:t>
      </w:r>
      <w:hyperlink r:id="rId34" w:history="1">
        <w:r>
          <w:rPr>
            <w:rStyle w:val="Hipervnculo"/>
            <w:rFonts w:ascii="Arial" w:hAnsi="Arial" w:cs="Arial"/>
            <w:b/>
            <w:bCs/>
            <w:i/>
            <w:iCs/>
            <w:sz w:val="20"/>
            <w:szCs w:val="20"/>
            <w:lang w:val="es-CO"/>
          </w:rPr>
          <w:t>Ley 165 de 1994</w:t>
        </w:r>
      </w:hyperlink>
      <w:r>
        <w:rPr>
          <w:rFonts w:ascii="Arial" w:hAnsi="Arial" w:cs="Arial"/>
          <w:sz w:val="20"/>
          <w:szCs w:val="20"/>
          <w:lang w:val="es-CO"/>
        </w:rPr>
        <w:t xml:space="preserve">.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El Ministerio de Ambiente, Vivienda y Desarrollo Territorial, a través de la Unidad Administrativa </w:t>
      </w:r>
      <w:r>
        <w:rPr>
          <w:rFonts w:ascii="Arial" w:hAnsi="Arial" w:cs="Arial"/>
          <w:sz w:val="20"/>
          <w:szCs w:val="20"/>
          <w:lang w:val="es-CO"/>
        </w:rPr>
        <w:lastRenderedPageBreak/>
        <w:t xml:space="preserve">Especial del Sistema de Parques Nacionales Naturales adoptará mediante resolución el Plan de Acción del SINAP.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w:t>
      </w:r>
    </w:p>
    <w:p w:rsidR="000677C0" w:rsidRDefault="000677C0" w:rsidP="000677C0">
      <w:pPr>
        <w:pStyle w:val="NormalWeb"/>
        <w:spacing w:before="0" w:beforeAutospacing="0" w:after="0" w:afterAutospacing="0"/>
        <w:rPr>
          <w:lang w:val="es-CO"/>
        </w:rPr>
      </w:pPr>
      <w:bookmarkStart w:id="45" w:name="46"/>
      <w:r>
        <w:rPr>
          <w:rFonts w:ascii="Arial" w:hAnsi="Arial" w:cs="Arial"/>
          <w:b/>
          <w:bCs/>
          <w:sz w:val="20"/>
          <w:szCs w:val="20"/>
          <w:lang w:val="es-CO"/>
        </w:rPr>
        <w:t>Artículo 46.</w:t>
      </w:r>
      <w:bookmarkEnd w:id="45"/>
      <w:r>
        <w:rPr>
          <w:rFonts w:ascii="Arial" w:hAnsi="Arial" w:cs="Arial"/>
          <w:b/>
          <w:bCs/>
          <w:i/>
          <w:iCs/>
          <w:sz w:val="20"/>
          <w:szCs w:val="20"/>
          <w:lang w:val="es-CO"/>
        </w:rPr>
        <w:t xml:space="preserve"> PLANES DE ACCIÓN REGIONALES.</w:t>
      </w:r>
      <w:r>
        <w:rPr>
          <w:rFonts w:ascii="Arial" w:hAnsi="Arial" w:cs="Arial"/>
          <w:sz w:val="20"/>
          <w:szCs w:val="20"/>
          <w:lang w:val="es-CO"/>
        </w:rPr>
        <w:t xml:space="preserve"> Cada subsistema regional deberá contar con un Plan de Acción que es el instrumento que orienta la gestión en el mediano plazo y que desarrolla y complementa las acciones del plan de acción del SINAP. Los planes de acción regionales deberán ser  armónicos y coherentes con los otros instrumentos de planeación definidos por la ley.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46" w:name="47"/>
      <w:r>
        <w:rPr>
          <w:rFonts w:ascii="Arial" w:hAnsi="Arial" w:cs="Arial"/>
          <w:b/>
          <w:bCs/>
          <w:sz w:val="20"/>
          <w:szCs w:val="20"/>
          <w:lang w:val="es-CO"/>
        </w:rPr>
        <w:t>Artículo 47.</w:t>
      </w:r>
      <w:bookmarkEnd w:id="46"/>
      <w:r>
        <w:rPr>
          <w:rFonts w:ascii="Arial" w:hAnsi="Arial" w:cs="Arial"/>
          <w:b/>
          <w:bCs/>
          <w:sz w:val="20"/>
          <w:szCs w:val="20"/>
          <w:lang w:val="es-CO"/>
        </w:rPr>
        <w:t xml:space="preserve"> </w:t>
      </w:r>
      <w:r>
        <w:rPr>
          <w:rFonts w:ascii="Arial" w:hAnsi="Arial" w:cs="Arial"/>
          <w:b/>
          <w:bCs/>
          <w:i/>
          <w:iCs/>
          <w:sz w:val="20"/>
          <w:szCs w:val="20"/>
          <w:lang w:val="es-CO"/>
        </w:rPr>
        <w:t xml:space="preserve">PLAN DE MANEJO DE LAS ÁREAS PROTEGIDAS. </w:t>
      </w:r>
      <w:r>
        <w:rPr>
          <w:rFonts w:ascii="Arial" w:hAnsi="Arial" w:cs="Arial"/>
          <w:sz w:val="20"/>
          <w:szCs w:val="20"/>
          <w:lang w:val="es-CO"/>
        </w:rPr>
        <w:t xml:space="preserve">Cada una de las áreas protegidas que integran el SINAP contará con un plan de manejo que será el principal instrumento de planificación que orienta su gestión de conservación para un periodo de cinco (5) años de manera que se evidencien resultados frente al logro de los objetivos de conservación que motivaron su designación y su contribución al desarrollo del SINAP. Este plan deberá, formularse dentro del año siguiente a la declaratoria o en el caso de las áreas existentes que se integren al SINAP dentro del año siguiente al registro y tener como mínimo lo siguiente: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Componente diagnóstico: Ilustra la información básica del área, su contexto regional, y analiza espacial y temporalmente los objetivos de conservación, precisando la condición actual del área y su problemática.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Componente de ordenamiento: Contempla la información que regula el manejo del área, aquí se define la zonificación y las reglas para el uso de los recursos y el desarrollo de actividades.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Componente estratégico: Formula las estrategias, procedimientos y actividades más adecuadas con las que se busca lograr los objetivos de conservación.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PARÁGRAFO 1.- El Plan de Manejo deberá ser construido garantizando la participación de los actores que resulten involucrados en la regulación del manejo del área protegida. En el caso de las áreas protegidas públicas, el plan de manejo se adoptará por la entidad encargada de la administración del área protegida mediante acto administrativo.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t xml:space="preserve">PARÁGRAFO 2.- Para el caso de las Reservas Forestales Protectoras Nacionales, el Plan de Manejo será adoptado por el Ministerio de Ambiente, Vivienda y Desarrollo Territorial.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t xml:space="preserve">PARÁGRAFO 3.- La reglamentación sobre compensaciones ambientales deberá incorporar acciones de conservación y manejo de áreas protegidas integrantes del SINAP.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rFonts w:ascii="Arial" w:hAnsi="Arial" w:cs="Arial"/>
          <w:sz w:val="20"/>
          <w:szCs w:val="20"/>
          <w:lang w:val="es-CO"/>
        </w:rPr>
        <w:br/>
      </w:r>
      <w:bookmarkStart w:id="47" w:name="48"/>
      <w:r>
        <w:rPr>
          <w:rFonts w:ascii="Arial" w:hAnsi="Arial" w:cs="Arial"/>
          <w:b/>
          <w:bCs/>
          <w:sz w:val="20"/>
          <w:szCs w:val="20"/>
          <w:lang w:val="es-CO"/>
        </w:rPr>
        <w:t>Artículo 48.</w:t>
      </w:r>
      <w:bookmarkEnd w:id="47"/>
      <w:r>
        <w:rPr>
          <w:rFonts w:ascii="Arial" w:hAnsi="Arial" w:cs="Arial"/>
          <w:b/>
          <w:bCs/>
          <w:sz w:val="20"/>
          <w:szCs w:val="20"/>
          <w:lang w:val="es-CO"/>
        </w:rPr>
        <w:t xml:space="preserve"> </w:t>
      </w:r>
      <w:r>
        <w:rPr>
          <w:rFonts w:ascii="Arial" w:hAnsi="Arial" w:cs="Arial"/>
          <w:b/>
          <w:bCs/>
          <w:i/>
          <w:iCs/>
          <w:sz w:val="20"/>
          <w:szCs w:val="20"/>
          <w:lang w:val="es-CO"/>
        </w:rPr>
        <w:t xml:space="preserve">SISTEMA DE INFORMACIÓN EN ÁREAS PROTEGIDAS. </w:t>
      </w:r>
      <w:r>
        <w:rPr>
          <w:rFonts w:ascii="Arial" w:hAnsi="Arial" w:cs="Arial"/>
          <w:sz w:val="20"/>
          <w:szCs w:val="20"/>
          <w:lang w:val="es-CO"/>
        </w:rPr>
        <w:t xml:space="preserve">El Sistema Nacional de Áreas Protegidas deberá contar con un Sistema de Información, adscrito al Sistema de Información Ambiental para Colombia.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rPr>
          <w:lang w:val="es-CO"/>
        </w:rPr>
      </w:pPr>
      <w:bookmarkStart w:id="48" w:name="49"/>
      <w:r>
        <w:rPr>
          <w:rFonts w:ascii="Arial" w:hAnsi="Arial" w:cs="Arial"/>
          <w:b/>
          <w:bCs/>
          <w:sz w:val="20"/>
          <w:szCs w:val="20"/>
          <w:lang w:val="es-CO"/>
        </w:rPr>
        <w:t>Artículo 49.</w:t>
      </w:r>
      <w:bookmarkEnd w:id="48"/>
      <w:r>
        <w:rPr>
          <w:rFonts w:ascii="Arial" w:hAnsi="Arial" w:cs="Arial"/>
          <w:b/>
          <w:bCs/>
          <w:i/>
          <w:iCs/>
          <w:sz w:val="20"/>
          <w:szCs w:val="20"/>
          <w:lang w:val="es-CO"/>
        </w:rPr>
        <w:t xml:space="preserve"> VIGENCIA. </w:t>
      </w:r>
      <w:r>
        <w:rPr>
          <w:rFonts w:ascii="Arial" w:hAnsi="Arial" w:cs="Arial"/>
          <w:sz w:val="20"/>
          <w:szCs w:val="20"/>
          <w:lang w:val="es-CO"/>
        </w:rPr>
        <w:t xml:space="preserve">El presente decreto rige a partir de la fecha de su publicación y deroga las disposiciones que le sean contrarias, especialmente el </w:t>
      </w:r>
      <w:hyperlink r:id="rId35" w:history="1">
        <w:r>
          <w:rPr>
            <w:rStyle w:val="Hipervnculo"/>
            <w:rFonts w:ascii="Arial" w:hAnsi="Arial" w:cs="Arial"/>
            <w:b/>
            <w:bCs/>
            <w:i/>
            <w:iCs/>
            <w:sz w:val="20"/>
            <w:szCs w:val="20"/>
            <w:lang w:val="es-CO"/>
          </w:rPr>
          <w:t>Decreto 19</w:t>
        </w:r>
        <w:r>
          <w:rPr>
            <w:rStyle w:val="Hipervnculo"/>
            <w:rFonts w:ascii="Arial" w:hAnsi="Arial" w:cs="Arial"/>
            <w:b/>
            <w:bCs/>
            <w:i/>
            <w:iCs/>
            <w:sz w:val="20"/>
            <w:szCs w:val="20"/>
            <w:lang w:val="es-CO"/>
          </w:rPr>
          <w:t>7</w:t>
        </w:r>
        <w:r>
          <w:rPr>
            <w:rStyle w:val="Hipervnculo"/>
            <w:rFonts w:ascii="Arial" w:hAnsi="Arial" w:cs="Arial"/>
            <w:b/>
            <w:bCs/>
            <w:i/>
            <w:iCs/>
            <w:sz w:val="20"/>
            <w:szCs w:val="20"/>
            <w:lang w:val="es-CO"/>
          </w:rPr>
          <w:t>4 de 1989</w:t>
        </w:r>
      </w:hyperlink>
      <w:r>
        <w:rPr>
          <w:rFonts w:ascii="Arial" w:hAnsi="Arial" w:cs="Arial"/>
          <w:sz w:val="20"/>
          <w:szCs w:val="20"/>
          <w:lang w:val="es-CO"/>
        </w:rPr>
        <w:t>.</w:t>
      </w:r>
    </w:p>
    <w:p w:rsidR="000677C0" w:rsidRDefault="000677C0" w:rsidP="000677C0">
      <w:pPr>
        <w:pStyle w:val="NormalWeb"/>
        <w:spacing w:before="0" w:beforeAutospacing="0" w:after="0" w:afterAutospacing="0"/>
        <w:rPr>
          <w:lang w:val="es-CO"/>
        </w:rPr>
      </w:pPr>
      <w:r>
        <w:rPr>
          <w:lang w:val="es-CO"/>
        </w:rPr>
        <w:t> </w:t>
      </w:r>
    </w:p>
    <w:p w:rsidR="000677C0" w:rsidRDefault="000677C0" w:rsidP="000677C0">
      <w:pPr>
        <w:pStyle w:val="NormalWeb"/>
        <w:spacing w:before="0" w:beforeAutospacing="0" w:after="0" w:afterAutospacing="0"/>
        <w:jc w:val="center"/>
        <w:rPr>
          <w:rFonts w:ascii="Arial" w:hAnsi="Arial" w:cs="Arial"/>
          <w:lang w:val="es-CO"/>
        </w:rPr>
      </w:pPr>
      <w:r>
        <w:rPr>
          <w:rFonts w:ascii="Arial" w:hAnsi="Arial" w:cs="Arial"/>
          <w:lang w:val="es-CO"/>
        </w:rPr>
        <w:t> </w:t>
      </w:r>
    </w:p>
    <w:p w:rsidR="000677C0" w:rsidRDefault="000677C0" w:rsidP="000677C0">
      <w:pPr>
        <w:pStyle w:val="NormalWeb"/>
        <w:spacing w:before="0" w:beforeAutospacing="0" w:after="0" w:afterAutospacing="0"/>
        <w:jc w:val="center"/>
        <w:rPr>
          <w:rFonts w:ascii="Arial" w:hAnsi="Arial" w:cs="Arial"/>
          <w:lang w:val="es-CO"/>
        </w:rPr>
      </w:pPr>
      <w:r>
        <w:rPr>
          <w:rFonts w:ascii="Arial" w:hAnsi="Arial" w:cs="Arial"/>
          <w:sz w:val="20"/>
          <w:szCs w:val="20"/>
          <w:lang w:val="es-CO"/>
        </w:rPr>
        <w:t xml:space="preserve">PUBLÍQUESE Y CÚMPLASE </w:t>
      </w:r>
    </w:p>
    <w:p w:rsidR="000677C0" w:rsidRDefault="000677C0" w:rsidP="000677C0">
      <w:pPr>
        <w:pStyle w:val="NormalWeb"/>
        <w:spacing w:before="0" w:beforeAutospacing="0" w:after="0" w:afterAutospacing="0"/>
        <w:jc w:val="center"/>
        <w:rPr>
          <w:rFonts w:ascii="Arial" w:hAnsi="Arial" w:cs="Arial"/>
          <w:lang w:val="es-CO"/>
        </w:rPr>
      </w:pPr>
      <w:r>
        <w:rPr>
          <w:rFonts w:ascii="Arial" w:hAnsi="Arial" w:cs="Arial"/>
          <w:sz w:val="20"/>
          <w:szCs w:val="20"/>
          <w:lang w:val="es-CO"/>
        </w:rPr>
        <w:t xml:space="preserve">Dada en Bogotá, D.C., a los Julio 1 de 2010 </w:t>
      </w:r>
    </w:p>
    <w:p w:rsidR="000677C0" w:rsidRDefault="000677C0" w:rsidP="000677C0">
      <w:pPr>
        <w:pStyle w:val="NormalWeb"/>
        <w:spacing w:before="0" w:beforeAutospacing="0" w:after="0" w:afterAutospacing="0"/>
        <w:jc w:val="center"/>
        <w:rPr>
          <w:rFonts w:ascii="Arial" w:hAnsi="Arial" w:cs="Arial"/>
          <w:lang w:val="es-CO"/>
        </w:rPr>
      </w:pPr>
      <w:r>
        <w:rPr>
          <w:rFonts w:ascii="Arial" w:hAnsi="Arial" w:cs="Arial"/>
          <w:lang w:val="es-CO"/>
        </w:rPr>
        <w:t> </w:t>
      </w:r>
    </w:p>
    <w:p w:rsidR="000677C0" w:rsidRDefault="000677C0" w:rsidP="000677C0">
      <w:pPr>
        <w:pStyle w:val="NormalWeb"/>
        <w:spacing w:before="0" w:beforeAutospacing="0" w:after="0" w:afterAutospacing="0"/>
        <w:jc w:val="center"/>
        <w:rPr>
          <w:rFonts w:ascii="Arial" w:hAnsi="Arial" w:cs="Arial"/>
          <w:lang w:val="es-CO"/>
        </w:rPr>
      </w:pPr>
      <w:r>
        <w:rPr>
          <w:rFonts w:ascii="Arial" w:hAnsi="Arial" w:cs="Arial"/>
          <w:b/>
          <w:bCs/>
          <w:sz w:val="20"/>
          <w:szCs w:val="20"/>
          <w:lang w:val="es-CO"/>
        </w:rPr>
        <w:t xml:space="preserve">ÁLVARO URIBE VÉLEZ </w:t>
      </w:r>
    </w:p>
    <w:p w:rsidR="000677C0" w:rsidRDefault="000677C0" w:rsidP="000677C0">
      <w:pPr>
        <w:pStyle w:val="NormalWeb"/>
        <w:spacing w:before="0" w:beforeAutospacing="0" w:after="0" w:afterAutospacing="0"/>
        <w:jc w:val="center"/>
        <w:rPr>
          <w:rFonts w:ascii="Arial" w:hAnsi="Arial" w:cs="Arial"/>
          <w:lang w:val="es-CO"/>
        </w:rPr>
      </w:pPr>
      <w:r>
        <w:rPr>
          <w:rFonts w:ascii="Arial" w:hAnsi="Arial" w:cs="Arial"/>
          <w:lang w:val="es-CO"/>
        </w:rPr>
        <w:t> </w:t>
      </w:r>
    </w:p>
    <w:p w:rsidR="00D2564D" w:rsidRPr="00D2564D" w:rsidRDefault="000677C0" w:rsidP="00D2564D">
      <w:pPr>
        <w:pStyle w:val="NormalWeb"/>
        <w:spacing w:before="0" w:beforeAutospacing="0" w:after="0" w:afterAutospacing="0"/>
        <w:jc w:val="center"/>
        <w:rPr>
          <w:rFonts w:ascii="Arial" w:hAnsi="Arial" w:cs="Arial"/>
          <w:sz w:val="20"/>
          <w:szCs w:val="20"/>
          <w:lang w:val="es-CO"/>
        </w:rPr>
      </w:pPr>
      <w:r>
        <w:rPr>
          <w:rFonts w:ascii="Arial" w:hAnsi="Arial" w:cs="Arial"/>
          <w:sz w:val="20"/>
          <w:szCs w:val="20"/>
          <w:lang w:val="es-CO"/>
        </w:rPr>
        <w:t xml:space="preserve">CARLOS COSTA POSADA </w:t>
      </w:r>
    </w:p>
    <w:p w:rsidR="000677C0" w:rsidRDefault="000677C0" w:rsidP="000677C0">
      <w:pPr>
        <w:pStyle w:val="NormalWeb"/>
        <w:spacing w:before="0" w:beforeAutospacing="0" w:after="0" w:afterAutospacing="0"/>
        <w:jc w:val="center"/>
        <w:rPr>
          <w:rFonts w:ascii="Arial" w:hAnsi="Arial" w:cs="Arial"/>
          <w:lang w:val="es-CO"/>
        </w:rPr>
      </w:pPr>
      <w:r>
        <w:rPr>
          <w:rFonts w:ascii="Arial" w:hAnsi="Arial" w:cs="Arial"/>
          <w:sz w:val="20"/>
          <w:szCs w:val="20"/>
          <w:lang w:val="es-CO"/>
        </w:rPr>
        <w:lastRenderedPageBreak/>
        <w:t xml:space="preserve">Ministro de Ambiente, Vivienda y desarrollo Territorial </w:t>
      </w:r>
    </w:p>
    <w:p w:rsidR="00033CD0" w:rsidRPr="000677C0" w:rsidRDefault="000677C0">
      <w:pPr>
        <w:rPr>
          <w:lang w:val="es-CO"/>
        </w:rPr>
      </w:pPr>
      <w:r w:rsidRPr="000677C0">
        <w:rPr>
          <w:lang w:val="es-CO"/>
        </w:rPr>
        <w:t>http://www.dmsjuridica.com/CODIGOS/LEGISLACION/decretos/2010/2372.htm</w:t>
      </w:r>
    </w:p>
    <w:sectPr w:rsidR="00033CD0" w:rsidRPr="000677C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478F"/>
    <w:rsid w:val="00033CD0"/>
    <w:rsid w:val="00036D1E"/>
    <w:rsid w:val="000677C0"/>
    <w:rsid w:val="00407334"/>
    <w:rsid w:val="00622087"/>
    <w:rsid w:val="00723254"/>
    <w:rsid w:val="00B97C32"/>
    <w:rsid w:val="00D2564D"/>
    <w:rsid w:val="00D54394"/>
    <w:rsid w:val="00D6478F"/>
    <w:rsid w:val="00EF43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677C0"/>
    <w:rPr>
      <w:color w:val="0000FF"/>
      <w:u w:val="single"/>
    </w:rPr>
  </w:style>
  <w:style w:type="paragraph" w:styleId="NormalWeb">
    <w:name w:val="Normal (Web)"/>
    <w:basedOn w:val="Normal"/>
    <w:uiPriority w:val="99"/>
    <w:semiHidden/>
    <w:unhideWhenUsed/>
    <w:rsid w:val="000677C0"/>
    <w:pPr>
      <w:spacing w:before="100" w:beforeAutospacing="1" w:after="100" w:afterAutospacing="1"/>
      <w:jc w:val="left"/>
    </w:pPr>
    <w:rPr>
      <w:rFonts w:eastAsia="Times New Roman" w:cs="Times New Roman"/>
      <w:color w:val="663300"/>
      <w:kern w:val="0"/>
      <w:szCs w:val="24"/>
      <w:lang w:eastAsia="es-ES"/>
    </w:rPr>
  </w:style>
  <w:style w:type="character" w:styleId="Hipervnculovisitado">
    <w:name w:val="FollowedHyperlink"/>
    <w:basedOn w:val="Fuentedeprrafopredeter"/>
    <w:uiPriority w:val="99"/>
    <w:semiHidden/>
    <w:unhideWhenUsed/>
    <w:rsid w:val="0072325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24184662">
      <w:bodyDiv w:val="1"/>
      <w:marLeft w:val="0"/>
      <w:marRight w:val="0"/>
      <w:marTop w:val="0"/>
      <w:marBottom w:val="0"/>
      <w:divBdr>
        <w:top w:val="none" w:sz="0" w:space="0" w:color="auto"/>
        <w:left w:val="none" w:sz="0" w:space="0" w:color="auto"/>
        <w:bottom w:val="none" w:sz="0" w:space="0" w:color="auto"/>
        <w:right w:val="none" w:sz="0" w:space="0" w:color="auto"/>
      </w:divBdr>
      <w:divsChild>
        <w:div w:id="1548953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msjuridica.com/CODIGOS/contitucion_politica/contitucion_politica.htm" TargetMode="External"/><Relationship Id="rId13" Type="http://schemas.openxmlformats.org/officeDocument/2006/relationships/hyperlink" Target="http://www.dmsjuridica.com/CODIGOS/LEGISLACION/LEYES/L0099_93.htm" TargetMode="External"/><Relationship Id="rId18" Type="http://schemas.openxmlformats.org/officeDocument/2006/relationships/hyperlink" Target="http://www.dmsjuridica.com/CODIGOS/LEGISLACION/LEYES/L0099_93.htm" TargetMode="External"/><Relationship Id="rId26" Type="http://schemas.openxmlformats.org/officeDocument/2006/relationships/hyperlink" Target="http://www.dmsjuridica.com/CODIGOS/LEGISLACION/LEYES/L0507_99.htm" TargetMode="External"/><Relationship Id="rId3" Type="http://schemas.openxmlformats.org/officeDocument/2006/relationships/webSettings" Target="webSettings.xml"/><Relationship Id="rId21" Type="http://schemas.openxmlformats.org/officeDocument/2006/relationships/hyperlink" Target="http://www.dmsjuridica.com/CODIGOS/LEGISLACION/decretos/2003/DECRETO_216_DE_2003.htm" TargetMode="External"/><Relationship Id="rId34" Type="http://schemas.openxmlformats.org/officeDocument/2006/relationships/hyperlink" Target="http://www.dmsjuridica.com/CODIGOS/LEGISLACION/LEYES/L0165_94.htm" TargetMode="External"/><Relationship Id="rId7" Type="http://schemas.openxmlformats.org/officeDocument/2006/relationships/hyperlink" Target="http://www.dmsjuridica.com/CODIGOS/LEGISLACION/decretos/2003/DECRETO_216_DE_2003.htm" TargetMode="External"/><Relationship Id="rId12" Type="http://schemas.openxmlformats.org/officeDocument/2006/relationships/hyperlink" Target="http://www.dmsjuridica.com/CODIGOS/LEGISLACION/LEYES/L0099_93.htm" TargetMode="External"/><Relationship Id="rId17" Type="http://schemas.openxmlformats.org/officeDocument/2006/relationships/hyperlink" Target="http://www.dmsjuridica.com/CODIGOS/CODIGOS/COD_RECURSOS_NATURALES/COD_RECURSOS_NATURALES.htm" TargetMode="External"/><Relationship Id="rId25" Type="http://schemas.openxmlformats.org/officeDocument/2006/relationships/hyperlink" Target="http://www.dmsjuridica.com/CODIGOS/LEGISLACION/decretos/1999/D1996de1999.htm" TargetMode="External"/><Relationship Id="rId33" Type="http://schemas.openxmlformats.org/officeDocument/2006/relationships/hyperlink" Target="http://www.dmsjuridica.com/CODIGOS/LEGISLACION/LEYES/L0388_97.htm" TargetMode="External"/><Relationship Id="rId2" Type="http://schemas.openxmlformats.org/officeDocument/2006/relationships/settings" Target="settings.xml"/><Relationship Id="rId16" Type="http://schemas.openxmlformats.org/officeDocument/2006/relationships/hyperlink" Target="http://www.dmsjuridica.com/CODIGOS/CODIGOS/COD_RECURSOS_NATURALES/COD_RECURSOS_NATURALES.htm" TargetMode="External"/><Relationship Id="rId20" Type="http://schemas.openxmlformats.org/officeDocument/2006/relationships/hyperlink" Target="http://www.dmsjuridica.com/CODIGOS/LEGISLACION/LEYES/L0099_93.htm" TargetMode="External"/><Relationship Id="rId29" Type="http://schemas.openxmlformats.org/officeDocument/2006/relationships/hyperlink" Target="http://www.dmsjuridica.com/CODIGOS/LEGISLACION/LEYES/LEY%202%20DE%201959.htm" TargetMode="External"/><Relationship Id="rId1" Type="http://schemas.openxmlformats.org/officeDocument/2006/relationships/styles" Target="styles.xml"/><Relationship Id="rId6" Type="http://schemas.openxmlformats.org/officeDocument/2006/relationships/hyperlink" Target="http://www.dmsjuridica.com/CODIGOS/LEGISLACION/LEYES/L0165_94.htm" TargetMode="External"/><Relationship Id="rId11" Type="http://schemas.openxmlformats.org/officeDocument/2006/relationships/hyperlink" Target="http://www.dmsjuridica.com/CODIGOS/LEGISLACION/LEYES/L0165_94.htm" TargetMode="External"/><Relationship Id="rId24" Type="http://schemas.openxmlformats.org/officeDocument/2006/relationships/hyperlink" Target="http://www.dmsjuridica.com/CODIGOS/LEGISLACION/decretos/1999/D1996de1999.htm" TargetMode="External"/><Relationship Id="rId32" Type="http://schemas.openxmlformats.org/officeDocument/2006/relationships/hyperlink" Target="http://www.dmsjuridica.com/CODIGOS/LEGISLACION/decretos/1999/D1996de1999.htm" TargetMode="External"/><Relationship Id="rId37" Type="http://schemas.openxmlformats.org/officeDocument/2006/relationships/theme" Target="theme/theme1.xml"/><Relationship Id="rId5" Type="http://schemas.openxmlformats.org/officeDocument/2006/relationships/hyperlink" Target="http://www.dmsjuridica.com/CODIGOS/LEGISLACION/LEYES/L0099_93.htm" TargetMode="External"/><Relationship Id="rId15" Type="http://schemas.openxmlformats.org/officeDocument/2006/relationships/hyperlink" Target="http://www.dmsjuridica.com/CODIGOS/CODIGOS/COD_RECURSOS_NATURALES/COD_RECURSOS_NATURALES.htm" TargetMode="External"/><Relationship Id="rId23" Type="http://schemas.openxmlformats.org/officeDocument/2006/relationships/hyperlink" Target="http://www.dmsjuridica.com/CODIGOS/LEGISLACION/decretos/2003/DECRETO_216_DE_2003.htm" TargetMode="External"/><Relationship Id="rId28" Type="http://schemas.openxmlformats.org/officeDocument/2006/relationships/hyperlink" Target="http://www.dmsjuridica.com/CODIGOS/LEGISLACION/LEYES/L0388_97.htm" TargetMode="External"/><Relationship Id="rId36" Type="http://schemas.openxmlformats.org/officeDocument/2006/relationships/fontTable" Target="fontTable.xml"/><Relationship Id="rId10" Type="http://schemas.openxmlformats.org/officeDocument/2006/relationships/hyperlink" Target="http://www.dmsjuridica.com/CODIGOS/contitucion_politica/contitucion_politica.htm" TargetMode="External"/><Relationship Id="rId19" Type="http://schemas.openxmlformats.org/officeDocument/2006/relationships/hyperlink" Target="http://www.dmsjuridica.com/CODIGOS/LEGISLACION/LEYES/L0165_94.htm" TargetMode="External"/><Relationship Id="rId31" Type="http://schemas.openxmlformats.org/officeDocument/2006/relationships/hyperlink" Target="http://www.dmsjuridica.com/CODIGOS/LEGISLACION/LEYES/L0099_93.htm" TargetMode="External"/><Relationship Id="rId4" Type="http://schemas.openxmlformats.org/officeDocument/2006/relationships/hyperlink" Target="http://www.dmsjuridica.com/CODIGOS/CODIGOS/COD_RECURSOS_NATURALES/COD_RECURSOS_NATURALES.htm" TargetMode="External"/><Relationship Id="rId9" Type="http://schemas.openxmlformats.org/officeDocument/2006/relationships/hyperlink" Target="http://www.dmsjuridica.com/CODIGOS/contitucion_politica/contitucion_politica.htm" TargetMode="External"/><Relationship Id="rId14" Type="http://schemas.openxmlformats.org/officeDocument/2006/relationships/hyperlink" Target="http://www.dmsjuridica.com/CODIGOS/CODIGOS/COD_RECURSOS_NATURALES/COD_RECURSOS_NATURALES.htm" TargetMode="External"/><Relationship Id="rId22" Type="http://schemas.openxmlformats.org/officeDocument/2006/relationships/hyperlink" Target="http://www.dmsjuridica.com/CODIGOS/CODIGOS/COD_RECURSOS_NATURALES/COD_RECURSOS_NATURALES.htm" TargetMode="External"/><Relationship Id="rId27" Type="http://schemas.openxmlformats.org/officeDocument/2006/relationships/hyperlink" Target="http://www.dmsjuridica.com/CODIGOS/LEGISLACION/LEYES/L0388_97.htm" TargetMode="External"/><Relationship Id="rId30" Type="http://schemas.openxmlformats.org/officeDocument/2006/relationships/hyperlink" Target="http://www.dmsjuridica.com/CODIGOS/CODIGOS/COD_RECURSOS_NATURALES/COD_RECURSOS_NATURALES.htm" TargetMode="External"/><Relationship Id="rId35" Type="http://schemas.openxmlformats.org/officeDocument/2006/relationships/hyperlink" Target="http://www.dmsjuridica.com/CODIGOS/LEGISLACION/decretos/1989/D1974de1989.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20</Pages>
  <Words>10522</Words>
  <Characters>57873</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2010-08-20T16:21:00Z</dcterms:created>
  <dcterms:modified xsi:type="dcterms:W3CDTF">2010-09-06T16:55:00Z</dcterms:modified>
</cp:coreProperties>
</file>